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F1" w:rsidRPr="000A6F84" w:rsidRDefault="006C27A3" w:rsidP="00E043AF">
      <w:pPr>
        <w:spacing w:after="0" w:line="240" w:lineRule="auto"/>
        <w:jc w:val="center"/>
        <w:rPr>
          <w:rFonts w:asciiTheme="majorBidi" w:hAnsiTheme="majorBidi" w:cstheme="majorBidi"/>
          <w:b/>
          <w:bCs/>
          <w:sz w:val="36"/>
          <w:szCs w:val="36"/>
          <w:rtl/>
          <w:lang w:bidi="ar-IQ"/>
        </w:rPr>
      </w:pPr>
      <w:r w:rsidRPr="000A6F84">
        <w:rPr>
          <w:rFonts w:asciiTheme="majorBidi" w:hAnsiTheme="majorBidi" w:cstheme="majorBidi"/>
          <w:b/>
          <w:bCs/>
          <w:sz w:val="36"/>
          <w:szCs w:val="36"/>
          <w:rtl/>
          <w:lang w:bidi="ar-IQ"/>
        </w:rPr>
        <w:t>دراسة طيفية جديدة لتقدير الفضة الاحادي باستخدام الكاشف</w:t>
      </w:r>
      <w:r w:rsidR="00E60FF1" w:rsidRPr="000A6F84">
        <w:rPr>
          <w:rFonts w:asciiTheme="majorBidi" w:hAnsiTheme="majorBidi" w:cstheme="majorBidi"/>
          <w:b/>
          <w:bCs/>
          <w:sz w:val="36"/>
          <w:szCs w:val="36"/>
          <w:lang w:bidi="ar-IQ"/>
        </w:rPr>
        <w:t>[HPAI]</w:t>
      </w:r>
      <w:bookmarkStart w:id="0" w:name="_GoBack"/>
      <w:bookmarkEnd w:id="0"/>
    </w:p>
    <w:p w:rsidR="000A6F84" w:rsidRPr="000A6F84" w:rsidRDefault="006C27A3" w:rsidP="000A6F84">
      <w:pPr>
        <w:spacing w:after="0" w:line="240" w:lineRule="auto"/>
        <w:jc w:val="center"/>
        <w:rPr>
          <w:rFonts w:asciiTheme="majorBidi" w:hAnsiTheme="majorBidi" w:cstheme="majorBidi"/>
          <w:b/>
          <w:bCs/>
          <w:sz w:val="36"/>
          <w:szCs w:val="36"/>
          <w:rtl/>
          <w:lang w:bidi="ar-IQ"/>
        </w:rPr>
      </w:pPr>
      <w:r w:rsidRPr="000A6F84">
        <w:rPr>
          <w:rFonts w:asciiTheme="majorBidi" w:hAnsiTheme="majorBidi" w:cstheme="majorBidi"/>
          <w:b/>
          <w:bCs/>
          <w:sz w:val="36"/>
          <w:szCs w:val="36"/>
          <w:rtl/>
          <w:lang w:bidi="ar-IQ"/>
        </w:rPr>
        <w:t xml:space="preserve"> (</w:t>
      </w:r>
      <w:r w:rsidR="00E60FF1" w:rsidRPr="000A6F84">
        <w:rPr>
          <w:rFonts w:asciiTheme="majorBidi" w:hAnsiTheme="majorBidi" w:cstheme="majorBidi"/>
          <w:b/>
          <w:bCs/>
          <w:sz w:val="36"/>
          <w:szCs w:val="36"/>
          <w:lang w:bidi="ar-IQ"/>
        </w:rPr>
        <w:t>2-[4-hydroxy phenyl)azo]-4,5-diphenyl imidazole</w:t>
      </w:r>
      <w:r w:rsidRPr="000A6F84">
        <w:rPr>
          <w:rFonts w:asciiTheme="majorBidi" w:hAnsiTheme="majorBidi" w:cstheme="majorBidi"/>
          <w:b/>
          <w:bCs/>
          <w:sz w:val="36"/>
          <w:szCs w:val="36"/>
          <w:rtl/>
          <w:lang w:bidi="ar-IQ"/>
        </w:rPr>
        <w:t xml:space="preserve">  )</w:t>
      </w:r>
    </w:p>
    <w:p w:rsidR="000A6F84" w:rsidRPr="000A6F84" w:rsidRDefault="000A6F84" w:rsidP="000A6F84">
      <w:pPr>
        <w:spacing w:after="0" w:line="240" w:lineRule="auto"/>
        <w:jc w:val="center"/>
        <w:rPr>
          <w:rFonts w:asciiTheme="majorBidi" w:hAnsiTheme="majorBidi" w:cstheme="majorBidi"/>
          <w:b/>
          <w:bCs/>
          <w:sz w:val="16"/>
          <w:szCs w:val="16"/>
          <w:rtl/>
          <w:lang w:bidi="ar-IQ"/>
        </w:rPr>
      </w:pPr>
    </w:p>
    <w:p w:rsidR="006C27A3" w:rsidRPr="00E334F9" w:rsidRDefault="006C27A3" w:rsidP="000A6F84">
      <w:pPr>
        <w:spacing w:after="0" w:line="240" w:lineRule="auto"/>
        <w:jc w:val="center"/>
        <w:rPr>
          <w:rFonts w:asciiTheme="majorBidi" w:hAnsiTheme="majorBidi" w:cstheme="majorBidi"/>
          <w:sz w:val="28"/>
          <w:szCs w:val="28"/>
          <w:rtl/>
          <w:lang w:bidi="ar-IQ"/>
        </w:rPr>
      </w:pPr>
      <w:r w:rsidRPr="00E334F9">
        <w:rPr>
          <w:rFonts w:asciiTheme="majorBidi" w:hAnsiTheme="majorBidi" w:cstheme="majorBidi"/>
          <w:sz w:val="28"/>
          <w:szCs w:val="28"/>
          <w:rtl/>
          <w:lang w:bidi="ar-IQ"/>
        </w:rPr>
        <w:t>أ.د.علاء فراك حسين*     أ.د.صالح مهدي حداوي      رجوان عبد الجبار غزاي</w:t>
      </w:r>
    </w:p>
    <w:p w:rsidR="006C27A3" w:rsidRPr="00E334F9" w:rsidRDefault="006C27A3" w:rsidP="00E043AF">
      <w:pPr>
        <w:spacing w:after="0" w:line="240" w:lineRule="auto"/>
        <w:jc w:val="center"/>
        <w:rPr>
          <w:rFonts w:asciiTheme="majorBidi" w:hAnsiTheme="majorBidi" w:cstheme="majorBidi"/>
          <w:sz w:val="28"/>
          <w:szCs w:val="28"/>
          <w:rtl/>
          <w:lang w:bidi="ar-IQ"/>
        </w:rPr>
      </w:pPr>
      <w:r w:rsidRPr="00E334F9">
        <w:rPr>
          <w:rFonts w:asciiTheme="majorBidi" w:hAnsiTheme="majorBidi" w:cstheme="majorBidi"/>
          <w:sz w:val="28"/>
          <w:szCs w:val="28"/>
          <w:rtl/>
          <w:lang w:bidi="ar-IQ"/>
        </w:rPr>
        <w:t>قسم الكيمياء-كلية العلوم-جامعة كربلاء</w:t>
      </w:r>
    </w:p>
    <w:p w:rsidR="006C27A3" w:rsidRDefault="006C27A3" w:rsidP="00E043AF">
      <w:pPr>
        <w:spacing w:after="0" w:line="240" w:lineRule="auto"/>
        <w:jc w:val="center"/>
        <w:rPr>
          <w:rFonts w:asciiTheme="majorBidi" w:hAnsiTheme="majorBidi" w:cstheme="majorBidi"/>
          <w:sz w:val="28"/>
          <w:szCs w:val="28"/>
          <w:rtl/>
          <w:lang w:bidi="ar-IQ"/>
        </w:rPr>
      </w:pPr>
      <w:r w:rsidRPr="00E334F9">
        <w:rPr>
          <w:rFonts w:asciiTheme="majorBidi" w:hAnsiTheme="majorBidi" w:cstheme="majorBidi"/>
          <w:sz w:val="28"/>
          <w:szCs w:val="28"/>
          <w:rtl/>
          <w:lang w:bidi="ar-IQ"/>
        </w:rPr>
        <w:t>كلية طب الاسنان-جامعة كربلاء</w:t>
      </w:r>
      <w:r w:rsidR="0087000A" w:rsidRPr="00E334F9">
        <w:rPr>
          <w:rFonts w:asciiTheme="majorBidi" w:hAnsiTheme="majorBidi" w:cstheme="majorBidi"/>
          <w:sz w:val="28"/>
          <w:szCs w:val="28"/>
          <w:rtl/>
          <w:lang w:bidi="ar-IQ"/>
        </w:rPr>
        <w:t>*</w:t>
      </w:r>
    </w:p>
    <w:p w:rsidR="00E334F9" w:rsidRPr="00E334F9" w:rsidRDefault="00E334F9" w:rsidP="00E043AF">
      <w:pPr>
        <w:spacing w:after="0" w:line="240" w:lineRule="auto"/>
        <w:jc w:val="center"/>
        <w:rPr>
          <w:rFonts w:asciiTheme="majorBidi" w:hAnsiTheme="majorBidi" w:cstheme="majorBidi"/>
          <w:sz w:val="16"/>
          <w:szCs w:val="16"/>
          <w:rtl/>
          <w:lang w:bidi="ar-IQ"/>
        </w:rPr>
      </w:pPr>
    </w:p>
    <w:tbl>
      <w:tblPr>
        <w:tblStyle w:val="a4"/>
        <w:bidiVisual/>
        <w:tblW w:w="0" w:type="auto"/>
        <w:tblLook w:val="04A0"/>
      </w:tblPr>
      <w:tblGrid>
        <w:gridCol w:w="9854"/>
      </w:tblGrid>
      <w:tr w:rsidR="00E334F9" w:rsidTr="00D65A29">
        <w:tc>
          <w:tcPr>
            <w:tcW w:w="9854" w:type="dxa"/>
            <w:tcBorders>
              <w:top w:val="thickThinSmallGap" w:sz="24" w:space="0" w:color="auto"/>
              <w:left w:val="thickThinSmallGap" w:sz="24" w:space="0" w:color="auto"/>
              <w:bottom w:val="nil"/>
              <w:right w:val="nil"/>
            </w:tcBorders>
          </w:tcPr>
          <w:p w:rsidR="00AE5D65" w:rsidRPr="00AE5D65" w:rsidRDefault="00AE5D65" w:rsidP="00E334F9">
            <w:pPr>
              <w:rPr>
                <w:rFonts w:asciiTheme="majorBidi" w:hAnsiTheme="majorBidi" w:cstheme="majorBidi"/>
                <w:b/>
                <w:bCs/>
                <w:sz w:val="16"/>
                <w:szCs w:val="16"/>
                <w:rtl/>
              </w:rPr>
            </w:pPr>
          </w:p>
          <w:p w:rsidR="00E334F9" w:rsidRPr="00AE5D65" w:rsidRDefault="00E334F9" w:rsidP="00AE5D65">
            <w:pPr>
              <w:ind w:left="140" w:right="142"/>
              <w:rPr>
                <w:rFonts w:asciiTheme="majorBidi" w:hAnsiTheme="majorBidi" w:cstheme="majorBidi"/>
                <w:b/>
                <w:bCs/>
                <w:sz w:val="28"/>
                <w:szCs w:val="28"/>
                <w:rtl/>
                <w:lang w:bidi="ar-IQ"/>
              </w:rPr>
            </w:pPr>
            <w:r w:rsidRPr="00AE5D65">
              <w:rPr>
                <w:rFonts w:asciiTheme="majorBidi" w:hAnsiTheme="majorBidi" w:cstheme="majorBidi"/>
                <w:b/>
                <w:bCs/>
                <w:sz w:val="28"/>
                <w:szCs w:val="28"/>
                <w:rtl/>
              </w:rPr>
              <w:t>الخلاصة</w:t>
            </w:r>
          </w:p>
          <w:p w:rsidR="00E334F9" w:rsidRPr="00E043AF" w:rsidRDefault="00E334F9" w:rsidP="00AE5D65">
            <w:pPr>
              <w:autoSpaceDE w:val="0"/>
              <w:autoSpaceDN w:val="0"/>
              <w:adjustRightInd w:val="0"/>
              <w:ind w:left="140" w:right="142"/>
              <w:jc w:val="lowKashida"/>
              <w:rPr>
                <w:rFonts w:asciiTheme="majorBidi" w:eastAsia="Calibri" w:hAnsiTheme="majorBidi" w:cstheme="majorBidi"/>
                <w:sz w:val="24"/>
                <w:szCs w:val="24"/>
                <w:rtl/>
                <w:lang w:bidi="ar-IQ"/>
              </w:rPr>
            </w:pPr>
            <w:r w:rsidRPr="00E043AF">
              <w:rPr>
                <w:rFonts w:asciiTheme="majorBidi" w:eastAsia="Calibri" w:hAnsiTheme="majorBidi" w:cstheme="majorBidi"/>
                <w:sz w:val="24"/>
                <w:szCs w:val="24"/>
                <w:rtl/>
                <w:lang w:bidi="ar-IQ"/>
              </w:rPr>
              <w:t xml:space="preserve">يكون الكاشف العضوي </w:t>
            </w:r>
            <w:r w:rsidRPr="00E043AF">
              <w:rPr>
                <w:rFonts w:asciiTheme="majorBidi" w:hAnsiTheme="majorBidi" w:cstheme="majorBidi"/>
                <w:sz w:val="24"/>
                <w:szCs w:val="24"/>
                <w:rtl/>
                <w:lang w:bidi="ar-IQ"/>
              </w:rPr>
              <w:t>(</w:t>
            </w:r>
            <w:r w:rsidRPr="00E043AF">
              <w:rPr>
                <w:rFonts w:asciiTheme="majorBidi" w:hAnsiTheme="majorBidi" w:cstheme="majorBidi"/>
                <w:sz w:val="24"/>
                <w:szCs w:val="24"/>
                <w:lang w:bidi="ar-IQ"/>
              </w:rPr>
              <w:t xml:space="preserve">2-[4-hydroxy phenyl)azo] 4,5-diphenyl imidazole </w:t>
            </w:r>
            <w:r w:rsidRPr="00E043AF">
              <w:rPr>
                <w:rFonts w:asciiTheme="majorBidi" w:hAnsiTheme="majorBidi" w:cstheme="majorBidi"/>
                <w:sz w:val="24"/>
                <w:szCs w:val="24"/>
                <w:rtl/>
                <w:lang w:bidi="ar-IQ"/>
              </w:rPr>
              <w:t>)</w:t>
            </w:r>
            <w:r w:rsidRPr="00E043AF">
              <w:rPr>
                <w:rFonts w:asciiTheme="majorBidi" w:eastAsia="Calibri" w:hAnsiTheme="majorBidi" w:cstheme="majorBidi"/>
                <w:sz w:val="24"/>
                <w:szCs w:val="24"/>
                <w:rtl/>
                <w:lang w:bidi="ar-IQ"/>
              </w:rPr>
              <w:t xml:space="preserve"> معقد برتقالي غامق اللون مع ايون الفضة الأحادي عند الدالة الحامضية (</w:t>
            </w:r>
            <w:r w:rsidRPr="00E043AF">
              <w:rPr>
                <w:rFonts w:asciiTheme="majorBidi" w:eastAsia="Calibri" w:hAnsiTheme="majorBidi" w:cstheme="majorBidi"/>
                <w:sz w:val="24"/>
                <w:szCs w:val="24"/>
                <w:lang w:bidi="ar-IQ"/>
              </w:rPr>
              <w:t>4</w:t>
            </w:r>
            <w:r w:rsidRPr="00E043AF">
              <w:rPr>
                <w:rFonts w:asciiTheme="majorBidi" w:eastAsia="Calibri" w:hAnsiTheme="majorBidi" w:cstheme="majorBidi"/>
                <w:sz w:val="24"/>
                <w:szCs w:val="24"/>
                <w:rtl/>
                <w:lang w:bidi="ar-IQ"/>
              </w:rPr>
              <w:t xml:space="preserve">) , وجد ان معقد الفضة الأحادي مع الكاشف يكون مستقراً لأكثر من 24 ساعة عند الدالة الحامضية الفضلى مع مطاوعة لقانون بير في مدى من التراكيز تتراوح بين  </w:t>
            </w:r>
            <w:r w:rsidRPr="00E043AF">
              <w:rPr>
                <w:rFonts w:asciiTheme="majorBidi" w:hAnsiTheme="majorBidi" w:cstheme="majorBidi"/>
                <w:sz w:val="24"/>
                <w:szCs w:val="24"/>
                <w:rtl/>
                <w:lang w:bidi="ar-IQ"/>
              </w:rPr>
              <w:t>(</w:t>
            </w:r>
            <w:r w:rsidRPr="00E043AF">
              <w:rPr>
                <w:rFonts w:asciiTheme="majorBidi" w:hAnsiTheme="majorBidi" w:cstheme="majorBidi"/>
                <w:sz w:val="24"/>
                <w:szCs w:val="24"/>
              </w:rPr>
              <w:t>(1.48×10ˉ</w:t>
            </w:r>
            <w:r w:rsidRPr="00E043AF">
              <w:rPr>
                <w:rFonts w:asciiTheme="majorBidi" w:cstheme="majorBidi"/>
                <w:sz w:val="24"/>
                <w:szCs w:val="24"/>
              </w:rPr>
              <w:t>⁵</w:t>
            </w:r>
            <w:r w:rsidRPr="00E043AF">
              <w:rPr>
                <w:rFonts w:asciiTheme="majorBidi" w:hAnsiTheme="majorBidi" w:cstheme="majorBidi"/>
                <w:sz w:val="24"/>
                <w:szCs w:val="24"/>
              </w:rPr>
              <w:t>-  4.46×10ˉ</w:t>
            </w:r>
            <w:r w:rsidRPr="00E043AF">
              <w:rPr>
                <w:rFonts w:asciiTheme="majorBidi" w:cstheme="majorBidi"/>
                <w:sz w:val="24"/>
                <w:szCs w:val="24"/>
              </w:rPr>
              <w:t>⁵</w:t>
            </w:r>
            <w:r w:rsidRPr="00E043AF">
              <w:rPr>
                <w:rFonts w:asciiTheme="majorBidi" w:eastAsia="Calibri" w:hAnsiTheme="majorBidi" w:cstheme="majorBidi"/>
                <w:sz w:val="24"/>
                <w:szCs w:val="24"/>
                <w:rtl/>
                <w:lang w:bidi="ar-IQ"/>
              </w:rPr>
              <w:t xml:space="preserve">مولاريوبمعامل </w:t>
            </w:r>
            <w:r w:rsidRPr="00E043AF">
              <w:rPr>
                <w:rFonts w:asciiTheme="majorBidi" w:hAnsiTheme="majorBidi" w:cstheme="majorBidi"/>
                <w:sz w:val="24"/>
                <w:szCs w:val="24"/>
                <w:rtl/>
                <w:lang w:bidi="ar-IQ"/>
              </w:rPr>
              <w:t>امتصاص مولاري مقداره</w:t>
            </w:r>
            <w:r w:rsidRPr="00E043AF">
              <w:rPr>
                <w:rFonts w:asciiTheme="majorBidi" w:hAnsiTheme="majorBidi" w:cstheme="majorBidi"/>
                <w:sz w:val="24"/>
                <w:szCs w:val="24"/>
                <w:lang w:bidi="ar-IQ"/>
              </w:rPr>
              <w:t>(0.5×10</w:t>
            </w:r>
            <w:r w:rsidRPr="00E043AF">
              <w:rPr>
                <w:rFonts w:asciiTheme="majorBidi" w:eastAsia="Arial Unicode MS" w:hAnsi="Arial Unicode MS" w:cstheme="majorBidi"/>
                <w:sz w:val="24"/>
                <w:szCs w:val="24"/>
                <w:lang w:bidi="ar-IQ"/>
              </w:rPr>
              <w:t>⁴</w:t>
            </w:r>
            <w:r w:rsidRPr="00E043AF">
              <w:rPr>
                <w:rFonts w:asciiTheme="majorBidi" w:hAnsiTheme="majorBidi" w:cstheme="majorBidi"/>
                <w:sz w:val="24"/>
                <w:szCs w:val="24"/>
                <w:lang w:bidi="ar-IQ"/>
              </w:rPr>
              <w:t xml:space="preserve"> L.molˉ¹.cmˉ¹) </w:t>
            </w:r>
            <w:r w:rsidRPr="00E043AF">
              <w:rPr>
                <w:rFonts w:asciiTheme="majorBidi" w:eastAsia="Calibri" w:hAnsiTheme="majorBidi" w:cstheme="majorBidi"/>
                <w:sz w:val="24"/>
                <w:szCs w:val="24"/>
                <w:rtl/>
                <w:lang w:bidi="ar-IQ"/>
              </w:rPr>
              <w:t>تم تعيين تكافؤ المعقد من حيث نسبة الكاشف – فلز بطريقة النسب المولية وطريقتي جوبومولارد , فوجد إن الارتباط في المعقد يكون بنسبة (</w:t>
            </w:r>
            <w:r w:rsidRPr="00E043AF">
              <w:rPr>
                <w:rFonts w:asciiTheme="majorBidi" w:eastAsia="Calibri" w:hAnsiTheme="majorBidi" w:cstheme="majorBidi"/>
                <w:sz w:val="24"/>
                <w:szCs w:val="24"/>
                <w:lang w:bidi="ar-IQ"/>
              </w:rPr>
              <w:t>1:2</w:t>
            </w:r>
            <w:r w:rsidRPr="00E043AF">
              <w:rPr>
                <w:rFonts w:asciiTheme="majorBidi" w:eastAsia="Calibri" w:hAnsiTheme="majorBidi" w:cstheme="majorBidi"/>
                <w:sz w:val="24"/>
                <w:szCs w:val="24"/>
                <w:rtl/>
                <w:lang w:bidi="ar-IQ"/>
              </w:rPr>
              <w:t>) , وتم دراسة تأثير عدة عوامل منها تأثير وجود الايونات الموجبة أو السالبة , عوامل الحجب , تأثير تركيز الكاشف ,زمن التفاعل ,تعاقب الإضافة ودرجة الحرارة.</w:t>
            </w:r>
          </w:p>
          <w:p w:rsidR="00E334F9" w:rsidRPr="00E043AF" w:rsidRDefault="00E334F9" w:rsidP="00AE5D65">
            <w:pPr>
              <w:autoSpaceDE w:val="0"/>
              <w:autoSpaceDN w:val="0"/>
              <w:adjustRightInd w:val="0"/>
              <w:ind w:left="140" w:right="142"/>
              <w:jc w:val="lowKashida"/>
              <w:rPr>
                <w:rFonts w:asciiTheme="majorBidi" w:eastAsia="Calibri" w:hAnsiTheme="majorBidi" w:cstheme="majorBidi"/>
                <w:sz w:val="24"/>
                <w:szCs w:val="24"/>
                <w:rtl/>
                <w:lang w:bidi="ar-IQ"/>
              </w:rPr>
            </w:pPr>
            <w:r w:rsidRPr="00E043AF">
              <w:rPr>
                <w:rFonts w:asciiTheme="majorBidi" w:eastAsia="Calibri" w:hAnsiTheme="majorBidi" w:cstheme="majorBidi"/>
                <w:sz w:val="24"/>
                <w:szCs w:val="24"/>
                <w:rtl/>
                <w:lang w:bidi="ar-IQ"/>
              </w:rPr>
              <w:t>أظهرت نتائج الدقة والضبط للطريقة المستخدمة في تقدير عنصر الفضة إن قيمة الانحراف النسبي المئوي (</w:t>
            </w:r>
            <w:r w:rsidRPr="00E043AF">
              <w:rPr>
                <w:rFonts w:asciiTheme="majorBidi" w:eastAsia="Calibri" w:hAnsiTheme="majorBidi" w:cstheme="majorBidi"/>
                <w:sz w:val="24"/>
                <w:szCs w:val="24"/>
                <w:lang w:bidi="ar-IQ"/>
              </w:rPr>
              <w:t>RSD%</w:t>
            </w:r>
            <w:r w:rsidRPr="00E043AF">
              <w:rPr>
                <w:rFonts w:asciiTheme="majorBidi" w:eastAsia="Calibri" w:hAnsiTheme="majorBidi" w:cstheme="majorBidi"/>
                <w:sz w:val="24"/>
                <w:szCs w:val="24"/>
                <w:rtl/>
                <w:lang w:bidi="ar-IQ"/>
              </w:rPr>
              <w:t>)تتراوح بين (</w:t>
            </w:r>
            <w:r w:rsidRPr="00E043AF">
              <w:rPr>
                <w:rFonts w:asciiTheme="majorBidi" w:eastAsia="Calibri" w:hAnsiTheme="majorBidi" w:cstheme="majorBidi"/>
                <w:sz w:val="24"/>
                <w:szCs w:val="24"/>
                <w:lang w:bidi="ar-IQ"/>
              </w:rPr>
              <w:t>2.18%-1.129%</w:t>
            </w:r>
            <w:r w:rsidRPr="00E043AF">
              <w:rPr>
                <w:rFonts w:asciiTheme="majorBidi" w:eastAsia="Calibri" w:hAnsiTheme="majorBidi" w:cstheme="majorBidi"/>
                <w:sz w:val="24"/>
                <w:szCs w:val="24"/>
                <w:rtl/>
                <w:lang w:bidi="ar-IQ"/>
              </w:rPr>
              <w:t>)كما تم تعيين ح</w:t>
            </w:r>
            <w:r w:rsidRPr="00E043AF">
              <w:rPr>
                <w:rFonts w:asciiTheme="majorBidi" w:hAnsiTheme="majorBidi" w:cstheme="majorBidi"/>
                <w:sz w:val="24"/>
                <w:szCs w:val="24"/>
                <w:rtl/>
                <w:lang w:bidi="ar-IQ"/>
              </w:rPr>
              <w:t>د الكشف ل</w:t>
            </w:r>
            <w:r w:rsidRPr="00E043AF">
              <w:rPr>
                <w:rFonts w:asciiTheme="majorBidi" w:eastAsia="Calibri" w:hAnsiTheme="majorBidi" w:cstheme="majorBidi"/>
                <w:sz w:val="24"/>
                <w:szCs w:val="24"/>
                <w:rtl/>
                <w:lang w:bidi="ar-IQ"/>
              </w:rPr>
              <w:t>لفضة فكان(</w:t>
            </w:r>
            <w:r w:rsidRPr="00E043AF">
              <w:rPr>
                <w:rFonts w:asciiTheme="majorBidi" w:eastAsia="Calibri" w:hAnsiTheme="majorBidi" w:cstheme="majorBidi"/>
                <w:sz w:val="24"/>
                <w:szCs w:val="24"/>
                <w:lang w:bidi="ar-IQ"/>
              </w:rPr>
              <w:t>1.0115×</w:t>
            </w:r>
            <w:r w:rsidRPr="00E043AF">
              <w:rPr>
                <w:rFonts w:asciiTheme="majorBidi" w:hAnsiTheme="majorBidi" w:cstheme="majorBidi"/>
                <w:sz w:val="24"/>
                <w:szCs w:val="24"/>
                <w:lang w:bidi="ar-IQ"/>
              </w:rPr>
              <w:t>10ˉ</w:t>
            </w:r>
            <w:r w:rsidRPr="00E043AF">
              <w:rPr>
                <w:rFonts w:asciiTheme="majorBidi" w:eastAsia="Arial Unicode MS" w:hAnsi="Arial Unicode MS" w:cstheme="majorBidi"/>
                <w:sz w:val="24"/>
                <w:szCs w:val="24"/>
                <w:lang w:bidi="ar-IQ"/>
              </w:rPr>
              <w:t>⁶</w:t>
            </w:r>
            <w:r w:rsidRPr="00E043AF">
              <w:rPr>
                <w:rFonts w:asciiTheme="majorBidi" w:eastAsia="Calibri" w:hAnsiTheme="majorBidi" w:cstheme="majorBidi"/>
                <w:sz w:val="24"/>
                <w:szCs w:val="24"/>
                <w:rtl/>
                <w:lang w:bidi="ar-IQ"/>
              </w:rPr>
              <w:t xml:space="preserve"> ).</w:t>
            </w:r>
          </w:p>
          <w:p w:rsidR="00E334F9" w:rsidRPr="00E334F9" w:rsidRDefault="00E334F9" w:rsidP="00AE5D65">
            <w:pPr>
              <w:autoSpaceDE w:val="0"/>
              <w:autoSpaceDN w:val="0"/>
              <w:bidi w:val="0"/>
              <w:adjustRightInd w:val="0"/>
              <w:ind w:left="140" w:right="142"/>
              <w:jc w:val="lowKashida"/>
              <w:rPr>
                <w:rFonts w:asciiTheme="majorBidi" w:hAnsiTheme="majorBidi" w:cstheme="majorBidi"/>
                <w:b/>
                <w:bCs/>
                <w:sz w:val="16"/>
                <w:szCs w:val="16"/>
              </w:rPr>
            </w:pPr>
          </w:p>
          <w:p w:rsidR="00E334F9" w:rsidRPr="00AE5D65" w:rsidRDefault="00E334F9" w:rsidP="00AE5D65">
            <w:pPr>
              <w:autoSpaceDE w:val="0"/>
              <w:autoSpaceDN w:val="0"/>
              <w:bidi w:val="0"/>
              <w:adjustRightInd w:val="0"/>
              <w:ind w:left="140" w:right="142"/>
              <w:jc w:val="lowKashida"/>
              <w:rPr>
                <w:rFonts w:asciiTheme="majorBidi" w:hAnsiTheme="majorBidi" w:cstheme="majorBidi"/>
                <w:b/>
                <w:bCs/>
                <w:sz w:val="28"/>
                <w:szCs w:val="28"/>
              </w:rPr>
            </w:pPr>
            <w:r w:rsidRPr="00AE5D65">
              <w:rPr>
                <w:rFonts w:asciiTheme="majorBidi" w:hAnsiTheme="majorBidi" w:cstheme="majorBidi"/>
                <w:b/>
                <w:bCs/>
                <w:sz w:val="28"/>
                <w:szCs w:val="28"/>
              </w:rPr>
              <w:t xml:space="preserve">Abstract   </w:t>
            </w:r>
          </w:p>
          <w:p w:rsidR="00E334F9" w:rsidRPr="00E043AF" w:rsidRDefault="00E334F9" w:rsidP="00AE5D65">
            <w:pPr>
              <w:bidi w:val="0"/>
              <w:ind w:left="140" w:right="142"/>
              <w:jc w:val="both"/>
              <w:rPr>
                <w:rFonts w:asciiTheme="majorBidi" w:hAnsiTheme="majorBidi" w:cstheme="majorBidi"/>
                <w:sz w:val="24"/>
                <w:szCs w:val="24"/>
                <w:rtl/>
                <w:lang w:bidi="ar-IQ"/>
              </w:rPr>
            </w:pPr>
            <w:r w:rsidRPr="00E043AF">
              <w:rPr>
                <w:rFonts w:asciiTheme="majorBidi" w:hAnsiTheme="majorBidi" w:cstheme="majorBidi"/>
                <w:sz w:val="24"/>
                <w:szCs w:val="24"/>
              </w:rPr>
              <w:t xml:space="preserve">  The organic  reagent</w:t>
            </w:r>
            <w:r w:rsidRPr="00E043AF">
              <w:rPr>
                <w:rFonts w:asciiTheme="majorBidi" w:hAnsiTheme="majorBidi" w:cstheme="majorBidi"/>
                <w:sz w:val="24"/>
                <w:szCs w:val="24"/>
                <w:lang w:bidi="ar-IQ"/>
              </w:rPr>
              <w:t xml:space="preserve">2-[4-hydroxy phenyl)azo] 4,5-diphenyl imidazole </w:t>
            </w:r>
            <w:r w:rsidRPr="00E043AF">
              <w:rPr>
                <w:rFonts w:asciiTheme="majorBidi" w:hAnsiTheme="majorBidi" w:cstheme="majorBidi"/>
                <w:sz w:val="24"/>
                <w:szCs w:val="24"/>
              </w:rPr>
              <w:t>form an orange complex with silver (I) in aqueous media at pH=4 the complex was found to be stable for 24 hour at the given pH. Beers low is obeyed in the concentrations range  (1.48×10ˉ</w:t>
            </w:r>
            <w:r w:rsidRPr="00E043AF">
              <w:rPr>
                <w:rFonts w:asciiTheme="majorBidi" w:cstheme="majorBidi"/>
                <w:sz w:val="24"/>
                <w:szCs w:val="24"/>
              </w:rPr>
              <w:t>⁵</w:t>
            </w:r>
            <w:r w:rsidRPr="00E043AF">
              <w:rPr>
                <w:rFonts w:asciiTheme="majorBidi" w:hAnsiTheme="majorBidi" w:cstheme="majorBidi"/>
                <w:sz w:val="24"/>
                <w:szCs w:val="24"/>
              </w:rPr>
              <w:t>-  4.46×10ˉ</w:t>
            </w:r>
            <w:r w:rsidRPr="00E043AF">
              <w:rPr>
                <w:rFonts w:asciiTheme="majorBidi" w:cstheme="majorBidi"/>
                <w:sz w:val="24"/>
                <w:szCs w:val="24"/>
              </w:rPr>
              <w:t>⁵</w:t>
            </w:r>
            <w:r w:rsidRPr="00E043AF">
              <w:rPr>
                <w:rFonts w:asciiTheme="majorBidi" w:hAnsiTheme="majorBidi" w:cstheme="majorBidi"/>
                <w:sz w:val="24"/>
                <w:szCs w:val="24"/>
              </w:rPr>
              <w:t xml:space="preserve">)M with  molar absorptivity of </w:t>
            </w:r>
            <w:r w:rsidRPr="00E043AF">
              <w:rPr>
                <w:rFonts w:asciiTheme="majorBidi" w:hAnsiTheme="majorBidi" w:cstheme="majorBidi"/>
                <w:sz w:val="24"/>
                <w:szCs w:val="24"/>
                <w:lang w:bidi="ar-IQ"/>
              </w:rPr>
              <w:t>(0.5×10</w:t>
            </w:r>
            <w:r w:rsidRPr="00E043AF">
              <w:rPr>
                <w:rFonts w:asciiTheme="majorBidi" w:eastAsia="Arial Unicode MS" w:hAnsi="Arial Unicode MS" w:cstheme="majorBidi"/>
                <w:sz w:val="24"/>
                <w:szCs w:val="24"/>
                <w:lang w:bidi="ar-IQ"/>
              </w:rPr>
              <w:t>⁴</w:t>
            </w:r>
            <w:r w:rsidRPr="00E043AF">
              <w:rPr>
                <w:rFonts w:asciiTheme="majorBidi" w:hAnsiTheme="majorBidi" w:cstheme="majorBidi"/>
                <w:sz w:val="24"/>
                <w:szCs w:val="24"/>
                <w:lang w:bidi="ar-IQ"/>
              </w:rPr>
              <w:t xml:space="preserve"> L.molˉ¹.cmˉ¹). The stoichiometry of complexwas studiedusing mole ratio, Jobs and molard. The results indicated the confirmed ratio of reagent to metal is (2:1). Various parameters such as effect of cations , anions , masking agent ,concentration of ligand , time,sequences of addition and effect of temperature were studied. The precision and accuracy for determination of Ag (I) ion by[HPAI] were RSD%(</w:t>
            </w:r>
            <w:r w:rsidRPr="00E043AF">
              <w:rPr>
                <w:rFonts w:asciiTheme="majorBidi" w:eastAsia="Calibri" w:hAnsiTheme="majorBidi" w:cstheme="majorBidi"/>
                <w:sz w:val="24"/>
                <w:szCs w:val="24"/>
                <w:lang w:bidi="ar-IQ"/>
              </w:rPr>
              <w:t>2.18%-1.129%</w:t>
            </w:r>
            <w:r w:rsidRPr="00E043AF">
              <w:rPr>
                <w:rFonts w:asciiTheme="majorBidi" w:hAnsiTheme="majorBidi" w:cstheme="majorBidi"/>
                <w:sz w:val="24"/>
                <w:szCs w:val="24"/>
                <w:lang w:bidi="ar-IQ"/>
              </w:rPr>
              <w:t>) and DL</w:t>
            </w:r>
            <w:r w:rsidRPr="00E043AF">
              <w:rPr>
                <w:rFonts w:asciiTheme="majorBidi" w:hAnsiTheme="majorBidi" w:cstheme="majorBidi"/>
                <w:sz w:val="24"/>
                <w:szCs w:val="24"/>
              </w:rPr>
              <w:t>(</w:t>
            </w:r>
            <w:r w:rsidRPr="00E043AF">
              <w:rPr>
                <w:rFonts w:asciiTheme="majorBidi" w:eastAsia="Calibri" w:hAnsiTheme="majorBidi" w:cstheme="majorBidi"/>
                <w:sz w:val="24"/>
                <w:szCs w:val="24"/>
                <w:lang w:bidi="ar-IQ"/>
              </w:rPr>
              <w:t>1.0115×</w:t>
            </w:r>
            <w:r w:rsidRPr="00E043AF">
              <w:rPr>
                <w:rFonts w:asciiTheme="majorBidi" w:hAnsiTheme="majorBidi" w:cstheme="majorBidi"/>
                <w:sz w:val="24"/>
                <w:szCs w:val="24"/>
                <w:lang w:bidi="ar-IQ"/>
              </w:rPr>
              <w:t>10ˉ</w:t>
            </w:r>
            <w:r w:rsidRPr="00E043AF">
              <w:rPr>
                <w:rFonts w:asciiTheme="majorBidi" w:eastAsia="Arial Unicode MS" w:hAnsi="Arial Unicode MS" w:cstheme="majorBidi"/>
                <w:sz w:val="24"/>
                <w:szCs w:val="24"/>
                <w:lang w:bidi="ar-IQ"/>
              </w:rPr>
              <w:t>⁶</w:t>
            </w:r>
            <w:r w:rsidRPr="00E043AF">
              <w:rPr>
                <w:rFonts w:asciiTheme="majorBidi" w:eastAsia="Arial Unicode MS" w:hAnsiTheme="majorBidi" w:cstheme="majorBidi"/>
                <w:sz w:val="24"/>
                <w:szCs w:val="24"/>
                <w:lang w:bidi="ar-IQ"/>
              </w:rPr>
              <w:t>).</w:t>
            </w:r>
          </w:p>
          <w:p w:rsidR="00E334F9" w:rsidRPr="00AE5D65" w:rsidRDefault="00AE5D65" w:rsidP="00AE5D65">
            <w:pPr>
              <w:tabs>
                <w:tab w:val="left" w:pos="5798"/>
              </w:tabs>
              <w:rPr>
                <w:rFonts w:asciiTheme="majorBidi" w:hAnsiTheme="majorBidi" w:cstheme="majorBidi"/>
                <w:b/>
                <w:bCs/>
                <w:sz w:val="2"/>
                <w:szCs w:val="2"/>
                <w:rtl/>
                <w:lang w:bidi="ar-IQ"/>
              </w:rPr>
            </w:pPr>
            <w:r>
              <w:rPr>
                <w:rFonts w:asciiTheme="majorBidi" w:hAnsiTheme="majorBidi" w:cstheme="majorBidi"/>
                <w:b/>
                <w:bCs/>
                <w:sz w:val="24"/>
                <w:szCs w:val="24"/>
                <w:rtl/>
                <w:lang w:bidi="ar-IQ"/>
              </w:rPr>
              <w:tab/>
            </w:r>
          </w:p>
        </w:tc>
      </w:tr>
    </w:tbl>
    <w:p w:rsidR="00E334F9" w:rsidRPr="00AE5D65" w:rsidRDefault="00E334F9" w:rsidP="00E043AF">
      <w:pPr>
        <w:spacing w:after="0" w:line="240" w:lineRule="auto"/>
        <w:rPr>
          <w:rFonts w:asciiTheme="majorBidi" w:hAnsiTheme="majorBidi" w:cstheme="majorBidi"/>
          <w:b/>
          <w:bCs/>
          <w:sz w:val="16"/>
          <w:szCs w:val="16"/>
          <w:rtl/>
        </w:rPr>
      </w:pPr>
    </w:p>
    <w:p w:rsidR="004718A0" w:rsidRPr="00DE796C" w:rsidRDefault="004718A0" w:rsidP="00E043AF">
      <w:pPr>
        <w:spacing w:after="0" w:line="240" w:lineRule="auto"/>
        <w:rPr>
          <w:rFonts w:asciiTheme="majorBidi" w:hAnsiTheme="majorBidi" w:cstheme="majorBidi"/>
          <w:sz w:val="28"/>
          <w:szCs w:val="28"/>
          <w:rtl/>
          <w:lang w:bidi="ar-IQ"/>
        </w:rPr>
      </w:pPr>
      <w:r w:rsidRPr="00DE796C">
        <w:rPr>
          <w:rFonts w:asciiTheme="majorBidi" w:hAnsiTheme="majorBidi" w:cstheme="majorBidi"/>
          <w:b/>
          <w:bCs/>
          <w:sz w:val="28"/>
          <w:szCs w:val="28"/>
          <w:rtl/>
        </w:rPr>
        <w:t>المقدمة</w:t>
      </w:r>
    </w:p>
    <w:p w:rsidR="00A01274" w:rsidRDefault="00DC4CF7" w:rsidP="00DE796C">
      <w:pPr>
        <w:spacing w:after="0" w:line="240" w:lineRule="auto"/>
        <w:jc w:val="both"/>
        <w:rPr>
          <w:rFonts w:asciiTheme="majorBidi" w:eastAsia="GulliverRM" w:hAnsiTheme="majorBidi" w:cstheme="majorBidi"/>
          <w:sz w:val="24"/>
          <w:szCs w:val="24"/>
          <w:rtl/>
        </w:rPr>
      </w:pPr>
      <w:r w:rsidRPr="00E043AF">
        <w:rPr>
          <w:rFonts w:asciiTheme="majorBidi" w:hAnsiTheme="majorBidi" w:cstheme="majorBidi"/>
          <w:sz w:val="24"/>
          <w:szCs w:val="24"/>
          <w:rtl/>
        </w:rPr>
        <w:t xml:space="preserve">الفضة عنصر اساسي في حياتنا , هذا العنصر ومركباته له استخدامات واسعة في </w:t>
      </w:r>
      <w:r w:rsidR="00341F5C" w:rsidRPr="00E043AF">
        <w:rPr>
          <w:rFonts w:asciiTheme="majorBidi" w:hAnsiTheme="majorBidi" w:cstheme="majorBidi"/>
          <w:sz w:val="24"/>
          <w:szCs w:val="24"/>
          <w:rtl/>
        </w:rPr>
        <w:t>الأفلام</w:t>
      </w:r>
      <w:r w:rsidRPr="00E043AF">
        <w:rPr>
          <w:rFonts w:asciiTheme="majorBidi" w:hAnsiTheme="majorBidi" w:cstheme="majorBidi"/>
          <w:sz w:val="24"/>
          <w:szCs w:val="24"/>
          <w:rtl/>
        </w:rPr>
        <w:t xml:space="preserve"> الفوتوغرافية , المجوهرات,المرايا, حشوات الأسنان والتطبيقات الكهربائية والالكترونية </w:t>
      </w:r>
      <w:r w:rsidR="00341F5C" w:rsidRPr="00E043AF">
        <w:rPr>
          <w:rFonts w:asciiTheme="majorBidi" w:hAnsiTheme="majorBidi" w:cstheme="majorBidi"/>
          <w:sz w:val="24"/>
          <w:szCs w:val="24"/>
          <w:rtl/>
        </w:rPr>
        <w:t>الأخرى</w:t>
      </w:r>
      <w:r w:rsidR="00A06E79" w:rsidRPr="00E043AF">
        <w:rPr>
          <w:rFonts w:asciiTheme="majorBidi" w:hAnsiTheme="majorBidi" w:cstheme="majorBidi"/>
          <w:sz w:val="24"/>
          <w:szCs w:val="24"/>
        </w:rPr>
        <w:t>(</w:t>
      </w:r>
      <w:r w:rsidR="009F60F1" w:rsidRPr="00E043AF">
        <w:rPr>
          <w:rFonts w:asciiTheme="majorBidi" w:hAnsiTheme="majorBidi" w:cstheme="majorBidi"/>
          <w:sz w:val="24"/>
          <w:szCs w:val="24"/>
        </w:rPr>
        <w:t xml:space="preserve">1) </w:t>
      </w:r>
      <w:r w:rsidRPr="00E043AF">
        <w:rPr>
          <w:rFonts w:asciiTheme="majorBidi" w:hAnsiTheme="majorBidi" w:cstheme="majorBidi"/>
          <w:sz w:val="24"/>
          <w:szCs w:val="24"/>
          <w:rtl/>
        </w:rPr>
        <w:t xml:space="preserve"> ,بالإضافة لخواصها في تثبيط عمل البكتريا فهي تلعب دور مهم في صناعة </w:t>
      </w:r>
      <w:r w:rsidR="00341F5C" w:rsidRPr="00E043AF">
        <w:rPr>
          <w:rFonts w:asciiTheme="majorBidi" w:hAnsiTheme="majorBidi" w:cstheme="majorBidi"/>
          <w:sz w:val="24"/>
          <w:szCs w:val="24"/>
          <w:rtl/>
        </w:rPr>
        <w:t>الأدويةوالأغذية</w:t>
      </w:r>
      <w:r w:rsidR="009F60F1" w:rsidRPr="00E043AF">
        <w:rPr>
          <w:rFonts w:asciiTheme="majorBidi" w:hAnsiTheme="majorBidi" w:cstheme="majorBidi"/>
          <w:sz w:val="24"/>
          <w:szCs w:val="24"/>
        </w:rPr>
        <w:t>(</w:t>
      </w:r>
      <w:r w:rsidR="00AC38C2" w:rsidRPr="00E043AF">
        <w:rPr>
          <w:rFonts w:asciiTheme="majorBidi" w:hAnsiTheme="majorBidi" w:cstheme="majorBidi"/>
          <w:sz w:val="24"/>
          <w:szCs w:val="24"/>
        </w:rPr>
        <w:t>2</w:t>
      </w:r>
      <w:r w:rsidR="009F60F1" w:rsidRPr="00E043AF">
        <w:rPr>
          <w:rFonts w:asciiTheme="majorBidi" w:hAnsiTheme="majorBidi" w:cstheme="majorBidi"/>
          <w:sz w:val="24"/>
          <w:szCs w:val="24"/>
        </w:rPr>
        <w:t>)</w:t>
      </w:r>
      <w:r w:rsidR="00341F5C" w:rsidRPr="00E043AF">
        <w:rPr>
          <w:rFonts w:asciiTheme="majorBidi" w:hAnsiTheme="majorBidi" w:cstheme="majorBidi"/>
          <w:sz w:val="24"/>
          <w:szCs w:val="24"/>
          <w:rtl/>
        </w:rPr>
        <w:t xml:space="preserve">. توجد الفضة في اجزاء مختلفة في جسم الانسان وبكميات ضئيلة جدا كما انها تتواجد على هيئة معقدات مختلفة في مياه الشرب بكميات قليلة </w:t>
      </w:r>
      <w:r w:rsidR="001B21E3" w:rsidRPr="00E043AF">
        <w:rPr>
          <w:rFonts w:asciiTheme="majorBidi" w:hAnsiTheme="majorBidi" w:cstheme="majorBidi"/>
          <w:sz w:val="24"/>
          <w:szCs w:val="24"/>
          <w:rtl/>
        </w:rPr>
        <w:t>والتربة والصخور ودخان الفحم المتطاير وفي الهواء والسكائر وكذلك السبائك والنباتات . ان التعرض المستمر من قبل الانسان الى مصادر الفضة يؤدي الى حصول جملة من الامراض التي منها عل</w:t>
      </w:r>
      <w:r w:rsidR="00083E70" w:rsidRPr="00E043AF">
        <w:rPr>
          <w:rFonts w:asciiTheme="majorBidi" w:hAnsiTheme="majorBidi" w:cstheme="majorBidi"/>
          <w:sz w:val="24"/>
          <w:szCs w:val="24"/>
          <w:rtl/>
        </w:rPr>
        <w:t xml:space="preserve">ى سبيل </w:t>
      </w:r>
      <w:r w:rsidR="00904FB0" w:rsidRPr="00E043AF">
        <w:rPr>
          <w:rFonts w:asciiTheme="majorBidi" w:hAnsiTheme="majorBidi" w:cstheme="majorBidi"/>
          <w:sz w:val="24"/>
          <w:szCs w:val="24"/>
          <w:rtl/>
        </w:rPr>
        <w:t>المثال الاصابة بألاستنشاق الرئوي الحاد , والنزف الرئوي وتلف الانسجة الحيوية لنخاع العظم والكبد والكلية كما ان تعرض الحيوانات المتكرر للفضة يؤدي</w:t>
      </w:r>
      <w:r w:rsidR="00906037" w:rsidRPr="00E043AF">
        <w:rPr>
          <w:rFonts w:asciiTheme="majorBidi" w:hAnsiTheme="majorBidi" w:cstheme="majorBidi"/>
          <w:sz w:val="24"/>
          <w:szCs w:val="24"/>
          <w:rtl/>
        </w:rPr>
        <w:t xml:space="preserve"> الى الاصابة بمرض الانيميا لفقر </w:t>
      </w:r>
      <w:r w:rsidR="00904FB0" w:rsidRPr="00E043AF">
        <w:rPr>
          <w:rFonts w:asciiTheme="majorBidi" w:hAnsiTheme="majorBidi" w:cstheme="majorBidi"/>
          <w:sz w:val="24"/>
          <w:szCs w:val="24"/>
          <w:rtl/>
        </w:rPr>
        <w:t>الدم و</w:t>
      </w:r>
      <w:r w:rsidR="00906037" w:rsidRPr="00E043AF">
        <w:rPr>
          <w:rFonts w:asciiTheme="majorBidi" w:hAnsiTheme="majorBidi" w:cstheme="majorBidi"/>
          <w:sz w:val="24"/>
          <w:szCs w:val="24"/>
          <w:rtl/>
        </w:rPr>
        <w:t>تضخم القلب وتأخرنمو</w:t>
      </w:r>
      <w:r w:rsidR="00904FB0" w:rsidRPr="00E043AF">
        <w:rPr>
          <w:rFonts w:asciiTheme="majorBidi" w:hAnsiTheme="majorBidi" w:cstheme="majorBidi"/>
          <w:sz w:val="24"/>
          <w:szCs w:val="24"/>
          <w:rtl/>
        </w:rPr>
        <w:t>وتغيرات الانحلال في الكبد</w:t>
      </w:r>
      <w:r w:rsidR="006F2604" w:rsidRPr="00E043AF">
        <w:rPr>
          <w:rFonts w:asciiTheme="majorBidi" w:hAnsiTheme="majorBidi" w:cstheme="majorBidi"/>
          <w:sz w:val="24"/>
          <w:szCs w:val="24"/>
        </w:rPr>
        <w:t>(3</w:t>
      </w:r>
      <w:r w:rsidR="009F60F1" w:rsidRPr="00E043AF">
        <w:rPr>
          <w:rFonts w:asciiTheme="majorBidi" w:hAnsiTheme="majorBidi" w:cstheme="majorBidi"/>
          <w:sz w:val="24"/>
          <w:szCs w:val="24"/>
        </w:rPr>
        <w:t xml:space="preserve">) </w:t>
      </w:r>
      <w:r w:rsidR="008F237B" w:rsidRPr="00E043AF">
        <w:rPr>
          <w:rFonts w:asciiTheme="majorBidi" w:hAnsiTheme="majorBidi" w:cstheme="majorBidi"/>
          <w:sz w:val="24"/>
          <w:szCs w:val="24"/>
          <w:rtl/>
          <w:lang w:bidi="ar-IQ"/>
        </w:rPr>
        <w:t>وهناك عدة طرق استخدمت في تقدير الفضة منها تقدير الفضة في نماذج من المياه بأستخدام تقنية الامتصاص الذري اللهبي</w:t>
      </w:r>
      <w:r w:rsidR="008F237B" w:rsidRPr="00E043AF">
        <w:rPr>
          <w:rFonts w:asciiTheme="majorBidi" w:hAnsiTheme="majorBidi" w:cstheme="majorBidi"/>
          <w:sz w:val="24"/>
          <w:szCs w:val="24"/>
          <w:lang w:bidi="ar-IQ"/>
        </w:rPr>
        <w:t>(FAAS)</w:t>
      </w:r>
      <w:r w:rsidR="008F237B" w:rsidRPr="00E043AF">
        <w:rPr>
          <w:rFonts w:asciiTheme="majorBidi" w:hAnsiTheme="majorBidi" w:cstheme="majorBidi"/>
          <w:sz w:val="24"/>
          <w:szCs w:val="24"/>
          <w:rtl/>
          <w:lang w:bidi="ar-IQ"/>
        </w:rPr>
        <w:t xml:space="preserve"> من قبل </w:t>
      </w:r>
      <w:r w:rsidR="008F237B" w:rsidRPr="00E043AF">
        <w:rPr>
          <w:rFonts w:asciiTheme="majorBidi" w:hAnsiTheme="majorBidi" w:cstheme="majorBidi"/>
          <w:sz w:val="24"/>
          <w:szCs w:val="24"/>
          <w:lang w:bidi="ar-IQ"/>
        </w:rPr>
        <w:t>karim-Nezhad</w:t>
      </w:r>
      <w:r w:rsidR="008F237B" w:rsidRPr="00E043AF">
        <w:rPr>
          <w:rFonts w:asciiTheme="majorBidi" w:hAnsiTheme="majorBidi" w:cstheme="majorBidi"/>
          <w:sz w:val="24"/>
          <w:szCs w:val="24"/>
          <w:rtl/>
          <w:lang w:bidi="ar-IQ"/>
        </w:rPr>
        <w:t>و</w:t>
      </w:r>
      <w:r w:rsidR="008F237B" w:rsidRPr="00E043AF">
        <w:rPr>
          <w:rFonts w:asciiTheme="majorBidi" w:hAnsiTheme="majorBidi" w:cstheme="majorBidi"/>
          <w:sz w:val="24"/>
          <w:szCs w:val="24"/>
          <w:lang w:bidi="ar-IQ"/>
        </w:rPr>
        <w:t>Manzoori</w:t>
      </w:r>
      <w:r w:rsidR="008F237B" w:rsidRPr="00E043AF">
        <w:rPr>
          <w:rFonts w:asciiTheme="majorBidi" w:hAnsiTheme="majorBidi" w:cstheme="majorBidi"/>
          <w:sz w:val="24"/>
          <w:szCs w:val="24"/>
          <w:rtl/>
          <w:lang w:bidi="ar-IQ"/>
        </w:rPr>
        <w:t xml:space="preserve">وذلك بعد استخلاصها بواسطة المركب </w:t>
      </w:r>
      <w:r w:rsidR="008F237B" w:rsidRPr="00E043AF">
        <w:rPr>
          <w:rFonts w:asciiTheme="majorBidi" w:hAnsiTheme="majorBidi" w:cstheme="majorBidi"/>
          <w:sz w:val="24"/>
          <w:szCs w:val="24"/>
          <w:lang w:bidi="ar-IQ"/>
        </w:rPr>
        <w:t>Dithizone</w:t>
      </w:r>
      <w:r w:rsidR="008F237B" w:rsidRPr="00E043AF">
        <w:rPr>
          <w:rFonts w:asciiTheme="majorBidi" w:hAnsiTheme="majorBidi" w:cstheme="majorBidi"/>
          <w:sz w:val="24"/>
          <w:szCs w:val="24"/>
          <w:rtl/>
          <w:lang w:bidi="ar-IQ"/>
        </w:rPr>
        <w:t xml:space="preserve"> كعامل تعقيدي </w:t>
      </w:r>
      <w:r w:rsidR="008F237B" w:rsidRPr="00E043AF">
        <w:rPr>
          <w:rFonts w:asciiTheme="majorBidi" w:hAnsiTheme="majorBidi" w:cstheme="majorBidi"/>
          <w:sz w:val="24"/>
          <w:szCs w:val="24"/>
          <w:lang w:bidi="ar-IQ"/>
        </w:rPr>
        <w:t>(complexing agent)</w:t>
      </w:r>
      <w:r w:rsidR="008F237B" w:rsidRPr="00E043AF">
        <w:rPr>
          <w:rFonts w:asciiTheme="majorBidi" w:hAnsiTheme="majorBidi" w:cstheme="majorBidi"/>
          <w:sz w:val="24"/>
          <w:szCs w:val="24"/>
          <w:rtl/>
          <w:lang w:bidi="ar-IQ"/>
        </w:rPr>
        <w:t xml:space="preserve"> اعطى منحني المعايرة خطية بمدى</w:t>
      </w:r>
      <w:r w:rsidR="00906037" w:rsidRPr="00E043AF">
        <w:rPr>
          <w:rFonts w:asciiTheme="majorBidi" w:hAnsiTheme="majorBidi" w:cstheme="majorBidi"/>
          <w:sz w:val="24"/>
          <w:szCs w:val="24"/>
          <w:lang w:bidi="ar-IQ"/>
        </w:rPr>
        <w:t>ppm</w:t>
      </w:r>
      <w:r w:rsidR="00906037" w:rsidRPr="00E043AF">
        <w:rPr>
          <w:rFonts w:asciiTheme="majorBidi" w:hAnsiTheme="majorBidi" w:cstheme="majorBidi"/>
          <w:sz w:val="24"/>
          <w:szCs w:val="24"/>
          <w:rtl/>
          <w:lang w:bidi="ar-IQ"/>
        </w:rPr>
        <w:t>(</w:t>
      </w:r>
      <w:r w:rsidR="00906037" w:rsidRPr="00E043AF">
        <w:rPr>
          <w:rFonts w:asciiTheme="majorBidi" w:hAnsiTheme="majorBidi" w:cstheme="majorBidi"/>
          <w:sz w:val="24"/>
          <w:szCs w:val="24"/>
          <w:lang w:bidi="ar-IQ"/>
        </w:rPr>
        <w:t>0.200-0.003</w:t>
      </w:r>
      <w:r w:rsidR="00906037" w:rsidRPr="00E043AF">
        <w:rPr>
          <w:rFonts w:asciiTheme="majorBidi" w:hAnsiTheme="majorBidi" w:cstheme="majorBidi"/>
          <w:sz w:val="24"/>
          <w:szCs w:val="24"/>
          <w:rtl/>
          <w:lang w:bidi="ar-IQ"/>
        </w:rPr>
        <w:t xml:space="preserve">) </w:t>
      </w:r>
      <w:r w:rsidR="008F237B" w:rsidRPr="00E043AF">
        <w:rPr>
          <w:rFonts w:asciiTheme="majorBidi" w:eastAsia="Calibri" w:hAnsiTheme="majorBidi" w:cstheme="majorBidi"/>
          <w:sz w:val="24"/>
          <w:szCs w:val="24"/>
          <w:rtl/>
          <w:lang w:bidi="ar-IQ"/>
        </w:rPr>
        <w:t xml:space="preserve">وحد الكشف </w:t>
      </w:r>
      <w:r w:rsidR="00BE36FC" w:rsidRPr="00E043AF">
        <w:rPr>
          <w:rFonts w:asciiTheme="majorBidi" w:eastAsia="Calibri" w:hAnsiTheme="majorBidi" w:cstheme="majorBidi"/>
          <w:sz w:val="24"/>
          <w:szCs w:val="24"/>
          <w:lang w:bidi="ar-IQ"/>
        </w:rPr>
        <w:t>(4</w:t>
      </w:r>
      <w:r w:rsidR="008F237B" w:rsidRPr="00E043AF">
        <w:rPr>
          <w:rFonts w:asciiTheme="majorBidi" w:eastAsia="Calibri" w:hAnsiTheme="majorBidi" w:cstheme="majorBidi"/>
          <w:sz w:val="24"/>
          <w:szCs w:val="24"/>
          <w:lang w:bidi="ar-IQ"/>
        </w:rPr>
        <w:t>)(0.56×10ˉ³ppm)</w:t>
      </w:r>
      <w:r w:rsidR="008F237B" w:rsidRPr="00E043AF">
        <w:rPr>
          <w:rFonts w:asciiTheme="majorBidi" w:hAnsiTheme="majorBidi" w:cstheme="majorBidi"/>
          <w:sz w:val="24"/>
          <w:szCs w:val="24"/>
          <w:rtl/>
          <w:lang w:bidi="ar-IQ"/>
        </w:rPr>
        <w:t xml:space="preserve">,وفي دراسة قام بها </w:t>
      </w:r>
      <w:r w:rsidR="008F237B" w:rsidRPr="00E043AF">
        <w:rPr>
          <w:rFonts w:asciiTheme="majorBidi" w:hAnsiTheme="majorBidi" w:cstheme="majorBidi"/>
          <w:sz w:val="24"/>
          <w:szCs w:val="24"/>
          <w:lang w:bidi="ar-IQ"/>
        </w:rPr>
        <w:t xml:space="preserve">Ibrahim </w:t>
      </w:r>
      <w:r w:rsidR="008F237B" w:rsidRPr="00E043AF">
        <w:rPr>
          <w:rFonts w:asciiTheme="majorBidi" w:hAnsiTheme="majorBidi" w:cstheme="majorBidi"/>
          <w:sz w:val="24"/>
          <w:szCs w:val="24"/>
          <w:rtl/>
          <w:lang w:bidi="ar-IQ"/>
        </w:rPr>
        <w:t xml:space="preserve"> ل</w:t>
      </w:r>
      <w:r w:rsidR="00AD34D3" w:rsidRPr="00E043AF">
        <w:rPr>
          <w:rFonts w:asciiTheme="majorBidi" w:hAnsiTheme="majorBidi" w:cstheme="majorBidi"/>
          <w:sz w:val="24"/>
          <w:szCs w:val="24"/>
          <w:rtl/>
          <w:lang w:bidi="ar-IQ"/>
        </w:rPr>
        <w:t xml:space="preserve">تقدير الفضة باستخدام قطب مصنوع من عجينة الكاربون المطور بالمركب </w:t>
      </w:r>
      <w:r w:rsidR="00AD34D3" w:rsidRPr="00E043AF">
        <w:rPr>
          <w:rFonts w:asciiTheme="majorBidi" w:hAnsiTheme="majorBidi" w:cstheme="majorBidi"/>
          <w:sz w:val="24"/>
          <w:szCs w:val="24"/>
          <w:lang w:bidi="ar-IQ"/>
        </w:rPr>
        <w:t xml:space="preserve">Ag-rthyl mercury thio salicylate </w:t>
      </w:r>
      <w:r w:rsidR="00AD34D3" w:rsidRPr="00E043AF">
        <w:rPr>
          <w:rFonts w:asciiTheme="majorBidi" w:hAnsiTheme="majorBidi" w:cstheme="majorBidi"/>
          <w:sz w:val="24"/>
          <w:szCs w:val="24"/>
          <w:rtl/>
          <w:lang w:bidi="ar-IQ"/>
        </w:rPr>
        <w:t>حيث كان مدى التقدير يتراوح بين</w:t>
      </w:r>
      <w:r w:rsidR="003C109A" w:rsidRPr="00E043AF">
        <w:rPr>
          <w:rFonts w:asciiTheme="majorBidi" w:hAnsiTheme="majorBidi" w:cstheme="majorBidi"/>
          <w:sz w:val="24"/>
          <w:szCs w:val="24"/>
          <w:lang w:bidi="ar-IQ"/>
        </w:rPr>
        <w:t xml:space="preserve">M </w:t>
      </w:r>
      <w:r w:rsidR="008A3F0F" w:rsidRPr="00E043AF">
        <w:rPr>
          <w:rFonts w:asciiTheme="majorBidi" w:hAnsiTheme="majorBidi" w:cstheme="majorBidi"/>
          <w:sz w:val="24"/>
          <w:szCs w:val="24"/>
          <w:lang w:bidi="ar-IQ"/>
        </w:rPr>
        <w:t>1</w:t>
      </w:r>
      <w:r w:rsidR="008A3F0F" w:rsidRPr="00E043AF">
        <w:rPr>
          <w:rFonts w:asciiTheme="majorBidi" w:eastAsia="Calibri" w:hAnsiTheme="majorBidi" w:cstheme="majorBidi"/>
          <w:sz w:val="24"/>
          <w:szCs w:val="24"/>
          <w:lang w:bidi="ar-IQ"/>
        </w:rPr>
        <w:t>×10</w:t>
      </w:r>
      <w:r w:rsidR="003C109A" w:rsidRPr="00E043AF">
        <w:rPr>
          <w:rFonts w:asciiTheme="majorBidi" w:eastAsia="Calibri" w:hAnsiTheme="majorBidi" w:cstheme="majorBidi"/>
          <w:sz w:val="24"/>
          <w:szCs w:val="24"/>
          <w:lang w:bidi="ar-IQ"/>
        </w:rPr>
        <w:t>ˉ</w:t>
      </w:r>
      <w:r w:rsidR="008A3F0F" w:rsidRPr="00E043AF">
        <w:rPr>
          <w:rFonts w:asciiTheme="majorBidi" w:eastAsia="Calibri" w:hAnsiTheme="majorBidi" w:cstheme="majorBidi"/>
          <w:sz w:val="24"/>
          <w:szCs w:val="24"/>
          <w:lang w:bidi="ar-IQ"/>
        </w:rPr>
        <w:t>7)</w:t>
      </w:r>
      <w:r w:rsidR="008A3F0F" w:rsidRPr="00E043AF">
        <w:rPr>
          <w:rFonts w:asciiTheme="majorBidi" w:hAnsiTheme="majorBidi" w:cstheme="majorBidi"/>
          <w:sz w:val="24"/>
          <w:szCs w:val="24"/>
          <w:rtl/>
          <w:lang w:bidi="ar-IQ"/>
        </w:rPr>
        <w:t>-</w:t>
      </w:r>
      <w:r w:rsidR="00AD34D3" w:rsidRPr="00E043AF">
        <w:rPr>
          <w:rFonts w:asciiTheme="majorBidi" w:hAnsiTheme="majorBidi" w:cstheme="majorBidi"/>
          <w:sz w:val="24"/>
          <w:szCs w:val="24"/>
          <w:lang w:bidi="ar-IQ"/>
        </w:rPr>
        <w:t>(5</w:t>
      </w:r>
      <w:r w:rsidR="00AD34D3" w:rsidRPr="00E043AF">
        <w:rPr>
          <w:rFonts w:asciiTheme="majorBidi" w:eastAsia="Calibri" w:hAnsiTheme="majorBidi" w:cstheme="majorBidi"/>
          <w:sz w:val="24"/>
          <w:szCs w:val="24"/>
          <w:lang w:bidi="ar-IQ"/>
        </w:rPr>
        <w:t>×10</w:t>
      </w:r>
      <w:r w:rsidR="003C109A" w:rsidRPr="00E043AF">
        <w:rPr>
          <w:rFonts w:asciiTheme="majorBidi" w:eastAsia="Calibri" w:hAnsiTheme="majorBidi" w:cstheme="majorBidi"/>
          <w:sz w:val="24"/>
          <w:szCs w:val="24"/>
          <w:lang w:bidi="ar-IQ"/>
        </w:rPr>
        <w:t>ˉ</w:t>
      </w:r>
      <w:r w:rsidR="008A3F0F" w:rsidRPr="00E043AF">
        <w:rPr>
          <w:rFonts w:asciiTheme="majorBidi" w:eastAsia="Calibri" w:hAnsiTheme="majorBidi" w:cstheme="majorBidi"/>
          <w:sz w:val="24"/>
          <w:szCs w:val="24"/>
          <w:lang w:bidi="ar-IQ"/>
        </w:rPr>
        <w:t>7</w:t>
      </w:r>
      <w:r w:rsidR="003C109A" w:rsidRPr="00E043AF">
        <w:rPr>
          <w:rFonts w:asciiTheme="majorBidi" w:hAnsiTheme="majorBidi" w:cstheme="majorBidi"/>
          <w:sz w:val="24"/>
          <w:szCs w:val="24"/>
          <w:rtl/>
          <w:lang w:bidi="ar-IQ"/>
        </w:rPr>
        <w:t xml:space="preserve"> وبحد كشف يساوي </w:t>
      </w:r>
      <w:r w:rsidR="003C109A" w:rsidRPr="00E043AF">
        <w:rPr>
          <w:rFonts w:asciiTheme="majorBidi" w:hAnsiTheme="majorBidi" w:cstheme="majorBidi"/>
          <w:sz w:val="24"/>
          <w:szCs w:val="24"/>
          <w:lang w:bidi="ar-IQ"/>
        </w:rPr>
        <w:t>(2.5</w:t>
      </w:r>
      <w:r w:rsidR="003C109A" w:rsidRPr="00E043AF">
        <w:rPr>
          <w:rFonts w:asciiTheme="majorBidi" w:eastAsia="Calibri" w:hAnsiTheme="majorBidi" w:cstheme="majorBidi"/>
          <w:sz w:val="24"/>
          <w:szCs w:val="24"/>
          <w:lang w:bidi="ar-IQ"/>
        </w:rPr>
        <w:t>×10ˉ7)M</w:t>
      </w:r>
      <w:r w:rsidR="00456A62" w:rsidRPr="00E043AF">
        <w:rPr>
          <w:rFonts w:asciiTheme="majorBidi" w:hAnsiTheme="majorBidi" w:cstheme="majorBidi"/>
          <w:sz w:val="24"/>
          <w:szCs w:val="24"/>
          <w:rtl/>
          <w:lang w:bidi="ar-IQ"/>
        </w:rPr>
        <w:t>(</w:t>
      </w:r>
      <w:r w:rsidR="00BE36FC" w:rsidRPr="00E043AF">
        <w:rPr>
          <w:rFonts w:asciiTheme="majorBidi" w:hAnsiTheme="majorBidi" w:cstheme="majorBidi"/>
          <w:sz w:val="24"/>
          <w:szCs w:val="24"/>
          <w:lang w:bidi="ar-IQ"/>
        </w:rPr>
        <w:t>5</w:t>
      </w:r>
      <w:r w:rsidR="00456A62" w:rsidRPr="00E043AF">
        <w:rPr>
          <w:rFonts w:asciiTheme="majorBidi" w:hAnsiTheme="majorBidi" w:cstheme="majorBidi"/>
          <w:sz w:val="24"/>
          <w:szCs w:val="24"/>
          <w:rtl/>
          <w:lang w:bidi="ar-IQ"/>
        </w:rPr>
        <w:t>)</w:t>
      </w:r>
      <w:r w:rsidR="00A01274" w:rsidRPr="00E043AF">
        <w:rPr>
          <w:rFonts w:asciiTheme="majorBidi" w:hAnsiTheme="majorBidi" w:cstheme="majorBidi"/>
          <w:sz w:val="24"/>
          <w:szCs w:val="24"/>
          <w:rtl/>
          <w:lang w:bidi="ar-IQ"/>
        </w:rPr>
        <w:t>.  اما الطريقة المستخدمة في تقدير الفضة في بحثنا الحالي هي الطريق</w:t>
      </w:r>
      <w:r w:rsidR="001853E4" w:rsidRPr="00E043AF">
        <w:rPr>
          <w:rFonts w:asciiTheme="majorBidi" w:hAnsiTheme="majorBidi" w:cstheme="majorBidi"/>
          <w:sz w:val="24"/>
          <w:szCs w:val="24"/>
          <w:rtl/>
          <w:lang w:bidi="ar-IQ"/>
        </w:rPr>
        <w:t>ة الطيفية بأستخدام الكاشف  (</w:t>
      </w:r>
      <w:r w:rsidR="001853E4" w:rsidRPr="00E043AF">
        <w:rPr>
          <w:rFonts w:asciiTheme="majorBidi" w:hAnsiTheme="majorBidi" w:cstheme="majorBidi"/>
          <w:sz w:val="24"/>
          <w:szCs w:val="24"/>
          <w:lang w:bidi="ar-IQ"/>
        </w:rPr>
        <w:t xml:space="preserve">2-[4-hydroxy phenyl)azo] 4,5-diphenyl imidazole </w:t>
      </w:r>
      <w:r w:rsidR="001853E4" w:rsidRPr="00E043AF">
        <w:rPr>
          <w:rFonts w:asciiTheme="majorBidi" w:hAnsiTheme="majorBidi" w:cstheme="majorBidi"/>
          <w:sz w:val="24"/>
          <w:szCs w:val="24"/>
          <w:rtl/>
          <w:lang w:bidi="ar-IQ"/>
        </w:rPr>
        <w:t xml:space="preserve"> )</w:t>
      </w:r>
    </w:p>
    <w:p w:rsidR="00DE796C" w:rsidRDefault="00DE796C" w:rsidP="00DE796C">
      <w:pPr>
        <w:spacing w:after="0" w:line="240" w:lineRule="auto"/>
        <w:jc w:val="both"/>
        <w:rPr>
          <w:rFonts w:asciiTheme="majorBidi" w:eastAsia="GulliverRM" w:hAnsiTheme="majorBidi" w:cstheme="majorBidi"/>
          <w:sz w:val="24"/>
          <w:szCs w:val="24"/>
          <w:rtl/>
        </w:rPr>
      </w:pPr>
    </w:p>
    <w:p w:rsidR="00DE796C" w:rsidRDefault="00DE796C" w:rsidP="00DE796C">
      <w:pPr>
        <w:spacing w:after="0" w:line="240" w:lineRule="auto"/>
        <w:jc w:val="both"/>
        <w:rPr>
          <w:rFonts w:asciiTheme="majorBidi" w:eastAsia="GulliverRM" w:hAnsiTheme="majorBidi" w:cstheme="majorBidi"/>
          <w:sz w:val="24"/>
          <w:szCs w:val="24"/>
          <w:rtl/>
        </w:rPr>
      </w:pPr>
    </w:p>
    <w:p w:rsidR="00DE796C" w:rsidRDefault="00DE796C" w:rsidP="00DE796C">
      <w:pPr>
        <w:spacing w:after="0" w:line="240" w:lineRule="auto"/>
        <w:jc w:val="both"/>
        <w:rPr>
          <w:rFonts w:asciiTheme="majorBidi" w:eastAsia="GulliverRM" w:hAnsiTheme="majorBidi" w:cstheme="majorBidi"/>
          <w:sz w:val="24"/>
          <w:szCs w:val="24"/>
          <w:rtl/>
        </w:rPr>
      </w:pPr>
    </w:p>
    <w:p w:rsidR="00A01274" w:rsidRPr="00E043AF" w:rsidRDefault="00B10076" w:rsidP="00DE796C">
      <w:pPr>
        <w:tabs>
          <w:tab w:val="left" w:pos="1913"/>
        </w:tabs>
        <w:spacing w:after="0" w:line="240" w:lineRule="auto"/>
        <w:jc w:val="center"/>
        <w:rPr>
          <w:rFonts w:asciiTheme="majorBidi" w:hAnsiTheme="majorBidi" w:cstheme="majorBidi"/>
          <w:sz w:val="24"/>
          <w:szCs w:val="24"/>
          <w:rtl/>
          <w:lang w:bidi="ar-IQ"/>
        </w:rPr>
      </w:pPr>
      <w:r w:rsidRPr="00E043AF">
        <w:rPr>
          <w:rFonts w:asciiTheme="majorBidi" w:hAnsiTheme="majorBidi" w:cstheme="majorBidi"/>
          <w:sz w:val="24"/>
          <w:szCs w:val="24"/>
        </w:rPr>
        <w:object w:dxaOrig="9117" w:dyaOrig="3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99pt" o:ole="" fillcolor="#8db3e2 [1311]">
            <v:imagedata r:id="rId8" o:title=""/>
          </v:shape>
          <o:OLEObject Type="Embed" ProgID="ChemDraw.Document.6.0" ShapeID="_x0000_i1025" DrawAspect="Content" ObjectID="_1434788190" r:id="rId9"/>
        </w:object>
      </w:r>
    </w:p>
    <w:p w:rsidR="00456A62" w:rsidRPr="00E043AF" w:rsidRDefault="00210A7C" w:rsidP="00DE796C">
      <w:pPr>
        <w:spacing w:after="0" w:line="240" w:lineRule="auto"/>
        <w:jc w:val="both"/>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وهو احد اصناف ألازو ايميدازول ويعد الايميدازول من اصناف الازولات حيث يظهر الكثير من الصفات الاروماتية اذ تمتلك </w:t>
      </w:r>
      <w:r w:rsidR="00C82093" w:rsidRPr="00E043AF">
        <w:rPr>
          <w:rFonts w:asciiTheme="majorBidi" w:hAnsiTheme="majorBidi" w:cstheme="majorBidi"/>
          <w:sz w:val="24"/>
          <w:szCs w:val="24"/>
          <w:rtl/>
          <w:lang w:bidi="ar-IQ"/>
        </w:rPr>
        <w:t>ذرة نتروجين الازول في حلقة الاميدازول (</w:t>
      </w:r>
      <w:r w:rsidR="00C82093" w:rsidRPr="00E043AF">
        <w:rPr>
          <w:rFonts w:asciiTheme="majorBidi" w:hAnsiTheme="majorBidi" w:cstheme="majorBidi"/>
          <w:sz w:val="24"/>
          <w:szCs w:val="24"/>
          <w:lang w:bidi="ar-IQ"/>
        </w:rPr>
        <w:t xml:space="preserve">N </w:t>
      </w:r>
      <w:r w:rsidR="00A31E13" w:rsidRPr="00E043AF">
        <w:rPr>
          <w:rFonts w:asciiTheme="majorBidi" w:hAnsiTheme="majorBidi" w:cstheme="majorBidi"/>
          <w:sz w:val="24"/>
          <w:szCs w:val="24"/>
          <w:lang w:bidi="ar-IQ"/>
        </w:rPr>
        <w:t>3</w:t>
      </w:r>
      <w:r w:rsidR="00C82093" w:rsidRPr="00E043AF">
        <w:rPr>
          <w:rFonts w:asciiTheme="majorBidi" w:hAnsiTheme="majorBidi" w:cstheme="majorBidi"/>
          <w:sz w:val="24"/>
          <w:szCs w:val="24"/>
          <w:rtl/>
          <w:lang w:bidi="ar-IQ"/>
        </w:rPr>
        <w:t>)</w:t>
      </w:r>
      <w:r w:rsidR="00A31E13" w:rsidRPr="00E043AF">
        <w:rPr>
          <w:rFonts w:asciiTheme="majorBidi" w:hAnsiTheme="majorBidi" w:cstheme="majorBidi"/>
          <w:sz w:val="24"/>
          <w:szCs w:val="24"/>
          <w:rtl/>
          <w:lang w:bidi="ar-IQ"/>
        </w:rPr>
        <w:t xml:space="preserve"> مزدوجاً الكترونياً لا يشترك في تثبيت الحلقة ولكنه مستعد للارتباط , حيث ان وجود هذا المزدوج الالكتروني هو الذي يعطي الاميدازول صفة السلوك القاعدي فضلاً عن امتلاكه </w:t>
      </w:r>
      <w:r w:rsidR="00DD5548" w:rsidRPr="00E043AF">
        <w:rPr>
          <w:rFonts w:asciiTheme="majorBidi" w:hAnsiTheme="majorBidi" w:cstheme="majorBidi"/>
          <w:sz w:val="24"/>
          <w:szCs w:val="24"/>
          <w:rtl/>
          <w:lang w:bidi="ar-IQ"/>
        </w:rPr>
        <w:t>بروتوناً حامضياً وبذلك يستطيع الاميدازول تكوين املاح مع الايونات الفلزية (</w:t>
      </w:r>
      <w:r w:rsidR="00B57CBC" w:rsidRPr="00E043AF">
        <w:rPr>
          <w:rFonts w:asciiTheme="majorBidi" w:hAnsiTheme="majorBidi" w:cstheme="majorBidi"/>
          <w:sz w:val="24"/>
          <w:szCs w:val="24"/>
          <w:lang w:bidi="ar-IQ"/>
        </w:rPr>
        <w:t>6</w:t>
      </w:r>
      <w:r w:rsidR="00DD5548" w:rsidRPr="00E043AF">
        <w:rPr>
          <w:rFonts w:asciiTheme="majorBidi" w:hAnsiTheme="majorBidi" w:cstheme="majorBidi"/>
          <w:sz w:val="24"/>
          <w:szCs w:val="24"/>
          <w:rtl/>
          <w:lang w:bidi="ar-IQ"/>
        </w:rPr>
        <w:t>).</w:t>
      </w:r>
      <w:r w:rsidR="00774E0F" w:rsidRPr="00E043AF">
        <w:rPr>
          <w:rFonts w:asciiTheme="majorBidi" w:hAnsiTheme="majorBidi" w:cstheme="majorBidi"/>
          <w:sz w:val="24"/>
          <w:szCs w:val="24"/>
          <w:rtl/>
          <w:lang w:bidi="ar-IQ"/>
        </w:rPr>
        <w:t xml:space="preserve">ومن الدراسات الطيفية التي نشرت في تقدير الفضة بأستخدام كواشف عضوية مختلفة منها تقدير الفضة الاحادي  باستخدام </w:t>
      </w:r>
      <w:r w:rsidR="00774E0F" w:rsidRPr="00E043AF">
        <w:rPr>
          <w:rFonts w:asciiTheme="majorBidi" w:hAnsiTheme="majorBidi" w:cstheme="majorBidi"/>
          <w:sz w:val="24"/>
          <w:szCs w:val="24"/>
        </w:rPr>
        <w:t xml:space="preserve"> 2-(2-quinolylazo)-5-diethylaminopheno</w:t>
      </w:r>
      <w:r w:rsidR="0040277A" w:rsidRPr="00E043AF">
        <w:rPr>
          <w:rFonts w:asciiTheme="majorBidi" w:hAnsiTheme="majorBidi" w:cstheme="majorBidi"/>
          <w:sz w:val="24"/>
          <w:szCs w:val="24"/>
        </w:rPr>
        <w:t xml:space="preserve">l </w:t>
      </w:r>
      <w:r w:rsidR="0040277A" w:rsidRPr="00E043AF">
        <w:rPr>
          <w:rFonts w:asciiTheme="majorBidi" w:hAnsiTheme="majorBidi" w:cstheme="majorBidi"/>
          <w:sz w:val="24"/>
          <w:szCs w:val="24"/>
          <w:rtl/>
          <w:lang w:bidi="ar-IQ"/>
        </w:rPr>
        <w:t xml:space="preserve">عند </w:t>
      </w:r>
      <w:r w:rsidR="0040277A" w:rsidRPr="00E043AF">
        <w:rPr>
          <w:rFonts w:asciiTheme="majorBidi" w:hAnsiTheme="majorBidi" w:cstheme="majorBidi"/>
          <w:sz w:val="24"/>
          <w:szCs w:val="24"/>
          <w:lang w:bidi="ar-IQ"/>
        </w:rPr>
        <w:t xml:space="preserve">590nm </w:t>
      </w:r>
      <w:r w:rsidR="0040277A" w:rsidRPr="00E043AF">
        <w:rPr>
          <w:rFonts w:asciiTheme="majorBidi" w:hAnsiTheme="majorBidi" w:cstheme="majorBidi"/>
          <w:sz w:val="24"/>
          <w:szCs w:val="24"/>
          <w:rtl/>
          <w:lang w:bidi="ar-IQ"/>
        </w:rPr>
        <w:t xml:space="preserve"> (</w:t>
      </w:r>
      <w:r w:rsidR="0040277A" w:rsidRPr="00E043AF">
        <w:rPr>
          <w:rFonts w:asciiTheme="majorBidi" w:hAnsiTheme="majorBidi" w:cstheme="majorBidi"/>
          <w:sz w:val="24"/>
          <w:szCs w:val="24"/>
          <w:lang w:bidi="ar-IQ"/>
        </w:rPr>
        <w:t>(7</w:t>
      </w:r>
      <w:r w:rsidR="00FE6B88" w:rsidRPr="00E043AF">
        <w:rPr>
          <w:rFonts w:asciiTheme="majorBidi" w:hAnsiTheme="majorBidi" w:cstheme="majorBidi"/>
          <w:sz w:val="24"/>
          <w:szCs w:val="24"/>
          <w:rtl/>
          <w:lang w:bidi="ar-IQ"/>
        </w:rPr>
        <w:t xml:space="preserve"> وتقدير الفضة بأستخدام الكاشف </w:t>
      </w:r>
      <w:r w:rsidR="00FE6B88" w:rsidRPr="00E043AF">
        <w:rPr>
          <w:rFonts w:asciiTheme="majorBidi" w:hAnsiTheme="majorBidi" w:cstheme="majorBidi"/>
          <w:sz w:val="24"/>
          <w:szCs w:val="24"/>
          <w:lang w:bidi="ar-IQ"/>
        </w:rPr>
        <w:t>4,4-Bis(dimethylamino)thiobenzophenone</w:t>
      </w:r>
      <w:r w:rsidR="00FE6B88" w:rsidRPr="00E043AF">
        <w:rPr>
          <w:rFonts w:asciiTheme="majorBidi" w:hAnsiTheme="majorBidi" w:cstheme="majorBidi"/>
          <w:sz w:val="24"/>
          <w:szCs w:val="24"/>
          <w:rtl/>
          <w:lang w:bidi="ar-IQ"/>
        </w:rPr>
        <w:t xml:space="preserve"> عند الطول الموجي </w:t>
      </w:r>
      <w:r w:rsidR="00FE6B88" w:rsidRPr="00E043AF">
        <w:rPr>
          <w:rFonts w:asciiTheme="majorBidi" w:hAnsiTheme="majorBidi" w:cstheme="majorBidi"/>
          <w:sz w:val="24"/>
          <w:szCs w:val="24"/>
          <w:lang w:bidi="ar-IQ"/>
        </w:rPr>
        <w:t>(649)nm</w:t>
      </w:r>
      <w:r w:rsidR="00D85E9B" w:rsidRPr="00E043AF">
        <w:rPr>
          <w:rFonts w:asciiTheme="majorBidi" w:hAnsiTheme="majorBidi" w:cstheme="majorBidi"/>
          <w:sz w:val="24"/>
          <w:szCs w:val="24"/>
          <w:rtl/>
          <w:lang w:bidi="ar-IQ"/>
        </w:rPr>
        <w:t>(</w:t>
      </w:r>
      <w:r w:rsidR="00D85E9B" w:rsidRPr="00E043AF">
        <w:rPr>
          <w:rFonts w:asciiTheme="majorBidi" w:hAnsiTheme="majorBidi" w:cstheme="majorBidi"/>
          <w:sz w:val="24"/>
          <w:szCs w:val="24"/>
          <w:lang w:bidi="ar-IQ"/>
        </w:rPr>
        <w:t>3</w:t>
      </w:r>
      <w:r w:rsidR="00D85E9B" w:rsidRPr="00E043AF">
        <w:rPr>
          <w:rFonts w:asciiTheme="majorBidi" w:hAnsiTheme="majorBidi" w:cstheme="majorBidi"/>
          <w:sz w:val="24"/>
          <w:szCs w:val="24"/>
          <w:rtl/>
          <w:lang w:bidi="ar-IQ"/>
        </w:rPr>
        <w:t>)</w:t>
      </w:r>
      <w:r w:rsidR="00456A62" w:rsidRPr="00E043AF">
        <w:rPr>
          <w:rFonts w:asciiTheme="majorBidi" w:hAnsiTheme="majorBidi" w:cstheme="majorBidi"/>
          <w:sz w:val="24"/>
          <w:szCs w:val="24"/>
          <w:rtl/>
          <w:lang w:bidi="ar-IQ"/>
        </w:rPr>
        <w:t xml:space="preserve">تهدف الدراسة الحالية الى امكانية استخدام الكاشف (  </w:t>
      </w:r>
      <w:r w:rsidR="001853E4" w:rsidRPr="00E043AF">
        <w:rPr>
          <w:rFonts w:asciiTheme="majorBidi" w:hAnsiTheme="majorBidi" w:cstheme="majorBidi"/>
          <w:sz w:val="24"/>
          <w:szCs w:val="24"/>
          <w:lang w:bidi="ar-IQ"/>
        </w:rPr>
        <w:t>HPAI</w:t>
      </w:r>
      <w:r w:rsidR="00456A62" w:rsidRPr="00E043AF">
        <w:rPr>
          <w:rFonts w:asciiTheme="majorBidi" w:hAnsiTheme="majorBidi" w:cstheme="majorBidi"/>
          <w:sz w:val="24"/>
          <w:szCs w:val="24"/>
          <w:rtl/>
          <w:lang w:bidi="ar-IQ"/>
        </w:rPr>
        <w:t xml:space="preserve"> ) في التقدير الكمي لعنصر الفضة </w:t>
      </w:r>
      <w:r w:rsidR="00110A0B" w:rsidRPr="00E043AF">
        <w:rPr>
          <w:rFonts w:asciiTheme="majorBidi" w:hAnsiTheme="majorBidi" w:cstheme="majorBidi"/>
          <w:sz w:val="24"/>
          <w:szCs w:val="24"/>
          <w:rtl/>
          <w:lang w:bidi="ar-IQ"/>
        </w:rPr>
        <w:t xml:space="preserve">ومعرفة الظروف المثلى لتدابير العمل </w:t>
      </w:r>
    </w:p>
    <w:p w:rsidR="00A06E79" w:rsidRPr="00DE796C" w:rsidRDefault="00A06E79" w:rsidP="00DE796C">
      <w:pPr>
        <w:spacing w:after="0" w:line="240" w:lineRule="auto"/>
        <w:jc w:val="both"/>
        <w:rPr>
          <w:rFonts w:asciiTheme="majorBidi" w:hAnsiTheme="majorBidi" w:cstheme="majorBidi"/>
          <w:sz w:val="16"/>
          <w:szCs w:val="16"/>
          <w:rtl/>
          <w:lang w:bidi="ar-IQ"/>
        </w:rPr>
      </w:pPr>
    </w:p>
    <w:p w:rsidR="00862366" w:rsidRPr="003F441B" w:rsidRDefault="00862366" w:rsidP="00E043AF">
      <w:pPr>
        <w:spacing w:after="0" w:line="240" w:lineRule="auto"/>
        <w:rPr>
          <w:rFonts w:asciiTheme="majorBidi" w:hAnsiTheme="majorBidi" w:cstheme="majorBidi"/>
          <w:b/>
          <w:bCs/>
          <w:sz w:val="28"/>
          <w:szCs w:val="28"/>
          <w:rtl/>
          <w:lang w:bidi="ar-IQ"/>
        </w:rPr>
      </w:pPr>
      <w:r w:rsidRPr="003F441B">
        <w:rPr>
          <w:rFonts w:asciiTheme="majorBidi" w:hAnsiTheme="majorBidi" w:cstheme="majorBidi"/>
          <w:b/>
          <w:bCs/>
          <w:sz w:val="28"/>
          <w:szCs w:val="28"/>
          <w:rtl/>
        </w:rPr>
        <w:t>الجزء العملي</w:t>
      </w:r>
    </w:p>
    <w:p w:rsidR="003F3ECE" w:rsidRPr="00E043AF" w:rsidRDefault="00FD24DD" w:rsidP="00E043AF">
      <w:pPr>
        <w:autoSpaceDE w:val="0"/>
        <w:autoSpaceDN w:val="0"/>
        <w:bidi w:val="0"/>
        <w:adjustRightInd w:val="0"/>
        <w:spacing w:after="0" w:line="240" w:lineRule="auto"/>
        <w:jc w:val="right"/>
        <w:rPr>
          <w:rFonts w:asciiTheme="majorBidi" w:hAnsiTheme="majorBidi" w:cstheme="majorBidi"/>
          <w:sz w:val="24"/>
          <w:szCs w:val="24"/>
          <w:lang w:bidi="ar-IQ"/>
        </w:rPr>
      </w:pPr>
      <w:r w:rsidRPr="00E043AF">
        <w:rPr>
          <w:rFonts w:asciiTheme="majorBidi" w:hAnsiTheme="majorBidi" w:cstheme="majorBidi"/>
          <w:sz w:val="24"/>
          <w:szCs w:val="24"/>
          <w:rtl/>
          <w:lang w:bidi="ar-IQ"/>
        </w:rPr>
        <w:t xml:space="preserve"> - الاجهزة</w:t>
      </w:r>
      <w:r w:rsidRPr="00E043AF">
        <w:rPr>
          <w:rFonts w:asciiTheme="majorBidi" w:hAnsiTheme="majorBidi" w:cstheme="majorBidi"/>
          <w:sz w:val="24"/>
          <w:szCs w:val="24"/>
          <w:lang w:bidi="ar-IQ"/>
        </w:rPr>
        <w:t>1</w:t>
      </w:r>
    </w:p>
    <w:p w:rsidR="00665B5B" w:rsidRPr="00E043AF" w:rsidRDefault="00ED69F8" w:rsidP="00E043AF">
      <w:pPr>
        <w:autoSpaceDE w:val="0"/>
        <w:autoSpaceDN w:val="0"/>
        <w:bidi w:val="0"/>
        <w:adjustRightInd w:val="0"/>
        <w:spacing w:after="0" w:line="240" w:lineRule="auto"/>
        <w:jc w:val="right"/>
        <w:rPr>
          <w:rFonts w:asciiTheme="majorBidi" w:hAnsiTheme="majorBidi" w:cstheme="majorBidi"/>
          <w:sz w:val="24"/>
          <w:szCs w:val="24"/>
          <w:rtl/>
          <w:lang w:bidi="ar-IQ"/>
        </w:rPr>
      </w:pPr>
      <w:r w:rsidRPr="00E043AF">
        <w:rPr>
          <w:rFonts w:asciiTheme="majorBidi" w:hAnsiTheme="majorBidi" w:cstheme="majorBidi"/>
          <w:sz w:val="24"/>
          <w:szCs w:val="24"/>
          <w:rtl/>
          <w:lang w:bidi="ar-IQ"/>
        </w:rPr>
        <w:t>-</w:t>
      </w:r>
      <w:r w:rsidR="003F3ECE" w:rsidRPr="00E043AF">
        <w:rPr>
          <w:rFonts w:asciiTheme="majorBidi" w:hAnsiTheme="majorBidi" w:cstheme="majorBidi"/>
          <w:sz w:val="24"/>
          <w:szCs w:val="24"/>
          <w:rtl/>
          <w:lang w:bidi="ar-IQ"/>
        </w:rPr>
        <w:t xml:space="preserve"> مطياف الاشعة المرئية – فوق البنفسجية </w:t>
      </w:r>
      <w:r w:rsidR="003F3ECE" w:rsidRPr="00E043AF">
        <w:rPr>
          <w:rFonts w:asciiTheme="majorBidi" w:hAnsiTheme="majorBidi" w:cstheme="majorBidi"/>
          <w:sz w:val="24"/>
          <w:szCs w:val="24"/>
          <w:lang w:bidi="ar-IQ"/>
        </w:rPr>
        <w:t>a</w:t>
      </w:r>
    </w:p>
    <w:p w:rsidR="003F3ECE" w:rsidRPr="00E043AF" w:rsidRDefault="00665B5B" w:rsidP="00E043AF">
      <w:pPr>
        <w:spacing w:after="0" w:line="240" w:lineRule="auto"/>
        <w:jc w:val="right"/>
        <w:rPr>
          <w:rFonts w:asciiTheme="majorBidi" w:hAnsiTheme="majorBidi" w:cstheme="majorBidi"/>
          <w:sz w:val="24"/>
          <w:szCs w:val="24"/>
          <w:lang w:bidi="ar-IQ"/>
        </w:rPr>
      </w:pPr>
      <w:r w:rsidRPr="00E043AF">
        <w:rPr>
          <w:rFonts w:asciiTheme="majorBidi" w:hAnsiTheme="majorBidi" w:cstheme="majorBidi"/>
          <w:sz w:val="24"/>
          <w:szCs w:val="24"/>
          <w:lang w:bidi="ar-IQ"/>
        </w:rPr>
        <w:t>Single beam UV-vis. Spectro</w:t>
      </w:r>
      <w:r w:rsidR="003F3ECE" w:rsidRPr="00E043AF">
        <w:rPr>
          <w:rFonts w:asciiTheme="majorBidi" w:hAnsiTheme="majorBidi" w:cstheme="majorBidi"/>
          <w:sz w:val="24"/>
          <w:szCs w:val="24"/>
          <w:lang w:bidi="ar-IQ"/>
        </w:rPr>
        <w:t>photometer Sp-300 (Japan)</w:t>
      </w:r>
    </w:p>
    <w:p w:rsidR="00665B5B" w:rsidRPr="00E043AF" w:rsidRDefault="00665B5B" w:rsidP="00E043AF">
      <w:pPr>
        <w:spacing w:after="0" w:line="240" w:lineRule="auto"/>
        <w:jc w:val="right"/>
        <w:rPr>
          <w:rFonts w:asciiTheme="majorBidi" w:hAnsiTheme="majorBidi" w:cstheme="majorBidi"/>
          <w:sz w:val="24"/>
          <w:szCs w:val="24"/>
          <w:rtl/>
          <w:lang w:bidi="ar-IQ"/>
        </w:rPr>
      </w:pPr>
      <w:r w:rsidRPr="00E043AF">
        <w:rPr>
          <w:rFonts w:asciiTheme="majorBidi" w:hAnsiTheme="majorBidi" w:cstheme="majorBidi"/>
          <w:sz w:val="24"/>
          <w:szCs w:val="24"/>
          <w:lang w:bidi="ar-IQ"/>
        </w:rPr>
        <w:t>, Double beam UV-vis. Spectrophotomet</w:t>
      </w:r>
      <w:r w:rsidR="003F3ECE" w:rsidRPr="00E043AF">
        <w:rPr>
          <w:rFonts w:asciiTheme="majorBidi" w:hAnsiTheme="majorBidi" w:cstheme="majorBidi"/>
          <w:sz w:val="24"/>
          <w:szCs w:val="24"/>
          <w:lang w:bidi="ar-IQ"/>
        </w:rPr>
        <w:t xml:space="preserve">er Sp-1800,Shimadzu, (Japan) </w:t>
      </w:r>
      <w:r w:rsidRPr="00E043AF">
        <w:rPr>
          <w:rFonts w:asciiTheme="majorBidi" w:hAnsiTheme="majorBidi" w:cstheme="majorBidi"/>
          <w:sz w:val="24"/>
          <w:szCs w:val="24"/>
          <w:lang w:bidi="ar-IQ"/>
        </w:rPr>
        <w:t>.</w:t>
      </w:r>
    </w:p>
    <w:p w:rsidR="003F3ECE" w:rsidRPr="00E043AF" w:rsidRDefault="00BF7461" w:rsidP="00E043AF">
      <w:pPr>
        <w:bidi w:val="0"/>
        <w:spacing w:after="0" w:line="240" w:lineRule="auto"/>
        <w:jc w:val="right"/>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جهاز قياس الدالة الحامضية </w:t>
      </w:r>
      <w:r w:rsidR="003F3ECE" w:rsidRPr="00E043AF">
        <w:rPr>
          <w:rFonts w:asciiTheme="majorBidi" w:hAnsiTheme="majorBidi" w:cstheme="majorBidi"/>
          <w:sz w:val="24"/>
          <w:szCs w:val="24"/>
          <w:lang w:bidi="ar-IQ"/>
        </w:rPr>
        <w:t>-b</w:t>
      </w:r>
    </w:p>
    <w:p w:rsidR="00665B5B" w:rsidRPr="00E043AF" w:rsidRDefault="00665B5B" w:rsidP="00E043AF">
      <w:pPr>
        <w:spacing w:after="0" w:line="240" w:lineRule="auto"/>
        <w:jc w:val="right"/>
        <w:rPr>
          <w:rFonts w:asciiTheme="majorBidi" w:hAnsiTheme="majorBidi" w:cstheme="majorBidi"/>
          <w:sz w:val="24"/>
          <w:szCs w:val="24"/>
          <w:rtl/>
          <w:lang w:bidi="ar-IQ"/>
        </w:rPr>
      </w:pPr>
      <w:r w:rsidRPr="00E043AF">
        <w:rPr>
          <w:rFonts w:asciiTheme="majorBidi" w:hAnsiTheme="majorBidi" w:cstheme="majorBidi"/>
          <w:sz w:val="24"/>
          <w:szCs w:val="24"/>
          <w:lang w:bidi="ar-IQ"/>
        </w:rPr>
        <w:t xml:space="preserve">PH meter [WTW-720- ino Lab (Germany)]  </w:t>
      </w:r>
    </w:p>
    <w:p w:rsidR="00DD5548" w:rsidRPr="00E043AF" w:rsidRDefault="00DD5548" w:rsidP="00E043AF">
      <w:pPr>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lang w:bidi="ar-IQ"/>
        </w:rPr>
        <w:t>c</w:t>
      </w:r>
      <w:r w:rsidRPr="00E043AF">
        <w:rPr>
          <w:rFonts w:asciiTheme="majorBidi" w:hAnsiTheme="majorBidi" w:cstheme="majorBidi"/>
          <w:sz w:val="24"/>
          <w:szCs w:val="24"/>
          <w:rtl/>
          <w:lang w:bidi="ar-IQ"/>
        </w:rPr>
        <w:t xml:space="preserve">-جهاز قياس التوصيلية المولارية </w:t>
      </w:r>
    </w:p>
    <w:p w:rsidR="00DD5548" w:rsidRPr="00E043AF" w:rsidRDefault="00DD5548" w:rsidP="00E043AF">
      <w:pPr>
        <w:spacing w:after="0" w:line="240" w:lineRule="auto"/>
        <w:jc w:val="right"/>
        <w:rPr>
          <w:rFonts w:asciiTheme="majorBidi" w:hAnsiTheme="majorBidi" w:cstheme="majorBidi"/>
          <w:sz w:val="24"/>
          <w:szCs w:val="24"/>
          <w:lang w:bidi="ar-IQ"/>
        </w:rPr>
      </w:pPr>
      <w:r w:rsidRPr="00E043AF">
        <w:rPr>
          <w:rFonts w:asciiTheme="majorBidi" w:hAnsiTheme="majorBidi" w:cstheme="majorBidi"/>
          <w:sz w:val="24"/>
          <w:szCs w:val="24"/>
          <w:lang w:bidi="ar-IQ"/>
        </w:rPr>
        <w:t>Molar Conducti</w:t>
      </w:r>
      <w:r w:rsidR="0055091D" w:rsidRPr="00E043AF">
        <w:rPr>
          <w:rFonts w:asciiTheme="majorBidi" w:hAnsiTheme="majorBidi" w:cstheme="majorBidi"/>
          <w:sz w:val="24"/>
          <w:szCs w:val="24"/>
          <w:lang w:bidi="ar-IQ"/>
        </w:rPr>
        <w:t>vity Measurement [Digital conductivity meter – WT-720-inoLab (Germany)</w:t>
      </w:r>
    </w:p>
    <w:p w:rsidR="0062709C" w:rsidRPr="008A0FCB" w:rsidRDefault="0062709C" w:rsidP="00E043AF">
      <w:pPr>
        <w:spacing w:after="0" w:line="240" w:lineRule="auto"/>
        <w:rPr>
          <w:rFonts w:asciiTheme="majorBidi" w:hAnsiTheme="majorBidi" w:cstheme="majorBidi"/>
          <w:sz w:val="16"/>
          <w:szCs w:val="16"/>
          <w:rtl/>
          <w:lang w:bidi="ar-IQ"/>
        </w:rPr>
      </w:pPr>
    </w:p>
    <w:p w:rsidR="00862366" w:rsidRPr="00E043AF" w:rsidRDefault="00FD24DD" w:rsidP="00E043AF">
      <w:pPr>
        <w:spacing w:after="0" w:line="240" w:lineRule="auto"/>
        <w:rPr>
          <w:rFonts w:asciiTheme="majorBidi" w:hAnsiTheme="majorBidi" w:cstheme="majorBidi"/>
          <w:sz w:val="24"/>
          <w:szCs w:val="24"/>
        </w:rPr>
      </w:pPr>
      <w:r w:rsidRPr="00E043AF">
        <w:rPr>
          <w:rFonts w:asciiTheme="majorBidi" w:hAnsiTheme="majorBidi" w:cstheme="majorBidi"/>
          <w:sz w:val="24"/>
          <w:szCs w:val="24"/>
        </w:rPr>
        <w:t>2</w:t>
      </w:r>
      <w:r w:rsidRPr="00E043AF">
        <w:rPr>
          <w:rFonts w:asciiTheme="majorBidi" w:hAnsiTheme="majorBidi" w:cstheme="majorBidi"/>
          <w:sz w:val="24"/>
          <w:szCs w:val="24"/>
          <w:rtl/>
          <w:lang w:bidi="ar-IQ"/>
        </w:rPr>
        <w:t>-</w:t>
      </w:r>
      <w:r w:rsidR="00862366" w:rsidRPr="00E043AF">
        <w:rPr>
          <w:rFonts w:asciiTheme="majorBidi" w:hAnsiTheme="majorBidi" w:cstheme="majorBidi"/>
          <w:sz w:val="24"/>
          <w:szCs w:val="24"/>
          <w:rtl/>
        </w:rPr>
        <w:t>تحضير المحاليل القياسية</w:t>
      </w:r>
    </w:p>
    <w:p w:rsidR="00862366" w:rsidRPr="00E043AF" w:rsidRDefault="00862366" w:rsidP="00CE7100">
      <w:pPr>
        <w:pStyle w:val="a3"/>
        <w:numPr>
          <w:ilvl w:val="0"/>
          <w:numId w:val="2"/>
        </w:numPr>
        <w:tabs>
          <w:tab w:val="left" w:pos="282"/>
        </w:tabs>
        <w:spacing w:after="0" w:line="240" w:lineRule="auto"/>
        <w:ind w:left="0" w:firstLine="0"/>
        <w:rPr>
          <w:rFonts w:asciiTheme="majorBidi" w:hAnsiTheme="majorBidi" w:cstheme="majorBidi"/>
          <w:sz w:val="24"/>
          <w:szCs w:val="24"/>
        </w:rPr>
      </w:pPr>
      <w:r w:rsidRPr="00E043AF">
        <w:rPr>
          <w:rFonts w:asciiTheme="majorBidi" w:hAnsiTheme="majorBidi" w:cstheme="majorBidi"/>
          <w:sz w:val="24"/>
          <w:szCs w:val="24"/>
          <w:rtl/>
        </w:rPr>
        <w:t>حضر المحلول القياسي للفضة بتركيز (</w:t>
      </w:r>
      <w:r w:rsidRPr="00E043AF">
        <w:rPr>
          <w:rFonts w:asciiTheme="majorBidi" w:hAnsiTheme="majorBidi" w:cstheme="majorBidi"/>
          <w:sz w:val="24"/>
          <w:szCs w:val="24"/>
        </w:rPr>
        <w:t>1mg/ml</w:t>
      </w:r>
      <w:r w:rsidRPr="00E043AF">
        <w:rPr>
          <w:rFonts w:asciiTheme="majorBidi" w:hAnsiTheme="majorBidi" w:cstheme="majorBidi"/>
          <w:sz w:val="24"/>
          <w:szCs w:val="24"/>
          <w:rtl/>
          <w:lang w:bidi="ar-IQ"/>
        </w:rPr>
        <w:t xml:space="preserve">) من </w:t>
      </w:r>
      <w:r w:rsidR="00665B5B" w:rsidRPr="00E043AF">
        <w:rPr>
          <w:rFonts w:asciiTheme="majorBidi" w:hAnsiTheme="majorBidi" w:cstheme="majorBidi"/>
          <w:sz w:val="24"/>
          <w:szCs w:val="24"/>
          <w:rtl/>
          <w:lang w:bidi="ar-IQ"/>
        </w:rPr>
        <w:t>إذابة</w:t>
      </w:r>
      <w:r w:rsidRPr="00E043AF">
        <w:rPr>
          <w:rFonts w:asciiTheme="majorBidi" w:hAnsiTheme="majorBidi" w:cstheme="majorBidi"/>
          <w:sz w:val="24"/>
          <w:szCs w:val="24"/>
          <w:lang w:bidi="ar-IQ"/>
        </w:rPr>
        <w:t>0.158g</w:t>
      </w:r>
      <w:r w:rsidR="00436980" w:rsidRPr="00E043AF">
        <w:rPr>
          <w:rFonts w:asciiTheme="majorBidi" w:hAnsiTheme="majorBidi" w:cstheme="majorBidi"/>
          <w:sz w:val="24"/>
          <w:szCs w:val="24"/>
          <w:rtl/>
        </w:rPr>
        <w:t xml:space="preserve">من نترات الفضة في </w:t>
      </w:r>
      <w:r w:rsidR="00436980" w:rsidRPr="00E043AF">
        <w:rPr>
          <w:rFonts w:asciiTheme="majorBidi" w:hAnsiTheme="majorBidi" w:cstheme="majorBidi"/>
          <w:sz w:val="24"/>
          <w:szCs w:val="24"/>
        </w:rPr>
        <w:t xml:space="preserve">100ml </w:t>
      </w:r>
      <w:r w:rsidR="00436980" w:rsidRPr="00E043AF">
        <w:rPr>
          <w:rFonts w:asciiTheme="majorBidi" w:hAnsiTheme="majorBidi" w:cstheme="majorBidi"/>
          <w:sz w:val="24"/>
          <w:szCs w:val="24"/>
          <w:rtl/>
          <w:lang w:bidi="ar-IQ"/>
        </w:rPr>
        <w:t xml:space="preserve"> من الماء المقطر اللايوني</w:t>
      </w:r>
      <w:r w:rsidR="004016D4" w:rsidRPr="00E043AF">
        <w:rPr>
          <w:rFonts w:asciiTheme="majorBidi" w:hAnsiTheme="majorBidi" w:cstheme="majorBidi"/>
          <w:sz w:val="24"/>
          <w:szCs w:val="24"/>
          <w:rtl/>
          <w:lang w:bidi="ar-IQ"/>
        </w:rPr>
        <w:t>.</w:t>
      </w:r>
    </w:p>
    <w:p w:rsidR="00C94AD8" w:rsidRPr="00E043AF" w:rsidRDefault="004016D4" w:rsidP="00CE7100">
      <w:pPr>
        <w:pStyle w:val="a3"/>
        <w:numPr>
          <w:ilvl w:val="0"/>
          <w:numId w:val="2"/>
        </w:numPr>
        <w:tabs>
          <w:tab w:val="left" w:pos="282"/>
        </w:tabs>
        <w:spacing w:after="0" w:line="240" w:lineRule="auto"/>
        <w:ind w:left="0" w:firstLine="0"/>
        <w:rPr>
          <w:rFonts w:asciiTheme="majorBidi" w:hAnsiTheme="majorBidi" w:cstheme="majorBidi"/>
          <w:sz w:val="24"/>
          <w:szCs w:val="24"/>
        </w:rPr>
      </w:pPr>
      <w:r w:rsidRPr="00E043AF">
        <w:rPr>
          <w:rFonts w:asciiTheme="majorBidi" w:hAnsiTheme="majorBidi" w:cstheme="majorBidi"/>
          <w:sz w:val="24"/>
          <w:szCs w:val="24"/>
          <w:rtl/>
          <w:lang w:bidi="ar-IQ"/>
        </w:rPr>
        <w:t>حضر محلول الكاشف بتركيز</w:t>
      </w:r>
      <w:r w:rsidR="00665B5B" w:rsidRPr="00E043AF">
        <w:rPr>
          <w:rFonts w:asciiTheme="majorBidi" w:hAnsiTheme="majorBidi" w:cstheme="majorBidi"/>
          <w:sz w:val="24"/>
          <w:szCs w:val="24"/>
          <w:lang w:bidi="ar-IQ"/>
        </w:rPr>
        <w:t>M(29.41×10ˉ</w:t>
      </w:r>
      <w:r w:rsidR="00665B5B" w:rsidRPr="00E043AF">
        <w:rPr>
          <w:rFonts w:eastAsia="Arial Unicode MS" w:cstheme="majorBidi"/>
          <w:sz w:val="24"/>
          <w:szCs w:val="24"/>
          <w:lang w:bidi="ar-IQ"/>
        </w:rPr>
        <w:t>⁴</w:t>
      </w:r>
      <w:r w:rsidR="00665B5B" w:rsidRPr="00E043AF">
        <w:rPr>
          <w:rFonts w:asciiTheme="majorBidi" w:hAnsiTheme="majorBidi" w:cstheme="majorBidi"/>
          <w:sz w:val="24"/>
          <w:szCs w:val="24"/>
          <w:lang w:bidi="ar-IQ"/>
        </w:rPr>
        <w:t>)</w:t>
      </w:r>
      <w:r w:rsidR="00665B5B" w:rsidRPr="00E043AF">
        <w:rPr>
          <w:rFonts w:asciiTheme="majorBidi" w:hAnsiTheme="majorBidi" w:cstheme="majorBidi"/>
          <w:sz w:val="24"/>
          <w:szCs w:val="24"/>
          <w:rtl/>
        </w:rPr>
        <w:t xml:space="preserve">بإذابة </w:t>
      </w:r>
      <w:r w:rsidR="00665B5B" w:rsidRPr="00E043AF">
        <w:rPr>
          <w:rFonts w:asciiTheme="majorBidi" w:hAnsiTheme="majorBidi" w:cstheme="majorBidi"/>
          <w:sz w:val="24"/>
          <w:szCs w:val="24"/>
        </w:rPr>
        <w:t xml:space="preserve">0.1 g </w:t>
      </w:r>
      <w:r w:rsidR="00665B5B" w:rsidRPr="00E043AF">
        <w:rPr>
          <w:rFonts w:asciiTheme="majorBidi" w:hAnsiTheme="majorBidi" w:cstheme="majorBidi"/>
          <w:sz w:val="24"/>
          <w:szCs w:val="24"/>
          <w:rtl/>
        </w:rPr>
        <w:t xml:space="preserve"> من الكاشف في الايثانول واكمال الحجم إلى </w:t>
      </w:r>
      <w:r w:rsidR="00665B5B" w:rsidRPr="00E043AF">
        <w:rPr>
          <w:rFonts w:asciiTheme="majorBidi" w:hAnsiTheme="majorBidi" w:cstheme="majorBidi"/>
          <w:sz w:val="24"/>
          <w:szCs w:val="24"/>
        </w:rPr>
        <w:t xml:space="preserve">100 ml </w:t>
      </w:r>
      <w:r w:rsidR="00665B5B" w:rsidRPr="00E043AF">
        <w:rPr>
          <w:rFonts w:asciiTheme="majorBidi" w:hAnsiTheme="majorBidi" w:cstheme="majorBidi"/>
          <w:sz w:val="24"/>
          <w:szCs w:val="24"/>
          <w:rtl/>
          <w:lang w:bidi="ar-IQ"/>
        </w:rPr>
        <w:t>في قنينة حجميه .</w:t>
      </w:r>
    </w:p>
    <w:p w:rsidR="00F73C96" w:rsidRPr="00E043AF" w:rsidRDefault="009C7CE5" w:rsidP="00CE7100">
      <w:pPr>
        <w:pStyle w:val="a3"/>
        <w:numPr>
          <w:ilvl w:val="0"/>
          <w:numId w:val="2"/>
        </w:numPr>
        <w:tabs>
          <w:tab w:val="left" w:pos="282"/>
        </w:tabs>
        <w:spacing w:after="0" w:line="240" w:lineRule="auto"/>
        <w:ind w:left="0" w:firstLine="0"/>
        <w:rPr>
          <w:rFonts w:asciiTheme="majorBidi" w:hAnsiTheme="majorBidi" w:cstheme="majorBidi"/>
          <w:sz w:val="24"/>
          <w:szCs w:val="24"/>
        </w:rPr>
      </w:pPr>
      <w:r w:rsidRPr="00E043AF">
        <w:rPr>
          <w:rFonts w:asciiTheme="majorBidi" w:hAnsiTheme="majorBidi" w:cstheme="majorBidi"/>
          <w:sz w:val="24"/>
          <w:szCs w:val="24"/>
          <w:rtl/>
        </w:rPr>
        <w:t>حضرت الايونات الموجبة</w:t>
      </w:r>
      <w:r w:rsidR="00F028AA" w:rsidRPr="00E043AF">
        <w:rPr>
          <w:rFonts w:asciiTheme="majorBidi" w:hAnsiTheme="majorBidi" w:cstheme="majorBidi"/>
          <w:sz w:val="24"/>
          <w:szCs w:val="24"/>
          <w:lang w:bidi="ar-IQ"/>
        </w:rPr>
        <w:t xml:space="preserve"> (Ni</w:t>
      </w:r>
      <w:r w:rsidR="00F028AA" w:rsidRPr="00E043AF">
        <w:rPr>
          <w:rFonts w:asciiTheme="majorBidi" w:eastAsia="Arial Unicode MS" w:hAnsi="Arial Unicode MS" w:cstheme="majorBidi"/>
          <w:sz w:val="24"/>
          <w:szCs w:val="24"/>
          <w:lang w:bidi="ar-IQ"/>
        </w:rPr>
        <w:t>⁺</w:t>
      </w:r>
      <w:r w:rsidR="00F028AA" w:rsidRPr="00E043AF">
        <w:rPr>
          <w:rFonts w:asciiTheme="majorBidi" w:eastAsia="Arial Unicode MS" w:hAnsiTheme="majorBidi" w:cstheme="majorBidi"/>
          <w:sz w:val="24"/>
          <w:szCs w:val="24"/>
          <w:lang w:bidi="ar-IQ"/>
        </w:rPr>
        <w:t>²</w:t>
      </w:r>
      <w:r w:rsidR="00F028AA" w:rsidRPr="00E043AF">
        <w:rPr>
          <w:rFonts w:asciiTheme="majorBidi" w:hAnsiTheme="majorBidi" w:cstheme="majorBidi"/>
          <w:sz w:val="24"/>
          <w:szCs w:val="24"/>
          <w:lang w:bidi="ar-IQ"/>
        </w:rPr>
        <w:t>,Cu</w:t>
      </w:r>
      <w:r w:rsidR="00F028AA" w:rsidRPr="00E043AF">
        <w:rPr>
          <w:rFonts w:asciiTheme="majorBidi" w:eastAsia="Arial Unicode MS" w:hAnsi="Arial Unicode MS" w:cstheme="majorBidi"/>
          <w:sz w:val="24"/>
          <w:szCs w:val="24"/>
          <w:lang w:bidi="ar-IQ"/>
        </w:rPr>
        <w:t>⁺</w:t>
      </w:r>
      <w:r w:rsidR="00F028AA" w:rsidRPr="00E043AF">
        <w:rPr>
          <w:rFonts w:asciiTheme="majorBidi" w:eastAsia="Arial Unicode MS" w:hAnsiTheme="majorBidi" w:cstheme="majorBidi"/>
          <w:sz w:val="24"/>
          <w:szCs w:val="24"/>
          <w:lang w:bidi="ar-IQ"/>
        </w:rPr>
        <w:t>²</w:t>
      </w:r>
      <w:r w:rsidR="00F028AA" w:rsidRPr="00E043AF">
        <w:rPr>
          <w:rFonts w:asciiTheme="majorBidi" w:hAnsiTheme="majorBidi" w:cstheme="majorBidi"/>
          <w:sz w:val="24"/>
          <w:szCs w:val="24"/>
          <w:lang w:bidi="ar-IQ"/>
        </w:rPr>
        <w:t>,Co</w:t>
      </w:r>
      <w:r w:rsidR="00F028AA" w:rsidRPr="00E043AF">
        <w:rPr>
          <w:rFonts w:asciiTheme="majorBidi" w:eastAsia="Arial Unicode MS" w:hAnsi="Arial Unicode MS" w:cstheme="majorBidi"/>
          <w:sz w:val="24"/>
          <w:szCs w:val="24"/>
          <w:lang w:bidi="ar-IQ"/>
        </w:rPr>
        <w:t>⁺</w:t>
      </w:r>
      <w:r w:rsidR="00F028AA" w:rsidRPr="00E043AF">
        <w:rPr>
          <w:rFonts w:asciiTheme="majorBidi" w:eastAsia="Arial Unicode MS" w:hAnsiTheme="majorBidi" w:cstheme="majorBidi"/>
          <w:sz w:val="24"/>
          <w:szCs w:val="24"/>
          <w:lang w:bidi="ar-IQ"/>
        </w:rPr>
        <w:t>²</w:t>
      </w:r>
      <w:r w:rsidR="00F028AA" w:rsidRPr="00E043AF">
        <w:rPr>
          <w:rFonts w:asciiTheme="majorBidi" w:hAnsiTheme="majorBidi" w:cstheme="majorBidi"/>
          <w:sz w:val="24"/>
          <w:szCs w:val="24"/>
          <w:lang w:bidi="ar-IQ"/>
        </w:rPr>
        <w:t>,Fe</w:t>
      </w:r>
      <w:r w:rsidR="00F028AA" w:rsidRPr="00E043AF">
        <w:rPr>
          <w:rFonts w:asciiTheme="majorBidi" w:eastAsia="Arial Unicode MS" w:hAnsi="Arial Unicode MS" w:cstheme="majorBidi"/>
          <w:sz w:val="24"/>
          <w:szCs w:val="24"/>
          <w:lang w:bidi="ar-IQ"/>
        </w:rPr>
        <w:t>⁺</w:t>
      </w:r>
      <w:r w:rsidR="00F028AA" w:rsidRPr="00E043AF">
        <w:rPr>
          <w:rFonts w:asciiTheme="majorBidi" w:eastAsia="Arial Unicode MS" w:hAnsiTheme="majorBidi" w:cstheme="majorBidi"/>
          <w:sz w:val="24"/>
          <w:szCs w:val="24"/>
          <w:lang w:bidi="ar-IQ"/>
        </w:rPr>
        <w:t>³</w:t>
      </w:r>
      <w:r w:rsidR="00F028AA" w:rsidRPr="00E043AF">
        <w:rPr>
          <w:rFonts w:asciiTheme="majorBidi" w:hAnsiTheme="majorBidi" w:cstheme="majorBidi"/>
          <w:sz w:val="24"/>
          <w:szCs w:val="24"/>
          <w:lang w:bidi="ar-IQ"/>
        </w:rPr>
        <w:t>,Cd</w:t>
      </w:r>
      <w:r w:rsidR="00F028AA" w:rsidRPr="00E043AF">
        <w:rPr>
          <w:rFonts w:asciiTheme="majorBidi" w:eastAsia="Arial Unicode MS" w:hAnsi="Arial Unicode MS" w:cstheme="majorBidi"/>
          <w:sz w:val="24"/>
          <w:szCs w:val="24"/>
          <w:lang w:bidi="ar-IQ"/>
        </w:rPr>
        <w:t>⁺</w:t>
      </w:r>
      <w:r w:rsidR="00F028AA" w:rsidRPr="00E043AF">
        <w:rPr>
          <w:rFonts w:asciiTheme="majorBidi" w:eastAsia="Arial Unicode MS" w:hAnsiTheme="majorBidi" w:cstheme="majorBidi"/>
          <w:sz w:val="24"/>
          <w:szCs w:val="24"/>
          <w:lang w:bidi="ar-IQ"/>
        </w:rPr>
        <w:t>²</w:t>
      </w:r>
      <w:r w:rsidR="00F028AA" w:rsidRPr="00E043AF">
        <w:rPr>
          <w:rFonts w:asciiTheme="majorBidi" w:hAnsiTheme="majorBidi" w:cstheme="majorBidi"/>
          <w:sz w:val="24"/>
          <w:szCs w:val="24"/>
          <w:lang w:bidi="ar-IQ"/>
        </w:rPr>
        <w:t>,Pd</w:t>
      </w:r>
      <w:r w:rsidR="00F028AA" w:rsidRPr="00E043AF">
        <w:rPr>
          <w:rFonts w:asciiTheme="majorBidi" w:eastAsia="Arial Unicode MS" w:hAnsi="Arial Unicode MS" w:cstheme="majorBidi"/>
          <w:sz w:val="24"/>
          <w:szCs w:val="24"/>
          <w:lang w:bidi="ar-IQ"/>
        </w:rPr>
        <w:t>⁺</w:t>
      </w:r>
      <w:r w:rsidR="00F028AA" w:rsidRPr="00E043AF">
        <w:rPr>
          <w:rFonts w:asciiTheme="majorBidi" w:eastAsia="Arial Unicode MS" w:hAnsiTheme="majorBidi" w:cstheme="majorBidi"/>
          <w:sz w:val="24"/>
          <w:szCs w:val="24"/>
          <w:lang w:bidi="ar-IQ"/>
        </w:rPr>
        <w:t>²</w:t>
      </w:r>
      <w:r w:rsidR="00F028AA" w:rsidRPr="00E043AF">
        <w:rPr>
          <w:rFonts w:asciiTheme="majorBidi" w:hAnsiTheme="majorBidi" w:cstheme="majorBidi"/>
          <w:sz w:val="24"/>
          <w:szCs w:val="24"/>
          <w:lang w:bidi="ar-IQ"/>
        </w:rPr>
        <w:t>,Hg</w:t>
      </w:r>
      <w:r w:rsidR="00F028AA" w:rsidRPr="00E043AF">
        <w:rPr>
          <w:rFonts w:asciiTheme="majorBidi" w:eastAsia="Arial Unicode MS" w:hAnsi="Arial Unicode MS" w:cstheme="majorBidi"/>
          <w:sz w:val="24"/>
          <w:szCs w:val="24"/>
          <w:lang w:bidi="ar-IQ"/>
        </w:rPr>
        <w:t>⁺</w:t>
      </w:r>
      <w:r w:rsidR="00F028AA" w:rsidRPr="00E043AF">
        <w:rPr>
          <w:rFonts w:asciiTheme="majorBidi" w:hAnsiTheme="majorBidi" w:cstheme="majorBidi"/>
          <w:sz w:val="24"/>
          <w:szCs w:val="24"/>
          <w:lang w:bidi="ar-IQ"/>
        </w:rPr>
        <w:t>,Cr</w:t>
      </w:r>
      <w:r w:rsidR="00F028AA" w:rsidRPr="00E043AF">
        <w:rPr>
          <w:rFonts w:asciiTheme="majorBidi" w:eastAsia="Arial Unicode MS" w:hAnsi="Arial Unicode MS" w:cstheme="majorBidi"/>
          <w:sz w:val="24"/>
          <w:szCs w:val="24"/>
          <w:lang w:bidi="ar-IQ"/>
        </w:rPr>
        <w:t>⁺</w:t>
      </w:r>
      <w:r w:rsidR="00F028AA" w:rsidRPr="00E043AF">
        <w:rPr>
          <w:rFonts w:asciiTheme="majorBidi" w:eastAsia="Arial Unicode MS" w:hAnsiTheme="majorBidi" w:cstheme="majorBidi"/>
          <w:sz w:val="24"/>
          <w:szCs w:val="24"/>
          <w:lang w:bidi="ar-IQ"/>
        </w:rPr>
        <w:t>³</w:t>
      </w:r>
      <w:r w:rsidR="00F028AA" w:rsidRPr="00E043AF">
        <w:rPr>
          <w:rFonts w:asciiTheme="majorBidi" w:hAnsiTheme="majorBidi" w:cstheme="majorBidi"/>
          <w:sz w:val="24"/>
          <w:szCs w:val="24"/>
          <w:lang w:bidi="ar-IQ"/>
        </w:rPr>
        <w:t>)</w:t>
      </w:r>
      <w:r w:rsidRPr="00E043AF">
        <w:rPr>
          <w:rFonts w:asciiTheme="majorBidi" w:hAnsiTheme="majorBidi" w:cstheme="majorBidi"/>
          <w:sz w:val="24"/>
          <w:szCs w:val="24"/>
          <w:rtl/>
        </w:rPr>
        <w:t xml:space="preserve"> بتركيز (</w:t>
      </w:r>
      <w:r w:rsidRPr="00E043AF">
        <w:rPr>
          <w:rFonts w:asciiTheme="majorBidi" w:hAnsiTheme="majorBidi" w:cstheme="majorBidi"/>
          <w:sz w:val="24"/>
          <w:szCs w:val="24"/>
        </w:rPr>
        <w:t>1mg/ml</w:t>
      </w:r>
      <w:r w:rsidRPr="00E043AF">
        <w:rPr>
          <w:rFonts w:asciiTheme="majorBidi" w:hAnsiTheme="majorBidi" w:cstheme="majorBidi"/>
          <w:sz w:val="24"/>
          <w:szCs w:val="24"/>
          <w:rtl/>
          <w:lang w:bidi="ar-IQ"/>
        </w:rPr>
        <w:t>)</w:t>
      </w:r>
      <w:r w:rsidRPr="00E043AF">
        <w:rPr>
          <w:rFonts w:asciiTheme="majorBidi" w:hAnsiTheme="majorBidi" w:cstheme="majorBidi"/>
          <w:sz w:val="24"/>
          <w:szCs w:val="24"/>
          <w:rtl/>
        </w:rPr>
        <w:t xml:space="preserve"> حسب اوزانها الجزيئية وذوبت بالماء المقطر اللايوني واكمل الحجم الى </w:t>
      </w:r>
      <w:r w:rsidRPr="00E043AF">
        <w:rPr>
          <w:rFonts w:asciiTheme="majorBidi" w:hAnsiTheme="majorBidi" w:cstheme="majorBidi"/>
          <w:sz w:val="24"/>
          <w:szCs w:val="24"/>
        </w:rPr>
        <w:t>100 ml</w:t>
      </w:r>
      <w:r w:rsidR="00F028AA" w:rsidRPr="00E043AF">
        <w:rPr>
          <w:rFonts w:asciiTheme="majorBidi" w:hAnsiTheme="majorBidi" w:cstheme="majorBidi"/>
          <w:sz w:val="24"/>
          <w:szCs w:val="24"/>
          <w:rtl/>
          <w:lang w:bidi="ar-IQ"/>
        </w:rPr>
        <w:t>في قنينة حجمية</w:t>
      </w:r>
      <w:r w:rsidR="00F73C96" w:rsidRPr="00E043AF">
        <w:rPr>
          <w:rFonts w:asciiTheme="majorBidi" w:hAnsiTheme="majorBidi" w:cstheme="majorBidi"/>
          <w:sz w:val="24"/>
          <w:szCs w:val="24"/>
          <w:rtl/>
        </w:rPr>
        <w:t>.</w:t>
      </w:r>
    </w:p>
    <w:p w:rsidR="00ED69F8" w:rsidRPr="00E043AF" w:rsidRDefault="00413DF8" w:rsidP="00CE7100">
      <w:pPr>
        <w:pStyle w:val="a3"/>
        <w:numPr>
          <w:ilvl w:val="0"/>
          <w:numId w:val="2"/>
        </w:numPr>
        <w:tabs>
          <w:tab w:val="left" w:pos="282"/>
        </w:tabs>
        <w:spacing w:after="0" w:line="240" w:lineRule="auto"/>
        <w:ind w:left="0" w:firstLine="0"/>
        <w:rPr>
          <w:rFonts w:asciiTheme="majorBidi" w:hAnsiTheme="majorBidi" w:cstheme="majorBidi"/>
          <w:sz w:val="24"/>
          <w:szCs w:val="24"/>
        </w:rPr>
      </w:pPr>
      <w:r w:rsidRPr="00E043AF">
        <w:rPr>
          <w:rFonts w:asciiTheme="majorBidi" w:hAnsiTheme="majorBidi" w:cstheme="majorBidi"/>
          <w:sz w:val="24"/>
          <w:szCs w:val="24"/>
          <w:rtl/>
        </w:rPr>
        <w:t>حضرت الايونات السالبة</w:t>
      </w:r>
      <w:r w:rsidR="00BE74D9" w:rsidRPr="00E043AF">
        <w:rPr>
          <w:rFonts w:asciiTheme="majorBidi" w:hAnsiTheme="majorBidi" w:cstheme="majorBidi"/>
          <w:sz w:val="24"/>
          <w:szCs w:val="24"/>
        </w:rPr>
        <w:t>(SCNˉ, SO</w:t>
      </w:r>
      <w:r w:rsidR="00ED69F8" w:rsidRPr="00E043AF">
        <w:rPr>
          <w:rFonts w:cstheme="majorBidi"/>
          <w:sz w:val="24"/>
          <w:szCs w:val="24"/>
        </w:rPr>
        <w:t>₄</w:t>
      </w:r>
      <w:r w:rsidR="00ED69F8" w:rsidRPr="00E043AF">
        <w:rPr>
          <w:rFonts w:asciiTheme="majorBidi" w:hAnsiTheme="majorBidi" w:cstheme="majorBidi"/>
          <w:sz w:val="24"/>
          <w:szCs w:val="24"/>
        </w:rPr>
        <w:t>ˉ</w:t>
      </w:r>
      <w:r w:rsidR="00ED69F8" w:rsidRPr="00E043AF">
        <w:rPr>
          <w:rFonts w:asciiTheme="majorBidi" w:eastAsia="Arial Unicode MS" w:hAnsiTheme="majorBidi" w:cstheme="majorBidi"/>
          <w:sz w:val="24"/>
          <w:szCs w:val="24"/>
        </w:rPr>
        <w:t>²</w:t>
      </w:r>
      <w:r w:rsidR="00BE74D9" w:rsidRPr="00E043AF">
        <w:rPr>
          <w:rFonts w:asciiTheme="majorBidi" w:hAnsiTheme="majorBidi" w:cstheme="majorBidi"/>
          <w:sz w:val="24"/>
          <w:szCs w:val="24"/>
        </w:rPr>
        <w:t>,NO</w:t>
      </w:r>
      <w:r w:rsidR="00ED69F8" w:rsidRPr="00E043AF">
        <w:rPr>
          <w:rFonts w:cstheme="majorBidi"/>
          <w:sz w:val="24"/>
          <w:szCs w:val="24"/>
        </w:rPr>
        <w:t>₂</w:t>
      </w:r>
      <w:r w:rsidR="00ED69F8" w:rsidRPr="00E043AF">
        <w:rPr>
          <w:rFonts w:asciiTheme="majorBidi" w:hAnsiTheme="majorBidi" w:cstheme="majorBidi"/>
          <w:sz w:val="24"/>
          <w:szCs w:val="24"/>
        </w:rPr>
        <w:t>ˉ,CO</w:t>
      </w:r>
      <w:r w:rsidR="00ED69F8" w:rsidRPr="00E043AF">
        <w:rPr>
          <w:rFonts w:cstheme="majorBidi"/>
          <w:sz w:val="24"/>
          <w:szCs w:val="24"/>
        </w:rPr>
        <w:t>₃</w:t>
      </w:r>
      <w:r w:rsidR="00ED69F8" w:rsidRPr="00E043AF">
        <w:rPr>
          <w:rFonts w:asciiTheme="majorBidi" w:hAnsiTheme="majorBidi" w:cstheme="majorBidi"/>
          <w:sz w:val="24"/>
          <w:szCs w:val="24"/>
        </w:rPr>
        <w:t>ˉ</w:t>
      </w:r>
      <w:r w:rsidR="00ED69F8" w:rsidRPr="00E043AF">
        <w:rPr>
          <w:rFonts w:asciiTheme="majorBidi" w:eastAsia="Arial Unicode MS" w:hAnsiTheme="majorBidi" w:cstheme="majorBidi"/>
          <w:sz w:val="24"/>
          <w:szCs w:val="24"/>
        </w:rPr>
        <w:t>²</w:t>
      </w:r>
      <w:r w:rsidR="00ED69F8" w:rsidRPr="00E043AF">
        <w:rPr>
          <w:rFonts w:asciiTheme="majorBidi" w:hAnsiTheme="majorBidi" w:cstheme="majorBidi"/>
          <w:sz w:val="24"/>
          <w:szCs w:val="24"/>
        </w:rPr>
        <w:t>,CH</w:t>
      </w:r>
      <w:r w:rsidR="00ED69F8" w:rsidRPr="00E043AF">
        <w:rPr>
          <w:rFonts w:cstheme="majorBidi"/>
          <w:sz w:val="24"/>
          <w:szCs w:val="24"/>
        </w:rPr>
        <w:t>₃</w:t>
      </w:r>
      <w:r w:rsidR="00ED69F8" w:rsidRPr="00E043AF">
        <w:rPr>
          <w:rFonts w:asciiTheme="majorBidi" w:hAnsiTheme="majorBidi" w:cstheme="majorBidi"/>
          <w:sz w:val="24"/>
          <w:szCs w:val="24"/>
        </w:rPr>
        <w:t>COOˉ,Brˉ, C</w:t>
      </w:r>
      <w:r w:rsidR="00ED69F8" w:rsidRPr="00E043AF">
        <w:rPr>
          <w:rFonts w:cstheme="majorBidi"/>
          <w:sz w:val="24"/>
          <w:szCs w:val="24"/>
        </w:rPr>
        <w:t>₂</w:t>
      </w:r>
      <w:r w:rsidR="00ED69F8" w:rsidRPr="00E043AF">
        <w:rPr>
          <w:rFonts w:asciiTheme="majorBidi" w:hAnsiTheme="majorBidi" w:cstheme="majorBidi"/>
          <w:sz w:val="24"/>
          <w:szCs w:val="24"/>
        </w:rPr>
        <w:t>O</w:t>
      </w:r>
      <w:r w:rsidR="00ED69F8" w:rsidRPr="00E043AF">
        <w:rPr>
          <w:rFonts w:cstheme="majorBidi"/>
          <w:sz w:val="24"/>
          <w:szCs w:val="24"/>
        </w:rPr>
        <w:t>₄</w:t>
      </w:r>
      <w:r w:rsidR="00ED69F8" w:rsidRPr="00E043AF">
        <w:rPr>
          <w:rFonts w:asciiTheme="majorBidi" w:hAnsiTheme="majorBidi" w:cstheme="majorBidi"/>
          <w:sz w:val="24"/>
          <w:szCs w:val="24"/>
        </w:rPr>
        <w:t>ˉ</w:t>
      </w:r>
      <w:r w:rsidR="00ED69F8" w:rsidRPr="00E043AF">
        <w:rPr>
          <w:rFonts w:asciiTheme="majorBidi" w:eastAsia="Arial Unicode MS" w:hAnsiTheme="majorBidi" w:cstheme="majorBidi"/>
          <w:sz w:val="24"/>
          <w:szCs w:val="24"/>
        </w:rPr>
        <w:t>²</w:t>
      </w:r>
      <w:r w:rsidR="00ED69F8" w:rsidRPr="00E043AF">
        <w:rPr>
          <w:rFonts w:asciiTheme="majorBidi" w:hAnsiTheme="majorBidi" w:cstheme="majorBidi"/>
          <w:sz w:val="24"/>
          <w:szCs w:val="24"/>
        </w:rPr>
        <w:t>)</w:t>
      </w:r>
      <w:r w:rsidR="00ED69F8" w:rsidRPr="00E043AF">
        <w:rPr>
          <w:rFonts w:asciiTheme="majorBidi" w:hAnsiTheme="majorBidi" w:cstheme="majorBidi"/>
          <w:sz w:val="24"/>
          <w:szCs w:val="24"/>
          <w:rtl/>
        </w:rPr>
        <w:t xml:space="preserve"> بتركيز (</w:t>
      </w:r>
      <w:r w:rsidR="00ED69F8" w:rsidRPr="00E043AF">
        <w:rPr>
          <w:rFonts w:asciiTheme="majorBidi" w:hAnsiTheme="majorBidi" w:cstheme="majorBidi"/>
          <w:sz w:val="24"/>
          <w:szCs w:val="24"/>
        </w:rPr>
        <w:t>1mg/ml</w:t>
      </w:r>
      <w:r w:rsidR="00ED69F8" w:rsidRPr="00E043AF">
        <w:rPr>
          <w:rFonts w:asciiTheme="majorBidi" w:hAnsiTheme="majorBidi" w:cstheme="majorBidi"/>
          <w:sz w:val="24"/>
          <w:szCs w:val="24"/>
          <w:rtl/>
          <w:lang w:bidi="ar-IQ"/>
        </w:rPr>
        <w:t>)</w:t>
      </w:r>
      <w:r w:rsidR="00ED69F8" w:rsidRPr="00E043AF">
        <w:rPr>
          <w:rFonts w:asciiTheme="majorBidi" w:hAnsiTheme="majorBidi" w:cstheme="majorBidi"/>
          <w:sz w:val="24"/>
          <w:szCs w:val="24"/>
          <w:rtl/>
        </w:rPr>
        <w:t xml:space="preserve"> حسب اوزانها الجزيئية وذوبت بالماء المقطر اللايوني واكمل الحجم الى </w:t>
      </w:r>
      <w:r w:rsidR="00ED69F8" w:rsidRPr="00E043AF">
        <w:rPr>
          <w:rFonts w:asciiTheme="majorBidi" w:hAnsiTheme="majorBidi" w:cstheme="majorBidi"/>
          <w:sz w:val="24"/>
          <w:szCs w:val="24"/>
        </w:rPr>
        <w:t>100 ml</w:t>
      </w:r>
      <w:r w:rsidR="00ED69F8" w:rsidRPr="00E043AF">
        <w:rPr>
          <w:rFonts w:asciiTheme="majorBidi" w:hAnsiTheme="majorBidi" w:cstheme="majorBidi"/>
          <w:sz w:val="24"/>
          <w:szCs w:val="24"/>
          <w:rtl/>
          <w:lang w:bidi="ar-IQ"/>
        </w:rPr>
        <w:t>في قنينة حجمية</w:t>
      </w:r>
      <w:r w:rsidR="00ED69F8" w:rsidRPr="00E043AF">
        <w:rPr>
          <w:rFonts w:asciiTheme="majorBidi" w:hAnsiTheme="majorBidi" w:cstheme="majorBidi"/>
          <w:sz w:val="24"/>
          <w:szCs w:val="24"/>
          <w:rtl/>
        </w:rPr>
        <w:t>.</w:t>
      </w:r>
    </w:p>
    <w:p w:rsidR="00FD24DD" w:rsidRPr="00E043AF" w:rsidRDefault="00ED69F8" w:rsidP="00CE7100">
      <w:pPr>
        <w:pStyle w:val="a3"/>
        <w:numPr>
          <w:ilvl w:val="0"/>
          <w:numId w:val="2"/>
        </w:numPr>
        <w:tabs>
          <w:tab w:val="left" w:pos="282"/>
        </w:tabs>
        <w:spacing w:after="0" w:line="240" w:lineRule="auto"/>
        <w:ind w:left="0" w:firstLine="0"/>
        <w:rPr>
          <w:rFonts w:asciiTheme="majorBidi" w:hAnsiTheme="majorBidi" w:cstheme="majorBidi"/>
          <w:sz w:val="24"/>
          <w:szCs w:val="24"/>
        </w:rPr>
      </w:pPr>
      <w:r w:rsidRPr="00E043AF">
        <w:rPr>
          <w:rFonts w:asciiTheme="majorBidi" w:hAnsiTheme="majorBidi" w:cstheme="majorBidi"/>
          <w:sz w:val="24"/>
          <w:szCs w:val="24"/>
          <w:rtl/>
        </w:rPr>
        <w:t>حضرت  محاليل عوامل الحجب</w:t>
      </w:r>
      <w:r w:rsidR="007C6369" w:rsidRPr="00E043AF">
        <w:rPr>
          <w:rFonts w:asciiTheme="majorBidi" w:hAnsiTheme="majorBidi" w:cstheme="majorBidi"/>
          <w:sz w:val="24"/>
          <w:szCs w:val="24"/>
          <w:rtl/>
          <w:lang w:bidi="ar-IQ"/>
        </w:rPr>
        <w:t xml:space="preserve"> (</w:t>
      </w:r>
      <w:r w:rsidR="007C6369" w:rsidRPr="00E043AF">
        <w:rPr>
          <w:rFonts w:asciiTheme="majorBidi" w:hAnsiTheme="majorBidi" w:cstheme="majorBidi"/>
          <w:sz w:val="24"/>
          <w:szCs w:val="24"/>
          <w:lang w:bidi="ar-IQ"/>
        </w:rPr>
        <w:t>Potassium Thiocynaite, Ascorbic acid Thiourea ,</w:t>
      </w:r>
      <w:r w:rsidR="007C6369" w:rsidRPr="00E043AF">
        <w:rPr>
          <w:rFonts w:asciiTheme="majorBidi" w:hAnsiTheme="majorBidi" w:cstheme="majorBidi"/>
          <w:sz w:val="24"/>
          <w:szCs w:val="24"/>
        </w:rPr>
        <w:t>Potassium sodium tartrate</w:t>
      </w:r>
      <w:r w:rsidR="007C6369" w:rsidRPr="00E043AF">
        <w:rPr>
          <w:rFonts w:asciiTheme="majorBidi" w:hAnsiTheme="majorBidi" w:cstheme="majorBidi"/>
          <w:sz w:val="24"/>
          <w:szCs w:val="24"/>
          <w:rtl/>
          <w:lang w:bidi="ar-IQ"/>
        </w:rPr>
        <w:t>)</w:t>
      </w:r>
      <w:r w:rsidRPr="00E043AF">
        <w:rPr>
          <w:rFonts w:asciiTheme="majorBidi" w:hAnsiTheme="majorBidi" w:cstheme="majorBidi"/>
          <w:sz w:val="24"/>
          <w:szCs w:val="24"/>
          <w:rtl/>
        </w:rPr>
        <w:t xml:space="preserve"> بتركيز </w:t>
      </w:r>
      <w:r w:rsidRPr="00E043AF">
        <w:rPr>
          <w:rFonts w:asciiTheme="majorBidi" w:hAnsiTheme="majorBidi" w:cstheme="majorBidi"/>
          <w:sz w:val="24"/>
          <w:szCs w:val="24"/>
        </w:rPr>
        <w:t>1M</w:t>
      </w:r>
      <w:r w:rsidRPr="00E043AF">
        <w:rPr>
          <w:rFonts w:asciiTheme="majorBidi" w:hAnsiTheme="majorBidi" w:cstheme="majorBidi"/>
          <w:sz w:val="24"/>
          <w:szCs w:val="24"/>
          <w:rtl/>
          <w:lang w:bidi="ar-IQ"/>
        </w:rPr>
        <w:t xml:space="preserve"> كل حسب وزنه الجزيئي.</w:t>
      </w:r>
    </w:p>
    <w:p w:rsidR="00BB3AFF" w:rsidRPr="00FA73FE" w:rsidRDefault="00BB3AFF" w:rsidP="00E043AF">
      <w:pPr>
        <w:pStyle w:val="a3"/>
        <w:spacing w:after="0" w:line="240" w:lineRule="auto"/>
        <w:ind w:left="0"/>
        <w:rPr>
          <w:rFonts w:asciiTheme="majorBidi" w:hAnsiTheme="majorBidi" w:cstheme="majorBidi"/>
          <w:sz w:val="16"/>
          <w:szCs w:val="16"/>
          <w:rtl/>
          <w:lang w:bidi="ar-IQ"/>
        </w:rPr>
      </w:pPr>
    </w:p>
    <w:p w:rsidR="007648CE" w:rsidRPr="00CE7100" w:rsidRDefault="00FD24DD" w:rsidP="00E043AF">
      <w:pPr>
        <w:spacing w:after="0" w:line="240" w:lineRule="auto"/>
        <w:rPr>
          <w:rFonts w:asciiTheme="majorBidi" w:hAnsiTheme="majorBidi" w:cstheme="majorBidi"/>
          <w:sz w:val="24"/>
          <w:szCs w:val="24"/>
          <w:lang w:bidi="ar-IQ"/>
        </w:rPr>
      </w:pPr>
      <w:r w:rsidRPr="00CE7100">
        <w:rPr>
          <w:rFonts w:asciiTheme="majorBidi" w:hAnsiTheme="majorBidi" w:cstheme="majorBidi"/>
          <w:sz w:val="24"/>
          <w:szCs w:val="24"/>
          <w:lang w:bidi="ar-IQ"/>
        </w:rPr>
        <w:t>3</w:t>
      </w:r>
      <w:r w:rsidRPr="00CE7100">
        <w:rPr>
          <w:rFonts w:asciiTheme="majorBidi" w:hAnsiTheme="majorBidi" w:cstheme="majorBidi"/>
          <w:sz w:val="24"/>
          <w:szCs w:val="24"/>
          <w:rtl/>
          <w:lang w:bidi="ar-IQ"/>
        </w:rPr>
        <w:t xml:space="preserve">- </w:t>
      </w:r>
      <w:r w:rsidR="00ED69F8" w:rsidRPr="00CE7100">
        <w:rPr>
          <w:rFonts w:asciiTheme="majorBidi" w:hAnsiTheme="majorBidi" w:cstheme="majorBidi"/>
          <w:sz w:val="24"/>
          <w:szCs w:val="24"/>
          <w:rtl/>
          <w:lang w:bidi="ar-IQ"/>
        </w:rPr>
        <w:t xml:space="preserve">الاختبارات الاولية </w:t>
      </w:r>
      <w:r w:rsidR="007648CE" w:rsidRPr="00CE7100">
        <w:rPr>
          <w:rFonts w:asciiTheme="majorBidi" w:hAnsiTheme="majorBidi" w:cstheme="majorBidi"/>
          <w:sz w:val="24"/>
          <w:szCs w:val="24"/>
          <w:lang w:bidi="ar-IQ"/>
        </w:rPr>
        <w:t>(Preliminary investigation)</w:t>
      </w:r>
    </w:p>
    <w:p w:rsidR="007648CE" w:rsidRPr="00E043AF" w:rsidRDefault="007648CE" w:rsidP="00CE7100">
      <w:pPr>
        <w:pStyle w:val="a3"/>
        <w:numPr>
          <w:ilvl w:val="0"/>
          <w:numId w:val="5"/>
        </w:numPr>
        <w:tabs>
          <w:tab w:val="left" w:pos="282"/>
        </w:tabs>
        <w:spacing w:after="0" w:line="240" w:lineRule="auto"/>
        <w:ind w:left="0" w:firstLine="0"/>
        <w:rPr>
          <w:rFonts w:asciiTheme="majorBidi" w:hAnsiTheme="majorBidi" w:cstheme="majorBidi"/>
          <w:sz w:val="24"/>
          <w:szCs w:val="24"/>
          <w:lang w:bidi="ar-IQ"/>
        </w:rPr>
      </w:pPr>
      <w:r w:rsidRPr="00E043AF">
        <w:rPr>
          <w:rFonts w:asciiTheme="majorBidi" w:hAnsiTheme="majorBidi" w:cstheme="majorBidi"/>
          <w:sz w:val="24"/>
          <w:szCs w:val="24"/>
          <w:rtl/>
          <w:lang w:bidi="ar-IQ"/>
        </w:rPr>
        <w:t xml:space="preserve">تحضير معقد الفضة الاحادي: </w:t>
      </w:r>
    </w:p>
    <w:p w:rsidR="00266DB6" w:rsidRPr="00E043AF" w:rsidRDefault="007648CE" w:rsidP="00CE7100">
      <w:pPr>
        <w:tabs>
          <w:tab w:val="left" w:pos="282"/>
        </w:tabs>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حضر معقد الفضة الاحادي بمزج </w:t>
      </w:r>
      <w:r w:rsidRPr="00E043AF">
        <w:rPr>
          <w:rFonts w:asciiTheme="majorBidi" w:hAnsiTheme="majorBidi" w:cstheme="majorBidi"/>
          <w:sz w:val="24"/>
          <w:szCs w:val="24"/>
          <w:lang w:bidi="ar-IQ"/>
        </w:rPr>
        <w:t xml:space="preserve">5ml </w:t>
      </w:r>
      <w:r w:rsidRPr="00E043AF">
        <w:rPr>
          <w:rFonts w:asciiTheme="majorBidi" w:hAnsiTheme="majorBidi" w:cstheme="majorBidi"/>
          <w:sz w:val="24"/>
          <w:szCs w:val="24"/>
          <w:rtl/>
          <w:lang w:bidi="ar-IQ"/>
        </w:rPr>
        <w:t xml:space="preserve">من محلول ايون الفضة بتركيز </w:t>
      </w:r>
      <w:r w:rsidRPr="00E043AF">
        <w:rPr>
          <w:rFonts w:asciiTheme="majorBidi" w:hAnsiTheme="majorBidi" w:cstheme="majorBidi"/>
          <w:sz w:val="24"/>
          <w:szCs w:val="24"/>
          <w:lang w:bidi="ar-IQ"/>
        </w:rPr>
        <w:t>(1.86×10ˉ</w:t>
      </w:r>
      <w:r w:rsidRPr="00E043AF">
        <w:rPr>
          <w:rFonts w:asciiTheme="majorBidi" w:eastAsia="Arial Unicode MS" w:hAnsi="Arial Unicode MS" w:cstheme="majorBidi"/>
          <w:sz w:val="24"/>
          <w:szCs w:val="24"/>
          <w:lang w:bidi="ar-IQ"/>
        </w:rPr>
        <w:t>⁴</w:t>
      </w:r>
      <w:r w:rsidRPr="00E043AF">
        <w:rPr>
          <w:rFonts w:asciiTheme="majorBidi" w:hAnsiTheme="majorBidi" w:cstheme="majorBidi"/>
          <w:sz w:val="24"/>
          <w:szCs w:val="24"/>
          <w:lang w:bidi="ar-IQ"/>
        </w:rPr>
        <w:t>)M</w:t>
      </w:r>
      <w:r w:rsidRPr="00E043AF">
        <w:rPr>
          <w:rFonts w:asciiTheme="majorBidi" w:hAnsiTheme="majorBidi" w:cstheme="majorBidi"/>
          <w:sz w:val="24"/>
          <w:szCs w:val="24"/>
          <w:rtl/>
          <w:lang w:bidi="ar-IQ"/>
        </w:rPr>
        <w:t xml:space="preserve"> مع </w:t>
      </w:r>
      <w:r w:rsidRPr="00E043AF">
        <w:rPr>
          <w:rFonts w:asciiTheme="majorBidi" w:hAnsiTheme="majorBidi" w:cstheme="majorBidi"/>
          <w:sz w:val="24"/>
          <w:szCs w:val="24"/>
          <w:lang w:bidi="ar-IQ"/>
        </w:rPr>
        <w:t xml:space="preserve">2ml </w:t>
      </w:r>
      <w:r w:rsidRPr="00E043AF">
        <w:rPr>
          <w:rFonts w:asciiTheme="majorBidi" w:hAnsiTheme="majorBidi" w:cstheme="majorBidi"/>
          <w:sz w:val="24"/>
          <w:szCs w:val="24"/>
          <w:rtl/>
          <w:lang w:bidi="ar-IQ"/>
        </w:rPr>
        <w:t xml:space="preserve"> من محلول الكاشف بتركيز </w:t>
      </w:r>
      <w:r w:rsidR="0031477A" w:rsidRPr="00E043AF">
        <w:rPr>
          <w:rFonts w:asciiTheme="majorBidi" w:hAnsiTheme="majorBidi" w:cstheme="majorBidi"/>
          <w:sz w:val="24"/>
          <w:szCs w:val="24"/>
          <w:lang w:bidi="ar-IQ"/>
        </w:rPr>
        <w:t>(29.41×10ˉ</w:t>
      </w:r>
      <w:r w:rsidR="0031477A" w:rsidRPr="00E043AF">
        <w:rPr>
          <w:rFonts w:asciiTheme="majorBidi" w:eastAsia="Arial Unicode MS" w:hAnsi="Arial Unicode MS" w:cstheme="majorBidi"/>
          <w:sz w:val="24"/>
          <w:szCs w:val="24"/>
          <w:lang w:bidi="ar-IQ"/>
        </w:rPr>
        <w:t>⁴</w:t>
      </w:r>
      <w:r w:rsidR="0031477A" w:rsidRPr="00E043AF">
        <w:rPr>
          <w:rFonts w:asciiTheme="majorBidi" w:hAnsiTheme="majorBidi" w:cstheme="majorBidi"/>
          <w:sz w:val="24"/>
          <w:szCs w:val="24"/>
          <w:lang w:bidi="ar-IQ"/>
        </w:rPr>
        <w:t xml:space="preserve"> ) M</w:t>
      </w:r>
      <w:r w:rsidR="00A0103C" w:rsidRPr="00E043AF">
        <w:rPr>
          <w:rFonts w:asciiTheme="majorBidi" w:hAnsiTheme="majorBidi" w:cstheme="majorBidi"/>
          <w:sz w:val="24"/>
          <w:szCs w:val="24"/>
          <w:rtl/>
          <w:lang w:bidi="ar-IQ"/>
        </w:rPr>
        <w:t xml:space="preserve"> يصاحب ذلك تعديل الدالة الحامضية </w:t>
      </w:r>
      <w:r w:rsidR="00D1673B" w:rsidRPr="00E043AF">
        <w:rPr>
          <w:rFonts w:asciiTheme="majorBidi" w:hAnsiTheme="majorBidi" w:cstheme="majorBidi"/>
          <w:sz w:val="24"/>
          <w:szCs w:val="24"/>
          <w:rtl/>
          <w:lang w:bidi="ar-IQ"/>
        </w:rPr>
        <w:t>عند</w:t>
      </w:r>
      <w:r w:rsidR="00D1673B" w:rsidRPr="00E043AF">
        <w:rPr>
          <w:rFonts w:asciiTheme="majorBidi" w:hAnsiTheme="majorBidi" w:cstheme="majorBidi"/>
          <w:sz w:val="24"/>
          <w:szCs w:val="24"/>
          <w:lang w:bidi="ar-IQ"/>
        </w:rPr>
        <w:t xml:space="preserve"> pH=4</w:t>
      </w:r>
      <w:r w:rsidR="005B1CC6" w:rsidRPr="00E043AF">
        <w:rPr>
          <w:rFonts w:asciiTheme="majorBidi" w:hAnsiTheme="majorBidi" w:cstheme="majorBidi"/>
          <w:sz w:val="24"/>
          <w:szCs w:val="24"/>
          <w:rtl/>
          <w:lang w:bidi="ar-IQ"/>
        </w:rPr>
        <w:t xml:space="preserve"> بأستخدام محلول حامض النتريك</w:t>
      </w:r>
      <w:r w:rsidR="00BF7461" w:rsidRPr="00E043AF">
        <w:rPr>
          <w:rFonts w:asciiTheme="majorBidi" w:hAnsiTheme="majorBidi" w:cstheme="majorBidi"/>
          <w:sz w:val="24"/>
          <w:szCs w:val="24"/>
          <w:rtl/>
          <w:lang w:bidi="ar-IQ"/>
        </w:rPr>
        <w:t xml:space="preserve">  او هيدروكسيد الصوديوم يلي ذلك اكمال الحجم الى </w:t>
      </w:r>
      <w:r w:rsidR="00BF7461" w:rsidRPr="00E043AF">
        <w:rPr>
          <w:rFonts w:asciiTheme="majorBidi" w:hAnsiTheme="majorBidi" w:cstheme="majorBidi"/>
          <w:sz w:val="24"/>
          <w:szCs w:val="24"/>
          <w:lang w:bidi="ar-IQ"/>
        </w:rPr>
        <w:t>10 ml</w:t>
      </w:r>
      <w:r w:rsidR="00FC2F25" w:rsidRPr="00E043AF">
        <w:rPr>
          <w:rFonts w:asciiTheme="majorBidi" w:hAnsiTheme="majorBidi" w:cstheme="majorBidi"/>
          <w:sz w:val="24"/>
          <w:szCs w:val="24"/>
          <w:rtl/>
          <w:lang w:bidi="ar-IQ"/>
        </w:rPr>
        <w:t xml:space="preserve"> بالماء المقطر اللاأ</w:t>
      </w:r>
      <w:r w:rsidR="00BF7461" w:rsidRPr="00E043AF">
        <w:rPr>
          <w:rFonts w:asciiTheme="majorBidi" w:hAnsiTheme="majorBidi" w:cstheme="majorBidi"/>
          <w:sz w:val="24"/>
          <w:szCs w:val="24"/>
          <w:rtl/>
          <w:lang w:bidi="ar-IQ"/>
        </w:rPr>
        <w:t>يوني</w:t>
      </w:r>
      <w:r w:rsidR="00266DB6" w:rsidRPr="00E043AF">
        <w:rPr>
          <w:rFonts w:asciiTheme="majorBidi" w:hAnsiTheme="majorBidi" w:cstheme="majorBidi"/>
          <w:sz w:val="24"/>
          <w:szCs w:val="24"/>
          <w:rtl/>
          <w:lang w:bidi="ar-IQ"/>
        </w:rPr>
        <w:t>.</w:t>
      </w:r>
    </w:p>
    <w:p w:rsidR="00053871" w:rsidRPr="00E043AF" w:rsidRDefault="00266DB6" w:rsidP="00CE7100">
      <w:pPr>
        <w:pStyle w:val="a3"/>
        <w:numPr>
          <w:ilvl w:val="0"/>
          <w:numId w:val="5"/>
        </w:numPr>
        <w:tabs>
          <w:tab w:val="left" w:pos="282"/>
        </w:tabs>
        <w:spacing w:after="0" w:line="240" w:lineRule="auto"/>
        <w:ind w:left="0" w:firstLine="0"/>
        <w:rPr>
          <w:rFonts w:asciiTheme="majorBidi" w:hAnsiTheme="majorBidi" w:cstheme="majorBidi"/>
          <w:sz w:val="24"/>
          <w:szCs w:val="24"/>
          <w:lang w:bidi="ar-IQ"/>
        </w:rPr>
      </w:pPr>
      <w:r w:rsidRPr="00E043AF">
        <w:rPr>
          <w:rFonts w:asciiTheme="majorBidi" w:hAnsiTheme="majorBidi" w:cstheme="majorBidi"/>
          <w:sz w:val="24"/>
          <w:szCs w:val="24"/>
          <w:rtl/>
          <w:lang w:bidi="ar-IQ"/>
        </w:rPr>
        <w:t xml:space="preserve">سجل طيف امتصاص محلول الكاشف </w:t>
      </w:r>
      <w:r w:rsidR="00053871" w:rsidRPr="00E043AF">
        <w:rPr>
          <w:rFonts w:asciiTheme="majorBidi" w:hAnsiTheme="majorBidi" w:cstheme="majorBidi"/>
          <w:sz w:val="24"/>
          <w:szCs w:val="24"/>
          <w:rtl/>
          <w:lang w:bidi="ar-IQ"/>
        </w:rPr>
        <w:t>المذاب في الايثانول, وجد ان ذروة الامتصاص عند (</w:t>
      </w:r>
      <w:r w:rsidR="00053871" w:rsidRPr="00E043AF">
        <w:rPr>
          <w:rFonts w:asciiTheme="majorBidi" w:hAnsiTheme="majorBidi" w:cstheme="majorBidi"/>
          <w:sz w:val="24"/>
          <w:szCs w:val="24"/>
          <w:lang w:bidi="ar-IQ"/>
        </w:rPr>
        <w:t>=</w:t>
      </w:r>
      <w:r w:rsidR="009103D0" w:rsidRPr="00E043AF">
        <w:rPr>
          <w:rFonts w:asciiTheme="majorBidi" w:hAnsiTheme="majorBidi" w:cstheme="majorBidi"/>
          <w:sz w:val="24"/>
          <w:szCs w:val="24"/>
          <w:lang w:bidi="ar-IQ"/>
        </w:rPr>
        <w:t>412</w:t>
      </w:r>
      <w:r w:rsidR="0000649B" w:rsidRPr="00E043AF">
        <w:rPr>
          <w:rFonts w:asciiTheme="majorBidi" w:hAnsiTheme="majorBidi" w:cstheme="majorBidi"/>
          <w:sz w:val="24"/>
          <w:szCs w:val="24"/>
          <w:lang w:bidi="ar-IQ"/>
        </w:rPr>
        <w:t>nm</w:t>
      </w:r>
      <w:r w:rsidR="00053871" w:rsidRPr="00E043AF">
        <w:rPr>
          <w:rFonts w:asciiTheme="majorBidi" w:hAnsiTheme="majorBidi" w:cstheme="majorBidi"/>
          <w:sz w:val="24"/>
          <w:szCs w:val="24"/>
          <w:rtl/>
          <w:lang w:bidi="ar-IQ"/>
        </w:rPr>
        <w:t>λ) كما مبين في الشكل (</w:t>
      </w:r>
      <w:r w:rsidR="006A4146" w:rsidRPr="00E043AF">
        <w:rPr>
          <w:rFonts w:asciiTheme="majorBidi" w:hAnsiTheme="majorBidi" w:cstheme="majorBidi"/>
          <w:sz w:val="24"/>
          <w:szCs w:val="24"/>
          <w:lang w:bidi="ar-IQ"/>
        </w:rPr>
        <w:t>1</w:t>
      </w:r>
      <w:r w:rsidR="00053871" w:rsidRPr="00E043AF">
        <w:rPr>
          <w:rFonts w:asciiTheme="majorBidi" w:hAnsiTheme="majorBidi" w:cstheme="majorBidi"/>
          <w:sz w:val="24"/>
          <w:szCs w:val="24"/>
          <w:rtl/>
          <w:lang w:bidi="ar-IQ"/>
        </w:rPr>
        <w:t>).</w:t>
      </w:r>
    </w:p>
    <w:p w:rsidR="00906037" w:rsidRPr="00E043AF" w:rsidRDefault="00906037" w:rsidP="00E043AF">
      <w:pPr>
        <w:spacing w:after="0" w:line="240" w:lineRule="auto"/>
        <w:rPr>
          <w:rFonts w:asciiTheme="majorBidi" w:hAnsiTheme="majorBidi" w:cstheme="majorBidi"/>
          <w:sz w:val="24"/>
          <w:szCs w:val="24"/>
          <w:lang w:bidi="ar-IQ"/>
        </w:rPr>
      </w:pPr>
    </w:p>
    <w:p w:rsidR="008B4EA6" w:rsidRPr="00E043AF" w:rsidRDefault="009103D0" w:rsidP="00CE7100">
      <w:pPr>
        <w:spacing w:after="0" w:line="240" w:lineRule="auto"/>
        <w:jc w:val="center"/>
        <w:rPr>
          <w:rFonts w:asciiTheme="majorBidi" w:hAnsiTheme="majorBidi" w:cstheme="majorBidi"/>
          <w:sz w:val="24"/>
          <w:szCs w:val="24"/>
          <w:lang w:bidi="ar-IQ"/>
        </w:rPr>
      </w:pPr>
      <w:r w:rsidRPr="00E043AF">
        <w:rPr>
          <w:rFonts w:asciiTheme="majorBidi" w:hAnsiTheme="majorBidi" w:cstheme="majorBidi"/>
          <w:noProof/>
          <w:sz w:val="24"/>
          <w:szCs w:val="24"/>
        </w:rPr>
        <w:lastRenderedPageBreak/>
        <w:drawing>
          <wp:inline distT="0" distB="0" distL="0" distR="0">
            <wp:extent cx="5819775" cy="2981325"/>
            <wp:effectExtent l="19050" t="19050" r="9525"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brightnessContrast bright="-15000"/>
                              </a14:imgEffect>
                            </a14:imgLayer>
                          </a14:imgProps>
                        </a:ext>
                      </a:extLst>
                    </a:blip>
                    <a:srcRect/>
                    <a:stretch>
                      <a:fillRect/>
                    </a:stretch>
                  </pic:blipFill>
                  <pic:spPr bwMode="auto">
                    <a:xfrm>
                      <a:off x="0" y="0"/>
                      <a:ext cx="5819775" cy="2981325"/>
                    </a:xfrm>
                    <a:prstGeom prst="rect">
                      <a:avLst/>
                    </a:prstGeom>
                    <a:noFill/>
                    <a:ln w="9525">
                      <a:solidFill>
                        <a:schemeClr val="tx2"/>
                      </a:solidFill>
                      <a:miter lim="800000"/>
                      <a:headEnd/>
                      <a:tailEnd/>
                    </a:ln>
                  </pic:spPr>
                </pic:pic>
              </a:graphicData>
            </a:graphic>
          </wp:inline>
        </w:drawing>
      </w:r>
    </w:p>
    <w:p w:rsidR="00906037" w:rsidRPr="00E043AF" w:rsidRDefault="00906037" w:rsidP="00E043AF">
      <w:pPr>
        <w:spacing w:after="0" w:line="240" w:lineRule="auto"/>
        <w:jc w:val="center"/>
        <w:rPr>
          <w:rFonts w:asciiTheme="majorBidi" w:hAnsiTheme="majorBidi" w:cstheme="majorBidi"/>
          <w:sz w:val="24"/>
          <w:szCs w:val="24"/>
          <w:rtl/>
          <w:lang w:bidi="ar-IQ"/>
        </w:rPr>
      </w:pPr>
      <w:r w:rsidRPr="00E043AF">
        <w:rPr>
          <w:rFonts w:asciiTheme="majorBidi" w:hAnsiTheme="majorBidi" w:cstheme="majorBidi"/>
          <w:sz w:val="24"/>
          <w:szCs w:val="24"/>
          <w:rtl/>
          <w:lang w:bidi="ar-IQ"/>
        </w:rPr>
        <w:t>الشكل رقم (</w:t>
      </w:r>
      <w:r w:rsidRPr="00E043AF">
        <w:rPr>
          <w:rFonts w:asciiTheme="majorBidi" w:hAnsiTheme="majorBidi" w:cstheme="majorBidi"/>
          <w:sz w:val="24"/>
          <w:szCs w:val="24"/>
          <w:lang w:bidi="ar-IQ"/>
        </w:rPr>
        <w:t>1</w:t>
      </w:r>
      <w:r w:rsidRPr="00E043AF">
        <w:rPr>
          <w:rFonts w:asciiTheme="majorBidi" w:hAnsiTheme="majorBidi" w:cstheme="majorBidi"/>
          <w:sz w:val="24"/>
          <w:szCs w:val="24"/>
          <w:rtl/>
          <w:lang w:bidi="ar-IQ"/>
        </w:rPr>
        <w:t>) طيف الاشعة (الفوق البنفسجية –المرئية) للكاشف</w:t>
      </w:r>
      <w:r w:rsidRPr="00E043AF">
        <w:rPr>
          <w:rFonts w:asciiTheme="majorBidi" w:hAnsiTheme="majorBidi" w:cstheme="majorBidi"/>
          <w:sz w:val="24"/>
          <w:szCs w:val="24"/>
          <w:lang w:bidi="ar-IQ"/>
        </w:rPr>
        <w:t>[HPAI]</w:t>
      </w:r>
    </w:p>
    <w:p w:rsidR="0000649B" w:rsidRPr="00CE7100" w:rsidRDefault="0000649B" w:rsidP="00E043AF">
      <w:pPr>
        <w:spacing w:after="0" w:line="240" w:lineRule="auto"/>
        <w:rPr>
          <w:rFonts w:asciiTheme="majorBidi" w:hAnsiTheme="majorBidi" w:cstheme="majorBidi"/>
          <w:sz w:val="18"/>
          <w:szCs w:val="18"/>
          <w:lang w:bidi="ar-IQ"/>
        </w:rPr>
      </w:pPr>
    </w:p>
    <w:p w:rsidR="00775F64" w:rsidRPr="00E043AF" w:rsidRDefault="00053871" w:rsidP="00CE7100">
      <w:pPr>
        <w:pStyle w:val="a3"/>
        <w:numPr>
          <w:ilvl w:val="0"/>
          <w:numId w:val="5"/>
        </w:numPr>
        <w:tabs>
          <w:tab w:val="left" w:pos="282"/>
        </w:tabs>
        <w:spacing w:after="0" w:line="240" w:lineRule="auto"/>
        <w:ind w:left="0" w:firstLine="0"/>
        <w:rPr>
          <w:rFonts w:asciiTheme="majorBidi" w:hAnsiTheme="majorBidi" w:cstheme="majorBidi"/>
          <w:sz w:val="24"/>
          <w:szCs w:val="24"/>
          <w:lang w:bidi="ar-IQ"/>
        </w:rPr>
      </w:pPr>
      <w:r w:rsidRPr="00E043AF">
        <w:rPr>
          <w:rFonts w:asciiTheme="majorBidi" w:hAnsiTheme="majorBidi" w:cstheme="majorBidi"/>
          <w:sz w:val="24"/>
          <w:szCs w:val="24"/>
          <w:rtl/>
          <w:lang w:bidi="ar-IQ"/>
        </w:rPr>
        <w:t>سجل طيف امتص</w:t>
      </w:r>
      <w:r w:rsidR="0000213B" w:rsidRPr="00E043AF">
        <w:rPr>
          <w:rFonts w:asciiTheme="majorBidi" w:hAnsiTheme="majorBidi" w:cstheme="majorBidi"/>
          <w:sz w:val="24"/>
          <w:szCs w:val="24"/>
          <w:rtl/>
          <w:lang w:bidi="ar-IQ"/>
        </w:rPr>
        <w:t>اص معقد الفضة الاحادي مع الكاشف والطيف كما يبينه الشكل (</w:t>
      </w:r>
      <w:r w:rsidR="00F73EAF" w:rsidRPr="00E043AF">
        <w:rPr>
          <w:rFonts w:asciiTheme="majorBidi" w:hAnsiTheme="majorBidi" w:cstheme="majorBidi"/>
          <w:sz w:val="24"/>
          <w:szCs w:val="24"/>
          <w:lang w:bidi="ar-IQ"/>
        </w:rPr>
        <w:t>2</w:t>
      </w:r>
      <w:r w:rsidR="001350C1" w:rsidRPr="00E043AF">
        <w:rPr>
          <w:rFonts w:asciiTheme="majorBidi" w:hAnsiTheme="majorBidi" w:cstheme="majorBidi"/>
          <w:sz w:val="24"/>
          <w:szCs w:val="24"/>
          <w:rtl/>
          <w:lang w:bidi="ar-IQ"/>
        </w:rPr>
        <w:t>) يظهر حزمة امتصاص</w:t>
      </w:r>
      <w:r w:rsidR="0000213B" w:rsidRPr="00E043AF">
        <w:rPr>
          <w:rFonts w:asciiTheme="majorBidi" w:hAnsiTheme="majorBidi" w:cstheme="majorBidi"/>
          <w:sz w:val="24"/>
          <w:szCs w:val="24"/>
          <w:rtl/>
          <w:lang w:bidi="ar-IQ"/>
        </w:rPr>
        <w:t xml:space="preserve">وبشدة عالية عند الطول الموجي </w:t>
      </w:r>
    </w:p>
    <w:p w:rsidR="00C94AD8" w:rsidRPr="00E043AF" w:rsidRDefault="0000213B" w:rsidP="00E043AF">
      <w:pPr>
        <w:pStyle w:val="a3"/>
        <w:spacing w:after="0" w:line="240" w:lineRule="auto"/>
        <w:ind w:left="0"/>
        <w:rPr>
          <w:rFonts w:asciiTheme="majorBidi" w:hAnsiTheme="majorBidi" w:cstheme="majorBidi"/>
          <w:sz w:val="24"/>
          <w:szCs w:val="24"/>
          <w:rtl/>
          <w:lang w:bidi="ar-IQ"/>
        </w:rPr>
      </w:pPr>
      <w:r w:rsidRPr="00E043AF">
        <w:rPr>
          <w:rFonts w:asciiTheme="majorBidi" w:hAnsiTheme="majorBidi" w:cstheme="majorBidi"/>
          <w:sz w:val="24"/>
          <w:szCs w:val="24"/>
          <w:rtl/>
          <w:lang w:bidi="ar-IQ"/>
        </w:rPr>
        <w:t>(</w:t>
      </w:r>
      <w:r w:rsidRPr="00E043AF">
        <w:rPr>
          <w:rFonts w:asciiTheme="majorBidi" w:hAnsiTheme="majorBidi" w:cstheme="majorBidi"/>
          <w:sz w:val="24"/>
          <w:szCs w:val="24"/>
          <w:lang w:bidi="ar-IQ"/>
        </w:rPr>
        <w:t>514</w:t>
      </w:r>
      <w:r w:rsidR="0000649B" w:rsidRPr="00E043AF">
        <w:rPr>
          <w:rFonts w:asciiTheme="majorBidi" w:hAnsiTheme="majorBidi" w:cstheme="majorBidi"/>
          <w:sz w:val="24"/>
          <w:szCs w:val="24"/>
          <w:lang w:bidi="ar-IQ"/>
        </w:rPr>
        <w:t>nm</w:t>
      </w:r>
      <w:r w:rsidRPr="00E043AF">
        <w:rPr>
          <w:rFonts w:asciiTheme="majorBidi" w:hAnsiTheme="majorBidi" w:cstheme="majorBidi"/>
          <w:sz w:val="24"/>
          <w:szCs w:val="24"/>
          <w:rtl/>
          <w:lang w:bidi="ar-IQ"/>
        </w:rPr>
        <w:t>=</w:t>
      </w:r>
      <w:r w:rsidRPr="00E043AF">
        <w:rPr>
          <w:rFonts w:asciiTheme="majorBidi" w:hAnsiTheme="majorBidi" w:cstheme="majorBidi"/>
          <w:sz w:val="24"/>
          <w:szCs w:val="24"/>
          <w:lang w:bidi="ar-IQ"/>
        </w:rPr>
        <w:t xml:space="preserve"> ͫ ͣ ͯ </w:t>
      </w:r>
      <w:r w:rsidRPr="00E043AF">
        <w:rPr>
          <w:rFonts w:asciiTheme="majorBidi" w:hAnsiTheme="majorBidi" w:cstheme="majorBidi"/>
          <w:sz w:val="24"/>
          <w:szCs w:val="24"/>
          <w:rtl/>
          <w:lang w:bidi="ar-IQ"/>
        </w:rPr>
        <w:t>λ).</w:t>
      </w:r>
    </w:p>
    <w:p w:rsidR="00A06E79" w:rsidRPr="00E043AF" w:rsidRDefault="00A06E79" w:rsidP="00E043AF">
      <w:pPr>
        <w:spacing w:after="0" w:line="240" w:lineRule="auto"/>
        <w:jc w:val="center"/>
        <w:rPr>
          <w:rFonts w:asciiTheme="majorBidi" w:hAnsiTheme="majorBidi" w:cstheme="majorBidi"/>
          <w:sz w:val="24"/>
          <w:szCs w:val="24"/>
          <w:rtl/>
          <w:lang w:bidi="ar-IQ"/>
        </w:rPr>
      </w:pPr>
    </w:p>
    <w:p w:rsidR="004373CF" w:rsidRPr="00E043AF" w:rsidRDefault="004373CF" w:rsidP="00CE7100">
      <w:pPr>
        <w:pStyle w:val="a3"/>
        <w:spacing w:after="0" w:line="240" w:lineRule="auto"/>
        <w:ind w:left="0"/>
        <w:jc w:val="center"/>
        <w:rPr>
          <w:rFonts w:asciiTheme="majorBidi" w:hAnsiTheme="majorBidi" w:cstheme="majorBidi"/>
          <w:sz w:val="24"/>
          <w:szCs w:val="24"/>
          <w:lang w:bidi="ar-IQ"/>
        </w:rPr>
      </w:pPr>
      <w:r w:rsidRPr="00E043AF">
        <w:rPr>
          <w:rFonts w:asciiTheme="majorBidi" w:hAnsiTheme="majorBidi" w:cstheme="majorBidi"/>
          <w:noProof/>
          <w:sz w:val="24"/>
          <w:szCs w:val="24"/>
          <w:rtl/>
        </w:rPr>
        <w:drawing>
          <wp:inline distT="0" distB="0" distL="0" distR="0">
            <wp:extent cx="5314950" cy="2857500"/>
            <wp:effectExtent l="19050" t="1905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15000"/>
                    </a:blip>
                    <a:srcRect/>
                    <a:stretch>
                      <a:fillRect/>
                    </a:stretch>
                  </pic:blipFill>
                  <pic:spPr bwMode="auto">
                    <a:xfrm>
                      <a:off x="0" y="0"/>
                      <a:ext cx="5327674" cy="2864341"/>
                    </a:xfrm>
                    <a:prstGeom prst="rect">
                      <a:avLst/>
                    </a:prstGeom>
                    <a:noFill/>
                    <a:ln w="9525">
                      <a:solidFill>
                        <a:schemeClr val="tx2"/>
                      </a:solidFill>
                      <a:miter lim="800000"/>
                      <a:headEnd/>
                      <a:tailEnd/>
                    </a:ln>
                  </pic:spPr>
                </pic:pic>
              </a:graphicData>
            </a:graphic>
          </wp:inline>
        </w:drawing>
      </w:r>
    </w:p>
    <w:p w:rsidR="00A06E79" w:rsidRPr="00E043AF" w:rsidRDefault="00A06E79" w:rsidP="00E043AF">
      <w:pPr>
        <w:pStyle w:val="a3"/>
        <w:spacing w:after="0" w:line="240" w:lineRule="auto"/>
        <w:ind w:left="0"/>
        <w:rPr>
          <w:rFonts w:asciiTheme="majorBidi" w:hAnsiTheme="majorBidi" w:cstheme="majorBidi"/>
          <w:sz w:val="24"/>
          <w:szCs w:val="24"/>
          <w:rtl/>
          <w:lang w:bidi="ar-IQ"/>
        </w:rPr>
      </w:pPr>
    </w:p>
    <w:p w:rsidR="00906037" w:rsidRPr="00E043AF" w:rsidRDefault="00906037" w:rsidP="00CE7100">
      <w:pPr>
        <w:pStyle w:val="a3"/>
        <w:spacing w:after="0" w:line="240" w:lineRule="auto"/>
        <w:ind w:left="0"/>
        <w:jc w:val="center"/>
        <w:rPr>
          <w:rFonts w:asciiTheme="majorBidi" w:hAnsiTheme="majorBidi" w:cstheme="majorBidi"/>
          <w:sz w:val="24"/>
          <w:szCs w:val="24"/>
          <w:lang w:bidi="ar-IQ"/>
        </w:rPr>
      </w:pPr>
      <w:r w:rsidRPr="00E043AF">
        <w:rPr>
          <w:rFonts w:asciiTheme="majorBidi" w:hAnsiTheme="majorBidi" w:cstheme="majorBidi"/>
          <w:sz w:val="24"/>
          <w:szCs w:val="24"/>
          <w:rtl/>
          <w:lang w:bidi="ar-IQ"/>
        </w:rPr>
        <w:t>شكل رقم (</w:t>
      </w:r>
      <w:r w:rsidRPr="00E043AF">
        <w:rPr>
          <w:rFonts w:asciiTheme="majorBidi" w:hAnsiTheme="majorBidi" w:cstheme="majorBidi"/>
          <w:sz w:val="24"/>
          <w:szCs w:val="24"/>
          <w:lang w:bidi="ar-IQ"/>
        </w:rPr>
        <w:t>2</w:t>
      </w:r>
      <w:r w:rsidRPr="00E043AF">
        <w:rPr>
          <w:rFonts w:asciiTheme="majorBidi" w:hAnsiTheme="majorBidi" w:cstheme="majorBidi"/>
          <w:sz w:val="24"/>
          <w:szCs w:val="24"/>
          <w:rtl/>
          <w:lang w:bidi="ar-IQ"/>
        </w:rPr>
        <w:t>)طيف الاشعة (الفوق البنفسجية –المرئية)</w:t>
      </w:r>
      <w:r w:rsidR="00257259" w:rsidRPr="00E043AF">
        <w:rPr>
          <w:rFonts w:asciiTheme="majorBidi" w:hAnsiTheme="majorBidi" w:cstheme="majorBidi"/>
          <w:sz w:val="24"/>
          <w:szCs w:val="24"/>
          <w:rtl/>
          <w:lang w:bidi="ar-IQ"/>
        </w:rPr>
        <w:t>لمعقد الفضة الاحادي معا</w:t>
      </w:r>
      <w:r w:rsidRPr="00E043AF">
        <w:rPr>
          <w:rFonts w:asciiTheme="majorBidi" w:hAnsiTheme="majorBidi" w:cstheme="majorBidi"/>
          <w:sz w:val="24"/>
          <w:szCs w:val="24"/>
          <w:rtl/>
          <w:lang w:bidi="ar-IQ"/>
        </w:rPr>
        <w:t>لكاشف</w:t>
      </w:r>
      <w:r w:rsidR="00257259" w:rsidRPr="00E043AF">
        <w:rPr>
          <w:rFonts w:asciiTheme="majorBidi" w:hAnsiTheme="majorBidi" w:cstheme="majorBidi"/>
          <w:sz w:val="24"/>
          <w:szCs w:val="24"/>
          <w:lang w:bidi="ar-IQ"/>
        </w:rPr>
        <w:t>.</w:t>
      </w:r>
      <w:r w:rsidRPr="00E043AF">
        <w:rPr>
          <w:rFonts w:asciiTheme="majorBidi" w:hAnsiTheme="majorBidi" w:cstheme="majorBidi"/>
          <w:sz w:val="24"/>
          <w:szCs w:val="24"/>
          <w:lang w:bidi="ar-IQ"/>
        </w:rPr>
        <w:t>[HPAI]</w:t>
      </w:r>
    </w:p>
    <w:p w:rsidR="00A06E79" w:rsidRPr="00CE7100" w:rsidRDefault="00A06E79" w:rsidP="00E043AF">
      <w:pPr>
        <w:pStyle w:val="a3"/>
        <w:spacing w:after="0" w:line="240" w:lineRule="auto"/>
        <w:ind w:left="0"/>
        <w:rPr>
          <w:rFonts w:asciiTheme="majorBidi" w:hAnsiTheme="majorBidi" w:cstheme="majorBidi"/>
          <w:sz w:val="16"/>
          <w:szCs w:val="16"/>
          <w:rtl/>
          <w:lang w:bidi="ar-IQ"/>
        </w:rPr>
      </w:pPr>
    </w:p>
    <w:p w:rsidR="00C94AD8" w:rsidRPr="00E043AF" w:rsidRDefault="0000213B" w:rsidP="00E043AF">
      <w:pPr>
        <w:spacing w:after="0" w:line="240" w:lineRule="auto"/>
        <w:jc w:val="both"/>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من مقارنة </w:t>
      </w:r>
      <w:r w:rsidR="00090EB6" w:rsidRPr="00E043AF">
        <w:rPr>
          <w:rFonts w:asciiTheme="majorBidi" w:hAnsiTheme="majorBidi" w:cstheme="majorBidi"/>
          <w:sz w:val="24"/>
          <w:szCs w:val="24"/>
          <w:rtl/>
          <w:lang w:bidi="ar-IQ"/>
        </w:rPr>
        <w:t>قيم الطول الموجي لطيف امتصاص الكاشف</w:t>
      </w:r>
      <w:r w:rsidR="00E66292" w:rsidRPr="00E043AF">
        <w:rPr>
          <w:rFonts w:asciiTheme="majorBidi" w:hAnsiTheme="majorBidi" w:cstheme="majorBidi"/>
          <w:sz w:val="24"/>
          <w:szCs w:val="24"/>
          <w:rtl/>
          <w:lang w:bidi="ar-IQ"/>
        </w:rPr>
        <w:t xml:space="preserve"> الشكل(</w:t>
      </w:r>
      <w:r w:rsidR="00E66292" w:rsidRPr="00E043AF">
        <w:rPr>
          <w:rFonts w:asciiTheme="majorBidi" w:hAnsiTheme="majorBidi" w:cstheme="majorBidi"/>
          <w:sz w:val="24"/>
          <w:szCs w:val="24"/>
          <w:lang w:bidi="ar-IQ"/>
        </w:rPr>
        <w:t>(1</w:t>
      </w:r>
      <w:r w:rsidR="00E66292" w:rsidRPr="00E043AF">
        <w:rPr>
          <w:rFonts w:asciiTheme="majorBidi" w:hAnsiTheme="majorBidi" w:cstheme="majorBidi"/>
          <w:sz w:val="24"/>
          <w:szCs w:val="24"/>
          <w:rtl/>
          <w:lang w:bidi="ar-IQ"/>
        </w:rPr>
        <w:t>مع طيف المعقد الشكل</w:t>
      </w:r>
      <w:r w:rsidR="00E66292" w:rsidRPr="00E043AF">
        <w:rPr>
          <w:rFonts w:asciiTheme="majorBidi" w:hAnsiTheme="majorBidi" w:cstheme="majorBidi"/>
          <w:sz w:val="24"/>
          <w:szCs w:val="24"/>
          <w:lang w:bidi="ar-IQ"/>
        </w:rPr>
        <w:t>(2)</w:t>
      </w:r>
      <w:r w:rsidR="00090EB6" w:rsidRPr="00E043AF">
        <w:rPr>
          <w:rFonts w:asciiTheme="majorBidi" w:hAnsiTheme="majorBidi" w:cstheme="majorBidi"/>
          <w:sz w:val="24"/>
          <w:szCs w:val="24"/>
          <w:rtl/>
          <w:lang w:bidi="ar-IQ"/>
        </w:rPr>
        <w:t xml:space="preserve"> يلاحظ ظهور اختلاف واضح في </w:t>
      </w:r>
      <w:r w:rsidR="00230D83">
        <w:rPr>
          <w:rFonts w:asciiTheme="majorBidi" w:hAnsiTheme="majorBidi" w:cstheme="majorBidi" w:hint="cs"/>
          <w:sz w:val="24"/>
          <w:szCs w:val="24"/>
          <w:rtl/>
          <w:lang w:bidi="ar-IQ"/>
        </w:rPr>
        <w:t xml:space="preserve">   </w:t>
      </w:r>
      <w:r w:rsidR="00090EB6" w:rsidRPr="00E043AF">
        <w:rPr>
          <w:rFonts w:asciiTheme="majorBidi" w:hAnsiTheme="majorBidi" w:cstheme="majorBidi"/>
          <w:sz w:val="24"/>
          <w:szCs w:val="24"/>
          <w:rtl/>
          <w:lang w:bidi="ar-IQ"/>
        </w:rPr>
        <w:t>قيم</w:t>
      </w:r>
      <w:r w:rsidR="00230D83">
        <w:rPr>
          <w:rFonts w:asciiTheme="majorBidi" w:hAnsiTheme="majorBidi" w:cstheme="majorBidi" w:hint="cs"/>
          <w:sz w:val="24"/>
          <w:szCs w:val="24"/>
          <w:rtl/>
          <w:lang w:bidi="ar-IQ"/>
        </w:rPr>
        <w:t xml:space="preserve"> </w:t>
      </w:r>
      <w:r w:rsidR="004906A5" w:rsidRPr="00E043AF">
        <w:rPr>
          <w:rFonts w:asciiTheme="majorBidi" w:hAnsiTheme="majorBidi" w:cstheme="majorBidi"/>
          <w:sz w:val="24"/>
          <w:szCs w:val="24"/>
          <w:rtl/>
          <w:lang w:bidi="ar-IQ"/>
        </w:rPr>
        <w:t>(</w:t>
      </w:r>
      <w:r w:rsidR="00090EB6" w:rsidRPr="00E043AF">
        <w:rPr>
          <w:rFonts w:asciiTheme="majorBidi" w:hAnsiTheme="majorBidi" w:cstheme="majorBidi"/>
          <w:sz w:val="24"/>
          <w:szCs w:val="24"/>
          <w:lang w:bidi="ar-IQ"/>
        </w:rPr>
        <w:t xml:space="preserve">ͫ ͣ ͯ </w:t>
      </w:r>
      <w:r w:rsidR="00090EB6" w:rsidRPr="00E043AF">
        <w:rPr>
          <w:rFonts w:asciiTheme="majorBidi" w:hAnsiTheme="majorBidi" w:cstheme="majorBidi"/>
          <w:sz w:val="24"/>
          <w:szCs w:val="24"/>
          <w:rtl/>
          <w:lang w:bidi="ar-IQ"/>
        </w:rPr>
        <w:t>λ)</w:t>
      </w:r>
      <w:r w:rsidR="004906A5" w:rsidRPr="00E043AF">
        <w:rPr>
          <w:rFonts w:asciiTheme="majorBidi" w:hAnsiTheme="majorBidi" w:cstheme="majorBidi"/>
          <w:sz w:val="24"/>
          <w:szCs w:val="24"/>
          <w:rtl/>
          <w:lang w:bidi="ar-IQ"/>
        </w:rPr>
        <w:t xml:space="preserve"> لكل من الكاشف والمعقد المتكون مع حصول انزياح نحو طول موجي اكبر (انزياح احمر) وهذا يعني تكون صنف جديد (معقد الفضة مع الكاشف) يختلف امتصاصه عن امتصاص الكاشف. </w:t>
      </w:r>
    </w:p>
    <w:p w:rsidR="006401C9" w:rsidRPr="00CE7100" w:rsidRDefault="006401C9" w:rsidP="00E043AF">
      <w:pPr>
        <w:spacing w:after="0" w:line="240" w:lineRule="auto"/>
        <w:rPr>
          <w:rFonts w:asciiTheme="majorBidi" w:hAnsiTheme="majorBidi" w:cstheme="majorBidi"/>
          <w:b/>
          <w:bCs/>
          <w:sz w:val="16"/>
          <w:szCs w:val="16"/>
          <w:rtl/>
          <w:lang w:bidi="ar-IQ"/>
        </w:rPr>
      </w:pPr>
    </w:p>
    <w:p w:rsidR="00C94AD8" w:rsidRPr="00CE7100" w:rsidRDefault="00F841AF" w:rsidP="00E043AF">
      <w:pPr>
        <w:spacing w:after="0" w:line="240" w:lineRule="auto"/>
        <w:rPr>
          <w:rFonts w:asciiTheme="majorBidi" w:hAnsiTheme="majorBidi" w:cstheme="majorBidi"/>
          <w:b/>
          <w:bCs/>
          <w:sz w:val="28"/>
          <w:szCs w:val="28"/>
          <w:rtl/>
        </w:rPr>
      </w:pPr>
      <w:r w:rsidRPr="00CE7100">
        <w:rPr>
          <w:rFonts w:asciiTheme="majorBidi" w:hAnsiTheme="majorBidi" w:cstheme="majorBidi"/>
          <w:b/>
          <w:bCs/>
          <w:sz w:val="28"/>
          <w:szCs w:val="28"/>
          <w:rtl/>
        </w:rPr>
        <w:t xml:space="preserve">دراسة الظروف المثلى لتكون المعقد </w:t>
      </w:r>
    </w:p>
    <w:p w:rsidR="00F841AF" w:rsidRPr="00E043AF" w:rsidRDefault="00904D6F" w:rsidP="00E043AF">
      <w:pPr>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rPr>
        <w:t>درست المتغيرات التي تؤثر</w:t>
      </w:r>
      <w:r w:rsidR="00F841AF" w:rsidRPr="00E043AF">
        <w:rPr>
          <w:rFonts w:asciiTheme="majorBidi" w:hAnsiTheme="majorBidi" w:cstheme="majorBidi"/>
          <w:sz w:val="24"/>
          <w:szCs w:val="24"/>
          <w:rtl/>
        </w:rPr>
        <w:t xml:space="preserve"> في امتصاص المعقد المتكون وتحديد الظروف المثلى لتكوين المعقد باستخدام الطريقة الطيفية لغرض الحصول على حساسية عالية وانتقائية جيدة تمثلت بما يلي :</w:t>
      </w:r>
    </w:p>
    <w:p w:rsidR="00CE7100" w:rsidRDefault="00CE7100" w:rsidP="00E043AF">
      <w:pPr>
        <w:spacing w:after="0" w:line="240" w:lineRule="auto"/>
        <w:rPr>
          <w:rFonts w:asciiTheme="majorBidi" w:hAnsiTheme="majorBidi" w:cstheme="majorBidi"/>
          <w:sz w:val="24"/>
          <w:szCs w:val="24"/>
          <w:rtl/>
          <w:lang w:bidi="ar-IQ"/>
        </w:rPr>
      </w:pPr>
    </w:p>
    <w:p w:rsidR="00230D83" w:rsidRDefault="00230D83" w:rsidP="00E043AF">
      <w:pPr>
        <w:spacing w:after="0" w:line="240" w:lineRule="auto"/>
        <w:rPr>
          <w:rFonts w:asciiTheme="majorBidi" w:hAnsiTheme="majorBidi" w:cstheme="majorBidi"/>
          <w:sz w:val="24"/>
          <w:szCs w:val="24"/>
          <w:rtl/>
          <w:lang w:bidi="ar-IQ"/>
        </w:rPr>
      </w:pPr>
    </w:p>
    <w:p w:rsidR="00230D83" w:rsidRPr="00E043AF" w:rsidRDefault="00230D83" w:rsidP="00E043AF">
      <w:pPr>
        <w:spacing w:after="0" w:line="240" w:lineRule="auto"/>
        <w:rPr>
          <w:rFonts w:asciiTheme="majorBidi" w:hAnsiTheme="majorBidi" w:cstheme="majorBidi"/>
          <w:sz w:val="24"/>
          <w:szCs w:val="24"/>
          <w:rtl/>
          <w:lang w:bidi="ar-IQ"/>
        </w:rPr>
      </w:pPr>
    </w:p>
    <w:p w:rsidR="00F841AF" w:rsidRPr="00E043AF" w:rsidRDefault="00CE5529" w:rsidP="00CE7100">
      <w:pPr>
        <w:spacing w:after="0" w:line="240" w:lineRule="auto"/>
        <w:rPr>
          <w:rFonts w:asciiTheme="majorBidi" w:hAnsiTheme="majorBidi" w:cstheme="majorBidi"/>
          <w:b/>
          <w:bCs/>
          <w:sz w:val="24"/>
          <w:szCs w:val="24"/>
          <w:rtl/>
          <w:lang w:bidi="ar-IQ"/>
        </w:rPr>
      </w:pPr>
      <w:r w:rsidRPr="00E043AF">
        <w:rPr>
          <w:rFonts w:asciiTheme="majorBidi" w:hAnsiTheme="majorBidi" w:cstheme="majorBidi"/>
          <w:b/>
          <w:bCs/>
          <w:sz w:val="24"/>
          <w:szCs w:val="24"/>
        </w:rPr>
        <w:lastRenderedPageBreak/>
        <w:t>-1</w:t>
      </w:r>
      <w:r w:rsidR="00F841AF" w:rsidRPr="00E043AF">
        <w:rPr>
          <w:rFonts w:asciiTheme="majorBidi" w:hAnsiTheme="majorBidi" w:cstheme="majorBidi"/>
          <w:b/>
          <w:bCs/>
          <w:sz w:val="24"/>
          <w:szCs w:val="24"/>
          <w:rtl/>
        </w:rPr>
        <w:t>تأثير الدالة الحامضية  (</w:t>
      </w:r>
      <w:r w:rsidR="00F841AF" w:rsidRPr="00E043AF">
        <w:rPr>
          <w:rFonts w:asciiTheme="majorBidi" w:hAnsiTheme="majorBidi" w:cstheme="majorBidi"/>
          <w:b/>
          <w:bCs/>
          <w:sz w:val="24"/>
          <w:szCs w:val="24"/>
        </w:rPr>
        <w:t>(Effect of pH</w:t>
      </w:r>
    </w:p>
    <w:p w:rsidR="001350C1" w:rsidRPr="00E043AF" w:rsidRDefault="006073BE" w:rsidP="00CE7100">
      <w:pPr>
        <w:pStyle w:val="a3"/>
        <w:spacing w:after="0" w:line="240" w:lineRule="auto"/>
        <w:ind w:left="0"/>
        <w:rPr>
          <w:rFonts w:asciiTheme="majorBidi" w:hAnsiTheme="majorBidi" w:cstheme="majorBidi"/>
          <w:sz w:val="24"/>
          <w:szCs w:val="24"/>
          <w:rtl/>
          <w:lang w:bidi="ar-IQ"/>
        </w:rPr>
      </w:pPr>
      <w:r w:rsidRPr="00E043AF">
        <w:rPr>
          <w:rFonts w:asciiTheme="majorBidi" w:hAnsiTheme="majorBidi" w:cstheme="majorBidi"/>
          <w:sz w:val="24"/>
          <w:szCs w:val="24"/>
          <w:rtl/>
        </w:rPr>
        <w:t xml:space="preserve">حضرت سلسلة من محاليل معقد الفضة الاحاديتركيز ايون الفضة </w:t>
      </w:r>
      <w:r w:rsidR="001350C1" w:rsidRPr="00E043AF">
        <w:rPr>
          <w:rFonts w:asciiTheme="majorBidi" w:hAnsiTheme="majorBidi" w:cstheme="majorBidi"/>
          <w:sz w:val="24"/>
          <w:szCs w:val="24"/>
          <w:lang w:bidi="ar-IQ"/>
        </w:rPr>
        <w:t>1.86×10ˉ</w:t>
      </w:r>
      <w:r w:rsidR="001350C1" w:rsidRPr="00E043AF">
        <w:rPr>
          <w:rFonts w:asciiTheme="majorBidi" w:eastAsia="Arial Unicode MS" w:hAnsi="Arial Unicode MS" w:cstheme="majorBidi"/>
          <w:sz w:val="24"/>
          <w:szCs w:val="24"/>
          <w:lang w:bidi="ar-IQ"/>
        </w:rPr>
        <w:t>⁴</w:t>
      </w:r>
      <w:r w:rsidR="001350C1" w:rsidRPr="00E043AF">
        <w:rPr>
          <w:rFonts w:asciiTheme="majorBidi" w:hAnsiTheme="majorBidi" w:cstheme="majorBidi"/>
          <w:sz w:val="24"/>
          <w:szCs w:val="24"/>
          <w:lang w:bidi="ar-IQ"/>
        </w:rPr>
        <w:t>)M</w:t>
      </w:r>
      <w:r w:rsidR="001350C1" w:rsidRPr="00E043AF">
        <w:rPr>
          <w:rFonts w:asciiTheme="majorBidi" w:hAnsiTheme="majorBidi" w:cstheme="majorBidi"/>
          <w:sz w:val="24"/>
          <w:szCs w:val="24"/>
          <w:rtl/>
          <w:lang w:bidi="ar-IQ"/>
        </w:rPr>
        <w:t>)</w:t>
      </w:r>
      <w:r w:rsidR="00F278EB" w:rsidRPr="00E043AF">
        <w:rPr>
          <w:rFonts w:asciiTheme="majorBidi" w:hAnsiTheme="majorBidi" w:cstheme="majorBidi"/>
          <w:sz w:val="24"/>
          <w:szCs w:val="24"/>
          <w:rtl/>
        </w:rPr>
        <w:t xml:space="preserve">وذلك بمزج </w:t>
      </w:r>
      <w:r w:rsidR="00F278EB" w:rsidRPr="00E043AF">
        <w:rPr>
          <w:rFonts w:asciiTheme="majorBidi" w:hAnsiTheme="majorBidi" w:cstheme="majorBidi"/>
          <w:sz w:val="24"/>
          <w:szCs w:val="24"/>
        </w:rPr>
        <w:t xml:space="preserve">5ml </w:t>
      </w:r>
      <w:r w:rsidR="001350C1" w:rsidRPr="00E043AF">
        <w:rPr>
          <w:rFonts w:asciiTheme="majorBidi" w:hAnsiTheme="majorBidi" w:cstheme="majorBidi"/>
          <w:sz w:val="24"/>
          <w:szCs w:val="24"/>
          <w:rtl/>
          <w:lang w:bidi="ar-IQ"/>
        </w:rPr>
        <w:t>منه مع</w:t>
      </w:r>
      <w:r w:rsidR="001350C1" w:rsidRPr="00E043AF">
        <w:rPr>
          <w:rFonts w:asciiTheme="majorBidi" w:hAnsiTheme="majorBidi" w:cstheme="majorBidi"/>
          <w:sz w:val="24"/>
          <w:szCs w:val="24"/>
          <w:lang w:bidi="ar-IQ"/>
        </w:rPr>
        <w:t>2ml</w:t>
      </w:r>
      <w:r w:rsidR="00F278EB" w:rsidRPr="00E043AF">
        <w:rPr>
          <w:rFonts w:asciiTheme="majorBidi" w:hAnsiTheme="majorBidi" w:cstheme="majorBidi"/>
          <w:sz w:val="24"/>
          <w:szCs w:val="24"/>
          <w:rtl/>
          <w:lang w:bidi="ar-IQ"/>
        </w:rPr>
        <w:t xml:space="preserve">من محلول الكاشف </w:t>
      </w:r>
      <w:r w:rsidR="00F278EB" w:rsidRPr="00E043AF">
        <w:rPr>
          <w:rFonts w:asciiTheme="majorBidi" w:hAnsiTheme="majorBidi" w:cstheme="majorBidi"/>
          <w:sz w:val="24"/>
          <w:szCs w:val="24"/>
          <w:lang w:bidi="ar-IQ"/>
        </w:rPr>
        <w:t>(29.41×10ˉ</w:t>
      </w:r>
      <w:r w:rsidR="00F278EB" w:rsidRPr="00E043AF">
        <w:rPr>
          <w:rFonts w:asciiTheme="majorBidi" w:eastAsia="Arial Unicode MS" w:hAnsi="Arial Unicode MS" w:cstheme="majorBidi"/>
          <w:sz w:val="24"/>
          <w:szCs w:val="24"/>
          <w:lang w:bidi="ar-IQ"/>
        </w:rPr>
        <w:t>⁴</w:t>
      </w:r>
      <w:r w:rsidR="00F278EB" w:rsidRPr="00E043AF">
        <w:rPr>
          <w:rFonts w:asciiTheme="majorBidi" w:hAnsiTheme="majorBidi" w:cstheme="majorBidi"/>
          <w:sz w:val="24"/>
          <w:szCs w:val="24"/>
          <w:lang w:bidi="ar-IQ"/>
        </w:rPr>
        <w:t xml:space="preserve"> ) M</w:t>
      </w:r>
      <w:r w:rsidR="007302FA" w:rsidRPr="00E043AF">
        <w:rPr>
          <w:rFonts w:asciiTheme="majorBidi" w:hAnsiTheme="majorBidi" w:cstheme="majorBidi"/>
          <w:sz w:val="24"/>
          <w:szCs w:val="24"/>
          <w:rtl/>
          <w:lang w:bidi="ar-IQ"/>
        </w:rPr>
        <w:t>وعدلت الدالة الحامضية عند قيم مختلفة بين</w:t>
      </w:r>
      <w:r w:rsidR="001350C1" w:rsidRPr="00E043AF">
        <w:rPr>
          <w:rFonts w:asciiTheme="majorBidi" w:hAnsiTheme="majorBidi" w:cstheme="majorBidi"/>
          <w:sz w:val="24"/>
          <w:szCs w:val="24"/>
          <w:rtl/>
          <w:lang w:bidi="ar-IQ"/>
        </w:rPr>
        <w:t>(</w:t>
      </w:r>
      <w:r w:rsidR="001350C1" w:rsidRPr="00E043AF">
        <w:rPr>
          <w:rFonts w:asciiTheme="majorBidi" w:hAnsiTheme="majorBidi" w:cstheme="majorBidi"/>
          <w:sz w:val="24"/>
          <w:szCs w:val="24"/>
          <w:lang w:bidi="ar-IQ"/>
        </w:rPr>
        <w:t>(pH =1-10</w:t>
      </w:r>
      <w:r w:rsidR="007302FA" w:rsidRPr="00E043AF">
        <w:rPr>
          <w:rFonts w:asciiTheme="majorBidi" w:hAnsiTheme="majorBidi" w:cstheme="majorBidi"/>
          <w:sz w:val="24"/>
          <w:szCs w:val="24"/>
          <w:rtl/>
          <w:lang w:bidi="ar-IQ"/>
        </w:rPr>
        <w:t xml:space="preserve">بعد ذلك نقل المزيج الى قنينة حجمية سعة </w:t>
      </w:r>
      <w:r w:rsidR="007302FA" w:rsidRPr="00E043AF">
        <w:rPr>
          <w:rFonts w:asciiTheme="majorBidi" w:hAnsiTheme="majorBidi" w:cstheme="majorBidi"/>
          <w:sz w:val="24"/>
          <w:szCs w:val="24"/>
          <w:lang w:bidi="ar-IQ"/>
        </w:rPr>
        <w:t xml:space="preserve">10 ml </w:t>
      </w:r>
      <w:r w:rsidR="001350C1" w:rsidRPr="00E043AF">
        <w:rPr>
          <w:rFonts w:asciiTheme="majorBidi" w:hAnsiTheme="majorBidi" w:cstheme="majorBidi"/>
          <w:sz w:val="24"/>
          <w:szCs w:val="24"/>
          <w:rtl/>
          <w:lang w:bidi="ar-IQ"/>
        </w:rPr>
        <w:t xml:space="preserve"> واكمل الحجم الى العلامة</w:t>
      </w:r>
      <w:r w:rsidR="007302FA" w:rsidRPr="00E043AF">
        <w:rPr>
          <w:rFonts w:asciiTheme="majorBidi" w:hAnsiTheme="majorBidi" w:cstheme="majorBidi"/>
          <w:sz w:val="24"/>
          <w:szCs w:val="24"/>
          <w:rtl/>
          <w:lang w:bidi="ar-IQ"/>
        </w:rPr>
        <w:t>.لوحظ من نتائج هذه الدراسة والموضحة في</w:t>
      </w:r>
      <w:r w:rsidR="001350C1" w:rsidRPr="00E043AF">
        <w:rPr>
          <w:rFonts w:asciiTheme="majorBidi" w:hAnsiTheme="majorBidi" w:cstheme="majorBidi"/>
          <w:sz w:val="24"/>
          <w:szCs w:val="24"/>
          <w:rtl/>
          <w:lang w:bidi="ar-IQ"/>
        </w:rPr>
        <w:t xml:space="preserve"> ال</w:t>
      </w:r>
      <w:r w:rsidR="00382C41" w:rsidRPr="00E043AF">
        <w:rPr>
          <w:rFonts w:asciiTheme="majorBidi" w:hAnsiTheme="majorBidi" w:cstheme="majorBidi"/>
          <w:sz w:val="24"/>
          <w:szCs w:val="24"/>
          <w:rtl/>
          <w:lang w:bidi="ar-IQ"/>
        </w:rPr>
        <w:t xml:space="preserve">جدول رقم </w:t>
      </w:r>
      <w:r w:rsidR="00382C41" w:rsidRPr="00E043AF">
        <w:rPr>
          <w:rFonts w:asciiTheme="majorBidi" w:hAnsiTheme="majorBidi" w:cstheme="majorBidi"/>
          <w:sz w:val="24"/>
          <w:szCs w:val="24"/>
          <w:lang w:bidi="ar-IQ"/>
        </w:rPr>
        <w:t>1)</w:t>
      </w:r>
      <w:r w:rsidR="00382C41" w:rsidRPr="00E043AF">
        <w:rPr>
          <w:rFonts w:asciiTheme="majorBidi" w:hAnsiTheme="majorBidi" w:cstheme="majorBidi"/>
          <w:sz w:val="24"/>
          <w:szCs w:val="24"/>
          <w:rtl/>
          <w:lang w:bidi="ar-IQ"/>
        </w:rPr>
        <w:t>)</w:t>
      </w:r>
      <w:r w:rsidR="007302FA" w:rsidRPr="00E043AF">
        <w:rPr>
          <w:rFonts w:asciiTheme="majorBidi" w:hAnsiTheme="majorBidi" w:cstheme="majorBidi"/>
          <w:sz w:val="24"/>
          <w:szCs w:val="24"/>
          <w:rtl/>
          <w:lang w:bidi="ar-IQ"/>
        </w:rPr>
        <w:t xml:space="preserve"> ان الشدة اللونية للمعقد تزداد تدريجيا لتصل ذروتها عند الدالة الحامضية </w:t>
      </w:r>
    </w:p>
    <w:p w:rsidR="00F841AF" w:rsidRPr="00E043AF" w:rsidRDefault="001350C1" w:rsidP="00CE7100">
      <w:pPr>
        <w:pStyle w:val="a3"/>
        <w:spacing w:after="0" w:line="240" w:lineRule="auto"/>
        <w:ind w:left="0"/>
        <w:rPr>
          <w:rFonts w:asciiTheme="majorBidi" w:hAnsiTheme="majorBidi" w:cstheme="majorBidi"/>
          <w:sz w:val="24"/>
          <w:szCs w:val="24"/>
          <w:rtl/>
          <w:lang w:bidi="ar-IQ"/>
        </w:rPr>
      </w:pPr>
      <w:r w:rsidRPr="00E043AF">
        <w:rPr>
          <w:rFonts w:asciiTheme="majorBidi" w:hAnsiTheme="majorBidi" w:cstheme="majorBidi"/>
          <w:sz w:val="24"/>
          <w:szCs w:val="24"/>
          <w:lang w:bidi="ar-IQ"/>
        </w:rPr>
        <w:t>4</w:t>
      </w:r>
      <w:r w:rsidR="007302FA" w:rsidRPr="00E043AF">
        <w:rPr>
          <w:rFonts w:asciiTheme="majorBidi" w:hAnsiTheme="majorBidi" w:cstheme="majorBidi"/>
          <w:sz w:val="24"/>
          <w:szCs w:val="24"/>
          <w:rtl/>
          <w:lang w:bidi="ar-IQ"/>
        </w:rPr>
        <w:t xml:space="preserve">= </w:t>
      </w:r>
      <w:r w:rsidR="007302FA" w:rsidRPr="00E043AF">
        <w:rPr>
          <w:rFonts w:asciiTheme="majorBidi" w:hAnsiTheme="majorBidi" w:cstheme="majorBidi"/>
          <w:sz w:val="24"/>
          <w:szCs w:val="24"/>
          <w:lang w:bidi="ar-IQ"/>
        </w:rPr>
        <w:t xml:space="preserve">  pH</w:t>
      </w:r>
      <w:r w:rsidR="00B5543B" w:rsidRPr="00E043AF">
        <w:rPr>
          <w:rFonts w:asciiTheme="majorBidi" w:hAnsiTheme="majorBidi" w:cstheme="majorBidi"/>
          <w:sz w:val="24"/>
          <w:szCs w:val="24"/>
          <w:rtl/>
          <w:lang w:bidi="ar-IQ"/>
        </w:rPr>
        <w:t>والتي يكون فيها المعقد ذو لون (</w:t>
      </w:r>
      <w:r w:rsidR="00CE5529" w:rsidRPr="00E043AF">
        <w:rPr>
          <w:rFonts w:asciiTheme="majorBidi" w:hAnsiTheme="majorBidi" w:cstheme="majorBidi"/>
          <w:sz w:val="24"/>
          <w:szCs w:val="24"/>
          <w:rtl/>
          <w:lang w:bidi="ar-IQ"/>
        </w:rPr>
        <w:t>برتقالي – بني) وهي تمثل قيمة (</w:t>
      </w:r>
      <w:r w:rsidR="00CE5529" w:rsidRPr="00E043AF">
        <w:rPr>
          <w:rFonts w:asciiTheme="majorBidi" w:hAnsiTheme="majorBidi" w:cstheme="majorBidi"/>
          <w:sz w:val="24"/>
          <w:szCs w:val="24"/>
          <w:lang w:bidi="ar-IQ"/>
        </w:rPr>
        <w:t>pH</w:t>
      </w:r>
      <w:r w:rsidR="00CE5529" w:rsidRPr="00E043AF">
        <w:rPr>
          <w:rFonts w:asciiTheme="majorBidi" w:hAnsiTheme="majorBidi" w:cstheme="majorBidi"/>
          <w:sz w:val="24"/>
          <w:szCs w:val="24"/>
          <w:rtl/>
          <w:lang w:bidi="ar-IQ"/>
        </w:rPr>
        <w:t>) المثلى للوصول الى اعلى امتصاص , تقل الشدة اللونية للمعقد بازدياد الدالة الحامضية عن هذا الحد</w:t>
      </w:r>
      <w:r w:rsidR="006763E5" w:rsidRPr="00E043AF">
        <w:rPr>
          <w:rFonts w:asciiTheme="majorBidi" w:hAnsiTheme="majorBidi" w:cstheme="majorBidi"/>
          <w:sz w:val="24"/>
          <w:szCs w:val="24"/>
          <w:rtl/>
          <w:lang w:bidi="ar-IQ"/>
        </w:rPr>
        <w:t xml:space="preserve"> ويترسب عند</w:t>
      </w:r>
      <w:r w:rsidR="006763E5" w:rsidRPr="00E043AF">
        <w:rPr>
          <w:rFonts w:asciiTheme="majorBidi" w:hAnsiTheme="majorBidi" w:cstheme="majorBidi"/>
          <w:sz w:val="24"/>
          <w:szCs w:val="24"/>
          <w:lang w:bidi="ar-IQ"/>
        </w:rPr>
        <w:t>7)</w:t>
      </w:r>
      <w:r w:rsidR="006763E5" w:rsidRPr="00E043AF">
        <w:rPr>
          <w:rFonts w:asciiTheme="majorBidi" w:hAnsiTheme="majorBidi" w:cstheme="majorBidi"/>
          <w:sz w:val="24"/>
          <w:szCs w:val="24"/>
          <w:rtl/>
          <w:lang w:bidi="ar-IQ"/>
        </w:rPr>
        <w:t xml:space="preserve">= </w:t>
      </w:r>
      <w:r w:rsidR="006763E5" w:rsidRPr="00E043AF">
        <w:rPr>
          <w:rFonts w:asciiTheme="majorBidi" w:hAnsiTheme="majorBidi" w:cstheme="majorBidi"/>
          <w:sz w:val="24"/>
          <w:szCs w:val="24"/>
          <w:lang w:bidi="ar-IQ"/>
        </w:rPr>
        <w:t>pH</w:t>
      </w:r>
      <w:r w:rsidR="006763E5" w:rsidRPr="00E043AF">
        <w:rPr>
          <w:rFonts w:asciiTheme="majorBidi" w:hAnsiTheme="majorBidi" w:cstheme="majorBidi"/>
          <w:sz w:val="24"/>
          <w:szCs w:val="24"/>
          <w:rtl/>
          <w:lang w:bidi="ar-IQ"/>
        </w:rPr>
        <w:t>)</w:t>
      </w:r>
      <w:r w:rsidR="00385B0E" w:rsidRPr="00E043AF">
        <w:rPr>
          <w:rFonts w:asciiTheme="majorBidi" w:hAnsiTheme="majorBidi" w:cstheme="majorBidi"/>
          <w:sz w:val="24"/>
          <w:szCs w:val="24"/>
          <w:rtl/>
          <w:lang w:bidi="ar-IQ"/>
        </w:rPr>
        <w:t xml:space="preserve"> , و</w:t>
      </w:r>
      <w:r w:rsidR="00CE5529" w:rsidRPr="00E043AF">
        <w:rPr>
          <w:rFonts w:asciiTheme="majorBidi" w:hAnsiTheme="majorBidi" w:cstheme="majorBidi"/>
          <w:sz w:val="24"/>
          <w:szCs w:val="24"/>
          <w:rtl/>
          <w:lang w:bidi="ar-IQ"/>
        </w:rPr>
        <w:t xml:space="preserve">يعود السبب الى بدء ترسب ايونات العناصر او بسبب تكون ايونات معقدة غير مستقرة </w:t>
      </w:r>
      <w:r w:rsidR="00E66292" w:rsidRPr="00E043AF">
        <w:rPr>
          <w:rFonts w:asciiTheme="majorBidi" w:hAnsiTheme="majorBidi" w:cstheme="majorBidi"/>
          <w:sz w:val="24"/>
          <w:szCs w:val="24"/>
          <w:lang w:bidi="ar-IQ"/>
        </w:rPr>
        <w:t>(</w:t>
      </w:r>
      <w:r w:rsidR="005068A0" w:rsidRPr="00E043AF">
        <w:rPr>
          <w:rFonts w:asciiTheme="majorBidi" w:hAnsiTheme="majorBidi" w:cstheme="majorBidi"/>
          <w:sz w:val="24"/>
          <w:szCs w:val="24"/>
          <w:lang w:bidi="ar-IQ"/>
        </w:rPr>
        <w:t>9</w:t>
      </w:r>
      <w:r w:rsidR="00E66292" w:rsidRPr="00E043AF">
        <w:rPr>
          <w:rFonts w:asciiTheme="majorBidi" w:hAnsiTheme="majorBidi" w:cstheme="majorBidi"/>
          <w:sz w:val="24"/>
          <w:szCs w:val="24"/>
          <w:lang w:bidi="ar-IQ"/>
        </w:rPr>
        <w:t>,</w:t>
      </w:r>
      <w:r w:rsidR="005068A0" w:rsidRPr="00E043AF">
        <w:rPr>
          <w:rFonts w:asciiTheme="majorBidi" w:hAnsiTheme="majorBidi" w:cstheme="majorBidi"/>
          <w:sz w:val="24"/>
          <w:szCs w:val="24"/>
          <w:lang w:bidi="ar-IQ"/>
        </w:rPr>
        <w:t>8</w:t>
      </w:r>
      <w:r w:rsidR="00CE5529" w:rsidRPr="00E043AF">
        <w:rPr>
          <w:rFonts w:asciiTheme="majorBidi" w:hAnsiTheme="majorBidi" w:cstheme="majorBidi"/>
          <w:sz w:val="24"/>
          <w:szCs w:val="24"/>
          <w:lang w:bidi="ar-IQ"/>
        </w:rPr>
        <w:t>)</w:t>
      </w:r>
      <w:r w:rsidR="00CE5529" w:rsidRPr="00E043AF">
        <w:rPr>
          <w:rFonts w:asciiTheme="majorBidi" w:hAnsiTheme="majorBidi" w:cstheme="majorBidi"/>
          <w:sz w:val="24"/>
          <w:szCs w:val="24"/>
          <w:rtl/>
          <w:lang w:bidi="ar-IQ"/>
        </w:rPr>
        <w:t>.</w:t>
      </w:r>
    </w:p>
    <w:p w:rsidR="00570228" w:rsidRPr="00CE7100" w:rsidRDefault="00570228" w:rsidP="00CE7100">
      <w:pPr>
        <w:pStyle w:val="a3"/>
        <w:spacing w:after="0" w:line="240" w:lineRule="auto"/>
        <w:ind w:left="0"/>
        <w:rPr>
          <w:rFonts w:asciiTheme="majorBidi" w:hAnsiTheme="majorBidi" w:cstheme="majorBidi"/>
          <w:sz w:val="16"/>
          <w:szCs w:val="16"/>
          <w:rtl/>
          <w:lang w:bidi="ar-IQ"/>
        </w:rPr>
      </w:pPr>
    </w:p>
    <w:p w:rsidR="00382C41" w:rsidRPr="00E043AF" w:rsidRDefault="00382C41" w:rsidP="00E043AF">
      <w:pPr>
        <w:pStyle w:val="a3"/>
        <w:spacing w:after="0" w:line="240" w:lineRule="auto"/>
        <w:ind w:left="0"/>
        <w:jc w:val="center"/>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جدول رقم </w:t>
      </w:r>
      <w:r w:rsidRPr="00E043AF">
        <w:rPr>
          <w:rFonts w:asciiTheme="majorBidi" w:hAnsiTheme="majorBidi" w:cstheme="majorBidi"/>
          <w:sz w:val="24"/>
          <w:szCs w:val="24"/>
          <w:lang w:bidi="ar-IQ"/>
        </w:rPr>
        <w:t>1)</w:t>
      </w:r>
      <w:r w:rsidRPr="00E043AF">
        <w:rPr>
          <w:rFonts w:asciiTheme="majorBidi" w:hAnsiTheme="majorBidi" w:cstheme="majorBidi"/>
          <w:sz w:val="24"/>
          <w:szCs w:val="24"/>
          <w:rtl/>
          <w:lang w:bidi="ar-IQ"/>
        </w:rPr>
        <w:t xml:space="preserve">) تأثير تغير ال </w:t>
      </w:r>
      <w:r w:rsidRPr="00E043AF">
        <w:rPr>
          <w:rFonts w:asciiTheme="majorBidi" w:hAnsiTheme="majorBidi" w:cstheme="majorBidi"/>
          <w:sz w:val="24"/>
          <w:szCs w:val="24"/>
          <w:lang w:bidi="ar-IQ"/>
        </w:rPr>
        <w:t>pH</w:t>
      </w:r>
      <w:r w:rsidRPr="00E043AF">
        <w:rPr>
          <w:rFonts w:asciiTheme="majorBidi" w:hAnsiTheme="majorBidi" w:cstheme="majorBidi"/>
          <w:sz w:val="24"/>
          <w:szCs w:val="24"/>
          <w:rtl/>
          <w:lang w:bidi="ar-IQ"/>
        </w:rPr>
        <w:t xml:space="preserve"> على امتصاص معقد الفضة الاحادي</w:t>
      </w:r>
    </w:p>
    <w:tbl>
      <w:tblPr>
        <w:tblStyle w:val="a4"/>
        <w:bidiVisual/>
        <w:tblW w:w="0" w:type="auto"/>
        <w:jc w:val="center"/>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3"/>
        <w:gridCol w:w="3362"/>
      </w:tblGrid>
      <w:tr w:rsidR="003952EF" w:rsidRPr="00E043AF" w:rsidTr="00CE7100">
        <w:trPr>
          <w:trHeight w:val="204"/>
          <w:jc w:val="center"/>
        </w:trPr>
        <w:tc>
          <w:tcPr>
            <w:tcW w:w="3583" w:type="dxa"/>
            <w:shd w:val="clear" w:color="auto" w:fill="auto"/>
          </w:tcPr>
          <w:p w:rsidR="003952EF" w:rsidRPr="00E043AF" w:rsidRDefault="003952EF" w:rsidP="00E043AF">
            <w:pPr>
              <w:pStyle w:val="a3"/>
              <w:ind w:left="0"/>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Abs</w:t>
            </w:r>
          </w:p>
        </w:tc>
        <w:tc>
          <w:tcPr>
            <w:tcW w:w="3362" w:type="dxa"/>
            <w:shd w:val="clear" w:color="auto" w:fill="auto"/>
          </w:tcPr>
          <w:p w:rsidR="003952EF" w:rsidRPr="00E043AF" w:rsidRDefault="003952EF" w:rsidP="00E043AF">
            <w:pPr>
              <w:pStyle w:val="a3"/>
              <w:ind w:left="0"/>
              <w:jc w:val="center"/>
              <w:rPr>
                <w:rFonts w:asciiTheme="majorBidi" w:hAnsiTheme="majorBidi" w:cstheme="majorBidi"/>
                <w:sz w:val="24"/>
                <w:szCs w:val="24"/>
                <w:lang w:bidi="ar-IQ"/>
              </w:rPr>
            </w:pPr>
            <w:r w:rsidRPr="00E043AF">
              <w:rPr>
                <w:rFonts w:asciiTheme="majorBidi" w:hAnsiTheme="majorBidi" w:cstheme="majorBidi"/>
                <w:sz w:val="24"/>
                <w:szCs w:val="24"/>
                <w:lang w:bidi="ar-IQ"/>
              </w:rPr>
              <w:t>pH</w:t>
            </w:r>
          </w:p>
        </w:tc>
      </w:tr>
      <w:tr w:rsidR="003952EF" w:rsidRPr="00E043AF" w:rsidTr="00CE7100">
        <w:trPr>
          <w:trHeight w:val="208"/>
          <w:jc w:val="center"/>
        </w:trPr>
        <w:tc>
          <w:tcPr>
            <w:tcW w:w="3583" w:type="dxa"/>
            <w:shd w:val="clear" w:color="auto" w:fill="auto"/>
            <w:vAlign w:val="bottom"/>
          </w:tcPr>
          <w:p w:rsidR="003952EF" w:rsidRPr="00E043AF" w:rsidRDefault="003952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0.123</w:t>
            </w:r>
          </w:p>
        </w:tc>
        <w:tc>
          <w:tcPr>
            <w:tcW w:w="3362" w:type="dxa"/>
            <w:shd w:val="clear" w:color="auto" w:fill="auto"/>
            <w:vAlign w:val="bottom"/>
          </w:tcPr>
          <w:p w:rsidR="003952EF" w:rsidRPr="00E043AF" w:rsidRDefault="003952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1</w:t>
            </w:r>
          </w:p>
        </w:tc>
      </w:tr>
      <w:tr w:rsidR="003952EF" w:rsidRPr="00E043AF" w:rsidTr="00CE7100">
        <w:trPr>
          <w:jc w:val="center"/>
        </w:trPr>
        <w:tc>
          <w:tcPr>
            <w:tcW w:w="3583" w:type="dxa"/>
            <w:shd w:val="clear" w:color="auto" w:fill="auto"/>
            <w:vAlign w:val="bottom"/>
          </w:tcPr>
          <w:p w:rsidR="003952EF" w:rsidRPr="00E043AF" w:rsidRDefault="003952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0.184</w:t>
            </w:r>
          </w:p>
        </w:tc>
        <w:tc>
          <w:tcPr>
            <w:tcW w:w="3362" w:type="dxa"/>
            <w:shd w:val="clear" w:color="auto" w:fill="auto"/>
            <w:vAlign w:val="bottom"/>
          </w:tcPr>
          <w:p w:rsidR="003952EF" w:rsidRPr="00E043AF" w:rsidRDefault="003952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2</w:t>
            </w:r>
          </w:p>
        </w:tc>
      </w:tr>
      <w:tr w:rsidR="003952EF" w:rsidRPr="00E043AF" w:rsidTr="00CE7100">
        <w:trPr>
          <w:jc w:val="center"/>
        </w:trPr>
        <w:tc>
          <w:tcPr>
            <w:tcW w:w="3583" w:type="dxa"/>
            <w:shd w:val="clear" w:color="auto" w:fill="auto"/>
            <w:vAlign w:val="bottom"/>
          </w:tcPr>
          <w:p w:rsidR="003952EF" w:rsidRPr="00E043AF" w:rsidRDefault="003952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0.196</w:t>
            </w:r>
          </w:p>
        </w:tc>
        <w:tc>
          <w:tcPr>
            <w:tcW w:w="3362" w:type="dxa"/>
            <w:shd w:val="clear" w:color="auto" w:fill="auto"/>
            <w:vAlign w:val="bottom"/>
          </w:tcPr>
          <w:p w:rsidR="003952EF" w:rsidRPr="00E043AF" w:rsidRDefault="003952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3</w:t>
            </w:r>
          </w:p>
        </w:tc>
      </w:tr>
      <w:tr w:rsidR="003952EF" w:rsidRPr="00E043AF" w:rsidTr="00CE7100">
        <w:trPr>
          <w:jc w:val="center"/>
        </w:trPr>
        <w:tc>
          <w:tcPr>
            <w:tcW w:w="3583" w:type="dxa"/>
            <w:shd w:val="clear" w:color="auto" w:fill="auto"/>
            <w:vAlign w:val="bottom"/>
          </w:tcPr>
          <w:p w:rsidR="003952EF" w:rsidRPr="00E043AF" w:rsidRDefault="003952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0.316</w:t>
            </w:r>
          </w:p>
        </w:tc>
        <w:tc>
          <w:tcPr>
            <w:tcW w:w="3362" w:type="dxa"/>
            <w:shd w:val="clear" w:color="auto" w:fill="auto"/>
            <w:vAlign w:val="bottom"/>
          </w:tcPr>
          <w:p w:rsidR="003952EF" w:rsidRPr="00E043AF" w:rsidRDefault="003952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4</w:t>
            </w:r>
          </w:p>
        </w:tc>
      </w:tr>
      <w:tr w:rsidR="003952EF" w:rsidRPr="00E043AF" w:rsidTr="00CE7100">
        <w:trPr>
          <w:jc w:val="center"/>
        </w:trPr>
        <w:tc>
          <w:tcPr>
            <w:tcW w:w="3583" w:type="dxa"/>
            <w:shd w:val="clear" w:color="auto" w:fill="auto"/>
            <w:vAlign w:val="bottom"/>
          </w:tcPr>
          <w:p w:rsidR="003952EF" w:rsidRPr="00E043AF" w:rsidRDefault="003952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0.21</w:t>
            </w:r>
            <w:r w:rsidR="001C6346" w:rsidRPr="00E043AF">
              <w:rPr>
                <w:rFonts w:asciiTheme="majorBidi" w:hAnsiTheme="majorBidi" w:cstheme="majorBidi"/>
                <w:sz w:val="24"/>
                <w:szCs w:val="24"/>
              </w:rPr>
              <w:t>0</w:t>
            </w:r>
          </w:p>
        </w:tc>
        <w:tc>
          <w:tcPr>
            <w:tcW w:w="3362" w:type="dxa"/>
            <w:shd w:val="clear" w:color="auto" w:fill="auto"/>
            <w:vAlign w:val="bottom"/>
          </w:tcPr>
          <w:p w:rsidR="003952EF" w:rsidRPr="00E043AF" w:rsidRDefault="003952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5</w:t>
            </w:r>
          </w:p>
        </w:tc>
      </w:tr>
      <w:tr w:rsidR="003952EF" w:rsidRPr="00E043AF" w:rsidTr="00CE7100">
        <w:trPr>
          <w:jc w:val="center"/>
        </w:trPr>
        <w:tc>
          <w:tcPr>
            <w:tcW w:w="3583" w:type="dxa"/>
            <w:shd w:val="clear" w:color="auto" w:fill="auto"/>
            <w:vAlign w:val="bottom"/>
          </w:tcPr>
          <w:p w:rsidR="003952EF" w:rsidRPr="00E043AF" w:rsidRDefault="003952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0.113</w:t>
            </w:r>
          </w:p>
        </w:tc>
        <w:tc>
          <w:tcPr>
            <w:tcW w:w="3362" w:type="dxa"/>
            <w:shd w:val="clear" w:color="auto" w:fill="auto"/>
            <w:vAlign w:val="bottom"/>
          </w:tcPr>
          <w:p w:rsidR="003952EF" w:rsidRPr="00E043AF" w:rsidRDefault="003952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6</w:t>
            </w:r>
          </w:p>
        </w:tc>
      </w:tr>
    </w:tbl>
    <w:p w:rsidR="001C6346" w:rsidRPr="00CE7100" w:rsidRDefault="001C6346" w:rsidP="00E043AF">
      <w:pPr>
        <w:spacing w:after="0" w:line="240" w:lineRule="auto"/>
        <w:rPr>
          <w:rFonts w:asciiTheme="majorBidi" w:hAnsiTheme="majorBidi" w:cstheme="majorBidi"/>
          <w:b/>
          <w:bCs/>
          <w:sz w:val="18"/>
          <w:szCs w:val="18"/>
          <w:rtl/>
          <w:lang w:bidi="ar-IQ"/>
        </w:rPr>
      </w:pPr>
    </w:p>
    <w:p w:rsidR="001C6346" w:rsidRPr="00E043AF" w:rsidRDefault="001C6346" w:rsidP="00E043AF">
      <w:pPr>
        <w:spacing w:after="0" w:line="240" w:lineRule="auto"/>
        <w:rPr>
          <w:rFonts w:asciiTheme="majorBidi" w:hAnsiTheme="majorBidi" w:cstheme="majorBidi"/>
          <w:b/>
          <w:bCs/>
          <w:sz w:val="24"/>
          <w:szCs w:val="24"/>
          <w:rtl/>
          <w:lang w:bidi="ar-IQ"/>
        </w:rPr>
      </w:pPr>
      <w:r w:rsidRPr="00E043AF">
        <w:rPr>
          <w:rFonts w:asciiTheme="majorBidi" w:hAnsiTheme="majorBidi" w:cstheme="majorBidi"/>
          <w:sz w:val="24"/>
          <w:szCs w:val="24"/>
          <w:lang w:bidi="ar-IQ"/>
        </w:rPr>
        <w:t>2</w:t>
      </w:r>
      <w:r w:rsidRPr="00E043AF">
        <w:rPr>
          <w:rFonts w:asciiTheme="majorBidi" w:hAnsiTheme="majorBidi" w:cstheme="majorBidi"/>
          <w:b/>
          <w:bCs/>
          <w:sz w:val="24"/>
          <w:szCs w:val="24"/>
          <w:rtl/>
          <w:lang w:bidi="ar-IQ"/>
        </w:rPr>
        <w:t xml:space="preserve">– تأثير تعاقب الاضافة </w:t>
      </w:r>
    </w:p>
    <w:p w:rsidR="006606C4" w:rsidRPr="00E043AF" w:rsidRDefault="00F81666" w:rsidP="00E043AF">
      <w:pPr>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لبيان تأثير ترتيب اضافة مكونات التفاعل في امتصاص المعقد , اعتمدت ثلاثة تراتيب للاضافة وكما موضح في الجدول </w:t>
      </w:r>
      <w:r w:rsidRPr="00E043AF">
        <w:rPr>
          <w:rFonts w:asciiTheme="majorBidi" w:hAnsiTheme="majorBidi" w:cstheme="majorBidi"/>
          <w:sz w:val="24"/>
          <w:szCs w:val="24"/>
          <w:lang w:bidi="ar-IQ"/>
        </w:rPr>
        <w:t>(</w:t>
      </w:r>
      <w:r w:rsidR="00FE43E2" w:rsidRPr="00E043AF">
        <w:rPr>
          <w:rFonts w:asciiTheme="majorBidi" w:hAnsiTheme="majorBidi" w:cstheme="majorBidi"/>
          <w:sz w:val="24"/>
          <w:szCs w:val="24"/>
          <w:lang w:bidi="ar-IQ"/>
        </w:rPr>
        <w:t>2</w:t>
      </w:r>
      <w:r w:rsidRPr="00E043AF">
        <w:rPr>
          <w:rFonts w:asciiTheme="majorBidi" w:hAnsiTheme="majorBidi" w:cstheme="majorBidi"/>
          <w:sz w:val="24"/>
          <w:szCs w:val="24"/>
          <w:lang w:bidi="ar-IQ"/>
        </w:rPr>
        <w:t>)</w:t>
      </w:r>
      <w:r w:rsidRPr="00E043AF">
        <w:rPr>
          <w:rFonts w:asciiTheme="majorBidi" w:hAnsiTheme="majorBidi" w:cstheme="majorBidi"/>
          <w:sz w:val="24"/>
          <w:szCs w:val="24"/>
          <w:rtl/>
          <w:lang w:bidi="ar-IQ"/>
        </w:rPr>
        <w:t xml:space="preserve"> .</w:t>
      </w:r>
    </w:p>
    <w:p w:rsidR="006606C4" w:rsidRPr="00CE7100" w:rsidRDefault="006606C4" w:rsidP="00E043AF">
      <w:pPr>
        <w:spacing w:after="0" w:line="240" w:lineRule="auto"/>
        <w:rPr>
          <w:rFonts w:asciiTheme="majorBidi" w:hAnsiTheme="majorBidi" w:cstheme="majorBidi"/>
          <w:sz w:val="14"/>
          <w:szCs w:val="14"/>
          <w:rtl/>
          <w:lang w:bidi="ar-IQ"/>
        </w:rPr>
      </w:pPr>
    </w:p>
    <w:p w:rsidR="00A06E79" w:rsidRPr="00E043AF" w:rsidRDefault="00EF75FA" w:rsidP="00E043AF">
      <w:pPr>
        <w:spacing w:after="0" w:line="240" w:lineRule="auto"/>
        <w:jc w:val="center"/>
        <w:rPr>
          <w:rFonts w:asciiTheme="majorBidi" w:hAnsiTheme="majorBidi" w:cstheme="majorBidi"/>
          <w:sz w:val="24"/>
          <w:szCs w:val="24"/>
          <w:rtl/>
          <w:lang w:bidi="ar-IQ"/>
        </w:rPr>
      </w:pPr>
      <w:r w:rsidRPr="00E043AF">
        <w:rPr>
          <w:rFonts w:asciiTheme="majorBidi" w:hAnsiTheme="majorBidi" w:cstheme="majorBidi"/>
          <w:sz w:val="24"/>
          <w:szCs w:val="24"/>
          <w:rtl/>
          <w:lang w:bidi="ar-IQ"/>
        </w:rPr>
        <w:t>جدول رقم</w:t>
      </w:r>
      <w:r w:rsidRPr="00E043AF">
        <w:rPr>
          <w:rFonts w:asciiTheme="majorBidi" w:hAnsiTheme="majorBidi" w:cstheme="majorBidi"/>
          <w:sz w:val="24"/>
          <w:szCs w:val="24"/>
          <w:lang w:bidi="ar-IQ"/>
        </w:rPr>
        <w:t xml:space="preserve">2) </w:t>
      </w:r>
      <w:r w:rsidRPr="00E043AF">
        <w:rPr>
          <w:rFonts w:asciiTheme="majorBidi" w:hAnsiTheme="majorBidi" w:cstheme="majorBidi"/>
          <w:sz w:val="24"/>
          <w:szCs w:val="24"/>
          <w:rtl/>
          <w:lang w:bidi="ar-IQ"/>
        </w:rPr>
        <w:t xml:space="preserve">) تأثير تعاقب الاضافة في امتصاص المعقد بأستخدام تركيز </w:t>
      </w:r>
      <w:r w:rsidRPr="00E043AF">
        <w:rPr>
          <w:rFonts w:asciiTheme="majorBidi" w:hAnsiTheme="majorBidi" w:cstheme="majorBidi"/>
          <w:sz w:val="24"/>
          <w:szCs w:val="24"/>
          <w:lang w:bidi="ar-IQ"/>
        </w:rPr>
        <w:t>M</w:t>
      </w:r>
      <w:r w:rsidRPr="00E043AF">
        <w:rPr>
          <w:rFonts w:asciiTheme="majorBidi" w:hAnsiTheme="majorBidi" w:cstheme="majorBidi"/>
          <w:sz w:val="24"/>
          <w:szCs w:val="24"/>
          <w:rtl/>
          <w:lang w:bidi="ar-IQ"/>
        </w:rPr>
        <w:t>(</w:t>
      </w:r>
      <w:r w:rsidR="00EA69AB" w:rsidRPr="00E043AF">
        <w:rPr>
          <w:rFonts w:asciiTheme="majorBidi" w:hAnsiTheme="majorBidi" w:cstheme="majorBidi"/>
          <w:sz w:val="24"/>
          <w:szCs w:val="24"/>
          <w:lang w:bidi="ar-IQ"/>
        </w:rPr>
        <w:t>1.86×10ˉ</w:t>
      </w:r>
      <w:r w:rsidR="00EA69AB" w:rsidRPr="00E043AF">
        <w:rPr>
          <w:rFonts w:asciiTheme="majorBidi" w:eastAsia="Arial Unicode MS" w:hAnsi="Arial Unicode MS" w:cstheme="majorBidi"/>
          <w:sz w:val="24"/>
          <w:szCs w:val="24"/>
          <w:lang w:bidi="ar-IQ"/>
        </w:rPr>
        <w:t>⁴</w:t>
      </w:r>
      <w:r w:rsidRPr="00E043AF">
        <w:rPr>
          <w:rFonts w:asciiTheme="majorBidi" w:hAnsiTheme="majorBidi" w:cstheme="majorBidi"/>
          <w:sz w:val="24"/>
          <w:szCs w:val="24"/>
          <w:rtl/>
          <w:lang w:bidi="ar-IQ"/>
        </w:rPr>
        <w:t>) لأيون الفضة و</w:t>
      </w:r>
      <w:r w:rsidRPr="00E043AF">
        <w:rPr>
          <w:rFonts w:asciiTheme="majorBidi" w:hAnsiTheme="majorBidi" w:cstheme="majorBidi"/>
          <w:sz w:val="24"/>
          <w:szCs w:val="24"/>
          <w:lang w:bidi="ar-IQ"/>
        </w:rPr>
        <w:t>M</w:t>
      </w:r>
      <w:r w:rsidRPr="00E043AF">
        <w:rPr>
          <w:rFonts w:asciiTheme="majorBidi" w:hAnsiTheme="majorBidi" w:cstheme="majorBidi"/>
          <w:sz w:val="24"/>
          <w:szCs w:val="24"/>
          <w:rtl/>
          <w:lang w:bidi="ar-IQ"/>
        </w:rPr>
        <w:t>(</w:t>
      </w:r>
      <w:r w:rsidR="00EA69AB" w:rsidRPr="00E043AF">
        <w:rPr>
          <w:rFonts w:asciiTheme="majorBidi" w:hAnsiTheme="majorBidi" w:cstheme="majorBidi"/>
          <w:sz w:val="24"/>
          <w:szCs w:val="24"/>
          <w:lang w:bidi="ar-IQ"/>
        </w:rPr>
        <w:t>29.41×10ˉ</w:t>
      </w:r>
      <w:r w:rsidR="00EA69AB" w:rsidRPr="00E043AF">
        <w:rPr>
          <w:rFonts w:asciiTheme="majorBidi" w:eastAsia="Arial Unicode MS" w:hAnsi="Arial Unicode MS" w:cstheme="majorBidi"/>
          <w:sz w:val="24"/>
          <w:szCs w:val="24"/>
          <w:lang w:bidi="ar-IQ"/>
        </w:rPr>
        <w:t>⁴</w:t>
      </w:r>
      <w:r w:rsidRPr="00E043AF">
        <w:rPr>
          <w:rFonts w:asciiTheme="majorBidi" w:hAnsiTheme="majorBidi" w:cstheme="majorBidi"/>
          <w:sz w:val="24"/>
          <w:szCs w:val="24"/>
          <w:rtl/>
          <w:lang w:bidi="ar-IQ"/>
        </w:rPr>
        <w:t>) من الكاشف عند الدالة الحامضية</w:t>
      </w:r>
    </w:p>
    <w:tbl>
      <w:tblPr>
        <w:tblStyle w:val="a4"/>
        <w:tblW w:w="8993" w:type="dxa"/>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7"/>
        <w:gridCol w:w="2878"/>
        <w:gridCol w:w="2878"/>
      </w:tblGrid>
      <w:tr w:rsidR="004373CF" w:rsidRPr="00E043AF" w:rsidTr="00CE7100">
        <w:trPr>
          <w:trHeight w:val="256"/>
          <w:jc w:val="center"/>
        </w:trPr>
        <w:tc>
          <w:tcPr>
            <w:tcW w:w="3237" w:type="dxa"/>
            <w:shd w:val="clear" w:color="auto" w:fill="auto"/>
          </w:tcPr>
          <w:p w:rsidR="004373CF" w:rsidRPr="00E043AF" w:rsidRDefault="00257259" w:rsidP="00CE7100">
            <w:pPr>
              <w:bidi w:val="0"/>
              <w:jc w:val="center"/>
              <w:rPr>
                <w:rFonts w:asciiTheme="majorBidi" w:hAnsiTheme="majorBidi" w:cstheme="majorBidi"/>
                <w:sz w:val="24"/>
                <w:szCs w:val="24"/>
              </w:rPr>
            </w:pPr>
            <w:r w:rsidRPr="00E043AF">
              <w:rPr>
                <w:rFonts w:asciiTheme="majorBidi" w:hAnsiTheme="majorBidi" w:cstheme="majorBidi"/>
                <w:sz w:val="24"/>
                <w:szCs w:val="24"/>
              </w:rPr>
              <w:t>S</w:t>
            </w:r>
            <w:r w:rsidR="004373CF" w:rsidRPr="00E043AF">
              <w:rPr>
                <w:rFonts w:asciiTheme="majorBidi" w:hAnsiTheme="majorBidi" w:cstheme="majorBidi"/>
                <w:sz w:val="24"/>
                <w:szCs w:val="24"/>
              </w:rPr>
              <w:t xml:space="preserve">equence of </w:t>
            </w:r>
            <w:r w:rsidRPr="00E043AF">
              <w:rPr>
                <w:rFonts w:asciiTheme="majorBidi" w:hAnsiTheme="majorBidi" w:cstheme="majorBidi"/>
                <w:sz w:val="24"/>
                <w:szCs w:val="24"/>
              </w:rPr>
              <w:t xml:space="preserve">addition </w:t>
            </w:r>
            <w:r w:rsidR="004373CF" w:rsidRPr="00E043AF">
              <w:rPr>
                <w:rFonts w:asciiTheme="majorBidi" w:hAnsiTheme="majorBidi" w:cstheme="majorBidi"/>
                <w:sz w:val="24"/>
                <w:szCs w:val="24"/>
              </w:rPr>
              <w:t>number</w:t>
            </w:r>
          </w:p>
        </w:tc>
        <w:tc>
          <w:tcPr>
            <w:tcW w:w="2878" w:type="dxa"/>
            <w:shd w:val="clear" w:color="auto" w:fill="auto"/>
          </w:tcPr>
          <w:p w:rsidR="004373CF" w:rsidRPr="00E043AF" w:rsidRDefault="00257259" w:rsidP="00CE7100">
            <w:pPr>
              <w:bidi w:val="0"/>
              <w:jc w:val="center"/>
              <w:rPr>
                <w:rFonts w:asciiTheme="majorBidi" w:hAnsiTheme="majorBidi" w:cstheme="majorBidi"/>
                <w:sz w:val="24"/>
                <w:szCs w:val="24"/>
              </w:rPr>
            </w:pPr>
            <w:r w:rsidRPr="00E043AF">
              <w:rPr>
                <w:rFonts w:asciiTheme="majorBidi" w:hAnsiTheme="majorBidi" w:cstheme="majorBidi"/>
                <w:sz w:val="24"/>
                <w:szCs w:val="24"/>
              </w:rPr>
              <w:t>S</w:t>
            </w:r>
            <w:r w:rsidR="004373CF" w:rsidRPr="00E043AF">
              <w:rPr>
                <w:rFonts w:asciiTheme="majorBidi" w:hAnsiTheme="majorBidi" w:cstheme="majorBidi"/>
                <w:sz w:val="24"/>
                <w:szCs w:val="24"/>
              </w:rPr>
              <w:t>equence of addition</w:t>
            </w:r>
          </w:p>
        </w:tc>
        <w:tc>
          <w:tcPr>
            <w:tcW w:w="2878" w:type="dxa"/>
            <w:shd w:val="clear" w:color="auto" w:fill="auto"/>
          </w:tcPr>
          <w:p w:rsidR="004373CF" w:rsidRPr="00E043AF" w:rsidRDefault="004373CF" w:rsidP="00CE7100">
            <w:pPr>
              <w:bidi w:val="0"/>
              <w:jc w:val="center"/>
              <w:rPr>
                <w:rFonts w:asciiTheme="majorBidi" w:hAnsiTheme="majorBidi" w:cstheme="majorBidi"/>
                <w:sz w:val="24"/>
                <w:szCs w:val="24"/>
              </w:rPr>
            </w:pPr>
            <w:r w:rsidRPr="00E043AF">
              <w:rPr>
                <w:rFonts w:asciiTheme="majorBidi" w:hAnsiTheme="majorBidi" w:cstheme="majorBidi"/>
                <w:sz w:val="24"/>
                <w:szCs w:val="24"/>
              </w:rPr>
              <w:t>Abs of Ag</w:t>
            </w:r>
            <w:r w:rsidRPr="00E043AF">
              <w:rPr>
                <w:rFonts w:asciiTheme="majorBidi" w:eastAsia="Arial Unicode MS" w:hAnsi="Arial Unicode MS" w:cstheme="majorBidi"/>
                <w:sz w:val="24"/>
                <w:szCs w:val="24"/>
              </w:rPr>
              <w:t>⁺</w:t>
            </w:r>
            <w:r w:rsidRPr="00E043AF">
              <w:rPr>
                <w:rFonts w:asciiTheme="majorBidi" w:hAnsiTheme="majorBidi" w:cstheme="majorBidi"/>
                <w:sz w:val="24"/>
                <w:szCs w:val="24"/>
              </w:rPr>
              <w:t xml:space="preserve"> complex</w:t>
            </w:r>
          </w:p>
        </w:tc>
      </w:tr>
      <w:tr w:rsidR="004373CF" w:rsidRPr="00E043AF" w:rsidTr="00CE7100">
        <w:trPr>
          <w:trHeight w:val="119"/>
          <w:jc w:val="center"/>
        </w:trPr>
        <w:tc>
          <w:tcPr>
            <w:tcW w:w="3237" w:type="dxa"/>
            <w:shd w:val="clear" w:color="auto" w:fill="auto"/>
          </w:tcPr>
          <w:p w:rsidR="004373CF" w:rsidRPr="00E043AF" w:rsidRDefault="004373CF" w:rsidP="00CE7100">
            <w:pPr>
              <w:bidi w:val="0"/>
              <w:jc w:val="center"/>
              <w:rPr>
                <w:rFonts w:asciiTheme="majorBidi" w:hAnsiTheme="majorBidi" w:cstheme="majorBidi"/>
                <w:b/>
                <w:bCs/>
                <w:sz w:val="24"/>
                <w:szCs w:val="24"/>
              </w:rPr>
            </w:pPr>
            <w:r w:rsidRPr="00E043AF">
              <w:rPr>
                <w:rFonts w:asciiTheme="majorBidi" w:eastAsia="Arial Unicode MS" w:hAnsiTheme="majorBidi" w:cstheme="majorBidi"/>
                <w:b/>
                <w:bCs/>
                <w:sz w:val="24"/>
                <w:szCs w:val="24"/>
              </w:rPr>
              <w:t>ǀ</w:t>
            </w:r>
          </w:p>
        </w:tc>
        <w:tc>
          <w:tcPr>
            <w:tcW w:w="2878" w:type="dxa"/>
            <w:shd w:val="clear" w:color="auto" w:fill="auto"/>
          </w:tcPr>
          <w:p w:rsidR="004373CF" w:rsidRPr="00E043AF" w:rsidRDefault="004373CF" w:rsidP="00CE7100">
            <w:pPr>
              <w:bidi w:val="0"/>
              <w:jc w:val="center"/>
              <w:rPr>
                <w:rFonts w:asciiTheme="majorBidi" w:hAnsiTheme="majorBidi" w:cstheme="majorBidi"/>
                <w:sz w:val="24"/>
                <w:szCs w:val="24"/>
              </w:rPr>
            </w:pPr>
            <w:r w:rsidRPr="00E043AF">
              <w:rPr>
                <w:rFonts w:asciiTheme="majorBidi" w:hAnsiTheme="majorBidi" w:cstheme="majorBidi"/>
                <w:sz w:val="24"/>
                <w:szCs w:val="24"/>
              </w:rPr>
              <w:t>M + L + pH</w:t>
            </w:r>
          </w:p>
        </w:tc>
        <w:tc>
          <w:tcPr>
            <w:tcW w:w="2878" w:type="dxa"/>
            <w:shd w:val="clear" w:color="auto" w:fill="auto"/>
          </w:tcPr>
          <w:p w:rsidR="004373CF" w:rsidRPr="00E043AF" w:rsidRDefault="004373CF" w:rsidP="00CE7100">
            <w:pPr>
              <w:bidi w:val="0"/>
              <w:jc w:val="center"/>
              <w:rPr>
                <w:rFonts w:asciiTheme="majorBidi" w:hAnsiTheme="majorBidi" w:cstheme="majorBidi"/>
                <w:sz w:val="24"/>
                <w:szCs w:val="24"/>
              </w:rPr>
            </w:pPr>
            <w:r w:rsidRPr="00E043AF">
              <w:rPr>
                <w:rFonts w:asciiTheme="majorBidi" w:hAnsiTheme="majorBidi" w:cstheme="majorBidi"/>
                <w:sz w:val="24"/>
                <w:szCs w:val="24"/>
              </w:rPr>
              <w:t>0.316</w:t>
            </w:r>
          </w:p>
        </w:tc>
      </w:tr>
      <w:tr w:rsidR="004373CF" w:rsidRPr="00E043AF" w:rsidTr="00CE7100">
        <w:trPr>
          <w:trHeight w:val="266"/>
          <w:jc w:val="center"/>
        </w:trPr>
        <w:tc>
          <w:tcPr>
            <w:tcW w:w="3237" w:type="dxa"/>
            <w:shd w:val="clear" w:color="auto" w:fill="auto"/>
          </w:tcPr>
          <w:p w:rsidR="004373CF" w:rsidRPr="00E043AF" w:rsidRDefault="004373CF" w:rsidP="00CE7100">
            <w:pPr>
              <w:bidi w:val="0"/>
              <w:jc w:val="center"/>
              <w:rPr>
                <w:rFonts w:asciiTheme="majorBidi" w:hAnsiTheme="majorBidi" w:cstheme="majorBidi"/>
                <w:b/>
                <w:bCs/>
                <w:sz w:val="24"/>
                <w:szCs w:val="24"/>
              </w:rPr>
            </w:pPr>
            <w:r w:rsidRPr="00E043AF">
              <w:rPr>
                <w:rFonts w:asciiTheme="majorBidi" w:eastAsia="Arial Unicode MS" w:hAnsiTheme="majorBidi" w:cstheme="majorBidi"/>
                <w:b/>
                <w:bCs/>
                <w:sz w:val="24"/>
                <w:szCs w:val="24"/>
              </w:rPr>
              <w:t>ǀǀ</w:t>
            </w:r>
          </w:p>
        </w:tc>
        <w:tc>
          <w:tcPr>
            <w:tcW w:w="2878" w:type="dxa"/>
            <w:shd w:val="clear" w:color="auto" w:fill="auto"/>
          </w:tcPr>
          <w:p w:rsidR="004373CF" w:rsidRPr="00E043AF" w:rsidRDefault="009E6DE2" w:rsidP="00CE7100">
            <w:pPr>
              <w:bidi w:val="0"/>
              <w:jc w:val="center"/>
              <w:rPr>
                <w:rFonts w:asciiTheme="majorBidi" w:hAnsiTheme="majorBidi" w:cstheme="majorBidi"/>
                <w:sz w:val="24"/>
                <w:szCs w:val="24"/>
              </w:rPr>
            </w:pPr>
            <w:r w:rsidRPr="00E043AF">
              <w:rPr>
                <w:rFonts w:asciiTheme="majorBidi" w:hAnsiTheme="majorBidi" w:cstheme="majorBidi"/>
                <w:sz w:val="24"/>
                <w:szCs w:val="24"/>
              </w:rPr>
              <w:t>M + pH</w:t>
            </w:r>
            <w:r w:rsidR="004373CF" w:rsidRPr="00E043AF">
              <w:rPr>
                <w:rFonts w:asciiTheme="majorBidi" w:hAnsiTheme="majorBidi" w:cstheme="majorBidi"/>
                <w:sz w:val="24"/>
                <w:szCs w:val="24"/>
              </w:rPr>
              <w:t xml:space="preserve"> + L</w:t>
            </w:r>
          </w:p>
        </w:tc>
        <w:tc>
          <w:tcPr>
            <w:tcW w:w="2878" w:type="dxa"/>
            <w:shd w:val="clear" w:color="auto" w:fill="auto"/>
          </w:tcPr>
          <w:p w:rsidR="004373CF" w:rsidRPr="00E043AF" w:rsidRDefault="004373CF" w:rsidP="00CE7100">
            <w:pPr>
              <w:bidi w:val="0"/>
              <w:jc w:val="center"/>
              <w:rPr>
                <w:rFonts w:asciiTheme="majorBidi" w:hAnsiTheme="majorBidi" w:cstheme="majorBidi"/>
                <w:sz w:val="24"/>
                <w:szCs w:val="24"/>
              </w:rPr>
            </w:pPr>
            <w:r w:rsidRPr="00E043AF">
              <w:rPr>
                <w:rFonts w:asciiTheme="majorBidi" w:hAnsiTheme="majorBidi" w:cstheme="majorBidi"/>
                <w:sz w:val="24"/>
                <w:szCs w:val="24"/>
              </w:rPr>
              <w:t>0.355</w:t>
            </w:r>
          </w:p>
        </w:tc>
      </w:tr>
      <w:tr w:rsidR="00570228" w:rsidRPr="00E043AF" w:rsidTr="00CE7100">
        <w:trPr>
          <w:trHeight w:val="269"/>
          <w:jc w:val="center"/>
        </w:trPr>
        <w:tc>
          <w:tcPr>
            <w:tcW w:w="3237" w:type="dxa"/>
            <w:shd w:val="clear" w:color="auto" w:fill="auto"/>
          </w:tcPr>
          <w:p w:rsidR="004373CF" w:rsidRPr="00E043AF" w:rsidRDefault="004373CF" w:rsidP="00CE7100">
            <w:pPr>
              <w:bidi w:val="0"/>
              <w:jc w:val="center"/>
              <w:rPr>
                <w:rFonts w:asciiTheme="majorBidi" w:hAnsiTheme="majorBidi" w:cstheme="majorBidi"/>
                <w:b/>
                <w:bCs/>
                <w:sz w:val="24"/>
                <w:szCs w:val="24"/>
              </w:rPr>
            </w:pPr>
            <w:r w:rsidRPr="00E043AF">
              <w:rPr>
                <w:rFonts w:asciiTheme="majorBidi" w:eastAsia="Arial Unicode MS" w:hAnsiTheme="majorBidi" w:cstheme="majorBidi"/>
                <w:b/>
                <w:bCs/>
                <w:sz w:val="24"/>
                <w:szCs w:val="24"/>
              </w:rPr>
              <w:t>ǀǀǀ</w:t>
            </w:r>
          </w:p>
        </w:tc>
        <w:tc>
          <w:tcPr>
            <w:tcW w:w="2878" w:type="dxa"/>
            <w:shd w:val="clear" w:color="auto" w:fill="auto"/>
          </w:tcPr>
          <w:p w:rsidR="004373CF" w:rsidRPr="00E043AF" w:rsidRDefault="004373CF" w:rsidP="00CE7100">
            <w:pPr>
              <w:bidi w:val="0"/>
              <w:jc w:val="center"/>
              <w:rPr>
                <w:rFonts w:asciiTheme="majorBidi" w:hAnsiTheme="majorBidi" w:cstheme="majorBidi"/>
                <w:sz w:val="24"/>
                <w:szCs w:val="24"/>
              </w:rPr>
            </w:pPr>
            <w:r w:rsidRPr="00E043AF">
              <w:rPr>
                <w:rFonts w:asciiTheme="majorBidi" w:hAnsiTheme="majorBidi" w:cstheme="majorBidi"/>
                <w:sz w:val="24"/>
                <w:szCs w:val="24"/>
              </w:rPr>
              <w:t xml:space="preserve">L + </w:t>
            </w:r>
            <w:r w:rsidR="009E6DE2" w:rsidRPr="00E043AF">
              <w:rPr>
                <w:rFonts w:asciiTheme="majorBidi" w:hAnsiTheme="majorBidi" w:cstheme="majorBidi"/>
                <w:sz w:val="24"/>
                <w:szCs w:val="24"/>
              </w:rPr>
              <w:t>pH</w:t>
            </w:r>
            <w:r w:rsidRPr="00E043AF">
              <w:rPr>
                <w:rFonts w:asciiTheme="majorBidi" w:hAnsiTheme="majorBidi" w:cstheme="majorBidi"/>
                <w:sz w:val="24"/>
                <w:szCs w:val="24"/>
              </w:rPr>
              <w:t xml:space="preserve"> + M</w:t>
            </w:r>
          </w:p>
        </w:tc>
        <w:tc>
          <w:tcPr>
            <w:tcW w:w="2878" w:type="dxa"/>
            <w:shd w:val="clear" w:color="auto" w:fill="auto"/>
          </w:tcPr>
          <w:p w:rsidR="004373CF" w:rsidRPr="00E043AF" w:rsidRDefault="004373CF" w:rsidP="00CE7100">
            <w:pPr>
              <w:bidi w:val="0"/>
              <w:jc w:val="center"/>
              <w:rPr>
                <w:rFonts w:asciiTheme="majorBidi" w:hAnsiTheme="majorBidi" w:cstheme="majorBidi"/>
                <w:sz w:val="24"/>
                <w:szCs w:val="24"/>
              </w:rPr>
            </w:pPr>
            <w:r w:rsidRPr="00E043AF">
              <w:rPr>
                <w:rFonts w:asciiTheme="majorBidi" w:hAnsiTheme="majorBidi" w:cstheme="majorBidi"/>
                <w:sz w:val="24"/>
                <w:szCs w:val="24"/>
              </w:rPr>
              <w:t>0.341</w:t>
            </w:r>
          </w:p>
        </w:tc>
      </w:tr>
    </w:tbl>
    <w:p w:rsidR="00A06E79" w:rsidRPr="00CE7100" w:rsidRDefault="00A06E79" w:rsidP="00E043AF">
      <w:pPr>
        <w:spacing w:after="0" w:line="240" w:lineRule="auto"/>
        <w:jc w:val="center"/>
        <w:rPr>
          <w:rFonts w:asciiTheme="majorBidi" w:hAnsiTheme="majorBidi" w:cstheme="majorBidi"/>
          <w:sz w:val="12"/>
          <w:szCs w:val="12"/>
          <w:rtl/>
          <w:lang w:bidi="ar-IQ"/>
        </w:rPr>
      </w:pPr>
    </w:p>
    <w:p w:rsidR="00F81666" w:rsidRPr="00E043AF" w:rsidRDefault="00EF75FA" w:rsidP="00E043AF">
      <w:pPr>
        <w:spacing w:after="0" w:line="240" w:lineRule="auto"/>
        <w:jc w:val="center"/>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 حيث </w:t>
      </w:r>
      <w:r w:rsidRPr="00E043AF">
        <w:rPr>
          <w:rFonts w:asciiTheme="majorBidi" w:hAnsiTheme="majorBidi" w:cstheme="majorBidi"/>
          <w:sz w:val="24"/>
          <w:szCs w:val="24"/>
          <w:lang w:bidi="ar-IQ"/>
        </w:rPr>
        <w:t>M</w:t>
      </w:r>
      <w:r w:rsidRPr="00E043AF">
        <w:rPr>
          <w:rFonts w:asciiTheme="majorBidi" w:hAnsiTheme="majorBidi" w:cstheme="majorBidi"/>
          <w:sz w:val="24"/>
          <w:szCs w:val="24"/>
          <w:rtl/>
          <w:lang w:bidi="ar-IQ"/>
        </w:rPr>
        <w:t>=الايون ,</w:t>
      </w:r>
      <w:r w:rsidRPr="00E043AF">
        <w:rPr>
          <w:rFonts w:asciiTheme="majorBidi" w:hAnsiTheme="majorBidi" w:cstheme="majorBidi"/>
          <w:sz w:val="24"/>
          <w:szCs w:val="24"/>
          <w:lang w:bidi="ar-IQ"/>
        </w:rPr>
        <w:t>L</w:t>
      </w:r>
      <w:r w:rsidRPr="00E043AF">
        <w:rPr>
          <w:rFonts w:asciiTheme="majorBidi" w:hAnsiTheme="majorBidi" w:cstheme="majorBidi"/>
          <w:sz w:val="24"/>
          <w:szCs w:val="24"/>
          <w:rtl/>
          <w:lang w:bidi="ar-IQ"/>
        </w:rPr>
        <w:t>=الكاشف ,</w:t>
      </w:r>
      <w:r w:rsidRPr="00E043AF">
        <w:rPr>
          <w:rFonts w:asciiTheme="majorBidi" w:hAnsiTheme="majorBidi" w:cstheme="majorBidi"/>
          <w:sz w:val="24"/>
          <w:szCs w:val="24"/>
          <w:lang w:bidi="ar-IQ"/>
        </w:rPr>
        <w:t>pH</w:t>
      </w:r>
      <w:r w:rsidRPr="00E043AF">
        <w:rPr>
          <w:rFonts w:asciiTheme="majorBidi" w:hAnsiTheme="majorBidi" w:cstheme="majorBidi"/>
          <w:sz w:val="24"/>
          <w:szCs w:val="24"/>
          <w:rtl/>
          <w:lang w:bidi="ar-IQ"/>
        </w:rPr>
        <w:t xml:space="preserve">=الدالة الحامضية  </w:t>
      </w:r>
    </w:p>
    <w:p w:rsidR="00A06E79" w:rsidRPr="00CE7100" w:rsidRDefault="00A06E79" w:rsidP="00E043AF">
      <w:pPr>
        <w:spacing w:after="0" w:line="240" w:lineRule="auto"/>
        <w:jc w:val="center"/>
        <w:rPr>
          <w:rFonts w:asciiTheme="majorBidi" w:hAnsiTheme="majorBidi" w:cstheme="majorBidi"/>
          <w:sz w:val="12"/>
          <w:szCs w:val="12"/>
          <w:rtl/>
          <w:lang w:bidi="ar-IQ"/>
        </w:rPr>
      </w:pPr>
    </w:p>
    <w:p w:rsidR="00A06E79" w:rsidRPr="00E043AF" w:rsidRDefault="00F81666" w:rsidP="00E043AF">
      <w:pPr>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اظهر تعاقب الاضافة تاثيرا في قيمة امتصاصه فقد اعطى تعاقب الاضافة الثاني والثالث من المزج امتصاصا اعلى الا ان</w:t>
      </w:r>
      <w:r w:rsidR="00904D6F" w:rsidRPr="00E043AF">
        <w:rPr>
          <w:rFonts w:asciiTheme="majorBidi" w:hAnsiTheme="majorBidi" w:cstheme="majorBidi"/>
          <w:sz w:val="24"/>
          <w:szCs w:val="24"/>
          <w:rtl/>
          <w:lang w:bidi="ar-IQ"/>
        </w:rPr>
        <w:t>ه غير ثابت حيث يستمر بالصعود</w:t>
      </w:r>
      <w:r w:rsidRPr="00E043AF">
        <w:rPr>
          <w:rFonts w:asciiTheme="majorBidi" w:hAnsiTheme="majorBidi" w:cstheme="majorBidi"/>
          <w:sz w:val="24"/>
          <w:szCs w:val="24"/>
          <w:rtl/>
          <w:lang w:bidi="ar-IQ"/>
        </w:rPr>
        <w:t xml:space="preserve"> حوالي </w:t>
      </w:r>
      <w:r w:rsidRPr="00E043AF">
        <w:rPr>
          <w:rFonts w:asciiTheme="majorBidi" w:hAnsiTheme="majorBidi" w:cstheme="majorBidi"/>
          <w:sz w:val="24"/>
          <w:szCs w:val="24"/>
          <w:lang w:bidi="ar-IQ"/>
        </w:rPr>
        <w:t xml:space="preserve">(30-40) </w:t>
      </w:r>
      <w:r w:rsidRPr="00E043AF">
        <w:rPr>
          <w:rFonts w:asciiTheme="majorBidi" w:hAnsiTheme="majorBidi" w:cstheme="majorBidi"/>
          <w:sz w:val="24"/>
          <w:szCs w:val="24"/>
          <w:rtl/>
          <w:lang w:bidi="ar-IQ"/>
        </w:rPr>
        <w:t xml:space="preserve"> دقيقة لتثبت عنده قيمة الامتصاص لذلك تعاقب الاضافة الممثل بالتعاقب الاول هو ال</w:t>
      </w:r>
      <w:r w:rsidR="001B38FD" w:rsidRPr="00E043AF">
        <w:rPr>
          <w:rFonts w:asciiTheme="majorBidi" w:hAnsiTheme="majorBidi" w:cstheme="majorBidi"/>
          <w:sz w:val="24"/>
          <w:szCs w:val="24"/>
          <w:rtl/>
          <w:lang w:bidi="ar-IQ"/>
        </w:rPr>
        <w:t>ذي استخدم لتقدير الفضة وذلك لتوفير الوقت .</w:t>
      </w:r>
    </w:p>
    <w:p w:rsidR="006401C9" w:rsidRPr="00CE7100" w:rsidRDefault="006401C9" w:rsidP="00E043AF">
      <w:pPr>
        <w:spacing w:after="0" w:line="240" w:lineRule="auto"/>
        <w:rPr>
          <w:rFonts w:asciiTheme="majorBidi" w:hAnsiTheme="majorBidi" w:cstheme="majorBidi"/>
          <w:sz w:val="14"/>
          <w:szCs w:val="14"/>
          <w:rtl/>
          <w:lang w:bidi="ar-IQ"/>
        </w:rPr>
      </w:pPr>
    </w:p>
    <w:p w:rsidR="00F841AF" w:rsidRPr="00E043AF" w:rsidRDefault="001B38FD" w:rsidP="00CE7100">
      <w:pPr>
        <w:spacing w:after="0" w:line="240" w:lineRule="auto"/>
        <w:rPr>
          <w:rFonts w:asciiTheme="majorBidi" w:hAnsiTheme="majorBidi" w:cstheme="majorBidi"/>
          <w:b/>
          <w:bCs/>
          <w:sz w:val="24"/>
          <w:szCs w:val="24"/>
          <w:rtl/>
          <w:lang w:bidi="ar-IQ"/>
        </w:rPr>
      </w:pPr>
      <w:r w:rsidRPr="00E043AF">
        <w:rPr>
          <w:rFonts w:asciiTheme="majorBidi" w:hAnsiTheme="majorBidi" w:cstheme="majorBidi"/>
          <w:b/>
          <w:bCs/>
          <w:sz w:val="24"/>
          <w:szCs w:val="24"/>
          <w:lang w:bidi="ar-IQ"/>
        </w:rPr>
        <w:t>3</w:t>
      </w:r>
      <w:r w:rsidRPr="00E043AF">
        <w:rPr>
          <w:rFonts w:asciiTheme="majorBidi" w:hAnsiTheme="majorBidi" w:cstheme="majorBidi"/>
          <w:b/>
          <w:bCs/>
          <w:sz w:val="24"/>
          <w:szCs w:val="24"/>
          <w:rtl/>
          <w:lang w:bidi="ar-IQ"/>
        </w:rPr>
        <w:t>-تأثير الزمن في استقرارية المعقد</w:t>
      </w:r>
      <w:r w:rsidR="00CE7100">
        <w:rPr>
          <w:rFonts w:asciiTheme="majorBidi" w:hAnsiTheme="majorBidi" w:cstheme="majorBidi" w:hint="cs"/>
          <w:b/>
          <w:bCs/>
          <w:sz w:val="24"/>
          <w:szCs w:val="24"/>
          <w:rtl/>
          <w:lang w:bidi="ar-IQ"/>
        </w:rPr>
        <w:t xml:space="preserve"> </w:t>
      </w:r>
      <w:r w:rsidR="009768C0" w:rsidRPr="00E043AF">
        <w:rPr>
          <w:rFonts w:asciiTheme="majorBidi" w:hAnsiTheme="majorBidi" w:cstheme="majorBidi"/>
          <w:b/>
          <w:bCs/>
          <w:sz w:val="24"/>
          <w:szCs w:val="24"/>
          <w:rtl/>
          <w:lang w:bidi="ar-IQ"/>
        </w:rPr>
        <w:t xml:space="preserve"> (</w:t>
      </w:r>
      <w:r w:rsidR="006D0A42" w:rsidRPr="00E043AF">
        <w:rPr>
          <w:rFonts w:asciiTheme="majorBidi" w:hAnsiTheme="majorBidi" w:cstheme="majorBidi"/>
          <w:b/>
          <w:bCs/>
          <w:sz w:val="24"/>
          <w:szCs w:val="24"/>
          <w:lang w:bidi="ar-IQ"/>
        </w:rPr>
        <w:t xml:space="preserve">(Effect of time on </w:t>
      </w:r>
      <w:r w:rsidR="001C6346" w:rsidRPr="00E043AF">
        <w:rPr>
          <w:rFonts w:asciiTheme="majorBidi" w:hAnsiTheme="majorBidi" w:cstheme="majorBidi"/>
          <w:b/>
          <w:bCs/>
          <w:sz w:val="24"/>
          <w:szCs w:val="24"/>
          <w:lang w:bidi="ar-IQ"/>
        </w:rPr>
        <w:t xml:space="preserve">the </w:t>
      </w:r>
      <w:r w:rsidR="006D0A42" w:rsidRPr="00E043AF">
        <w:rPr>
          <w:rFonts w:asciiTheme="majorBidi" w:hAnsiTheme="majorBidi" w:cstheme="majorBidi"/>
          <w:b/>
          <w:bCs/>
          <w:sz w:val="24"/>
          <w:szCs w:val="24"/>
          <w:lang w:bidi="ar-IQ"/>
        </w:rPr>
        <w:t>stability of the</w:t>
      </w:r>
      <w:r w:rsidR="001C6346" w:rsidRPr="00E043AF">
        <w:rPr>
          <w:rFonts w:asciiTheme="majorBidi" w:hAnsiTheme="majorBidi" w:cstheme="majorBidi"/>
          <w:b/>
          <w:bCs/>
          <w:sz w:val="24"/>
          <w:szCs w:val="24"/>
          <w:lang w:bidi="ar-IQ"/>
        </w:rPr>
        <w:t xml:space="preserve"> complex</w:t>
      </w:r>
    </w:p>
    <w:p w:rsidR="006606C4" w:rsidRDefault="00AC2B0B" w:rsidP="00CE7100">
      <w:pPr>
        <w:spacing w:after="0" w:line="240" w:lineRule="auto"/>
        <w:jc w:val="both"/>
        <w:rPr>
          <w:rFonts w:asciiTheme="majorBidi" w:hAnsiTheme="majorBidi" w:cstheme="majorBidi"/>
          <w:sz w:val="24"/>
          <w:szCs w:val="24"/>
          <w:rtl/>
          <w:lang w:bidi="ar-IQ"/>
        </w:rPr>
      </w:pPr>
      <w:r w:rsidRPr="00E043AF">
        <w:rPr>
          <w:rFonts w:asciiTheme="majorBidi" w:hAnsiTheme="majorBidi" w:cstheme="majorBidi"/>
          <w:sz w:val="24"/>
          <w:szCs w:val="24"/>
          <w:rtl/>
          <w:lang w:bidi="ar-IQ"/>
        </w:rPr>
        <w:t>نتائج الجدول رقم (</w:t>
      </w:r>
      <w:r w:rsidRPr="00E043AF">
        <w:rPr>
          <w:rFonts w:asciiTheme="majorBidi" w:hAnsiTheme="majorBidi" w:cstheme="majorBidi"/>
          <w:sz w:val="24"/>
          <w:szCs w:val="24"/>
          <w:lang w:bidi="ar-IQ"/>
        </w:rPr>
        <w:t>3</w:t>
      </w:r>
      <w:r w:rsidR="009768C0" w:rsidRPr="00E043AF">
        <w:rPr>
          <w:rFonts w:asciiTheme="majorBidi" w:hAnsiTheme="majorBidi" w:cstheme="majorBidi"/>
          <w:sz w:val="24"/>
          <w:szCs w:val="24"/>
          <w:rtl/>
          <w:lang w:bidi="ar-IQ"/>
        </w:rPr>
        <w:t xml:space="preserve">) </w:t>
      </w:r>
      <w:r w:rsidR="00C262BE" w:rsidRPr="00E043AF">
        <w:rPr>
          <w:rFonts w:asciiTheme="majorBidi" w:hAnsiTheme="majorBidi" w:cstheme="majorBidi"/>
          <w:sz w:val="24"/>
          <w:szCs w:val="24"/>
          <w:rtl/>
          <w:lang w:bidi="ar-IQ"/>
        </w:rPr>
        <w:t>تبين متابعة تفاعل الكاشف مع الزمن بأستخدام الظروف المثلى المذكورة أنفا , وهذه النتائج تشير الى تكون معقد الفضة أنياً ويبقى المعقد مس</w:t>
      </w:r>
      <w:r w:rsidR="001565F3" w:rsidRPr="00E043AF">
        <w:rPr>
          <w:rFonts w:asciiTheme="majorBidi" w:hAnsiTheme="majorBidi" w:cstheme="majorBidi"/>
          <w:sz w:val="24"/>
          <w:szCs w:val="24"/>
          <w:rtl/>
          <w:lang w:bidi="ar-IQ"/>
        </w:rPr>
        <w:t xml:space="preserve">تقراً (بدلالة قيم امتصاصه) لمدة </w:t>
      </w:r>
      <w:r w:rsidR="001565F3" w:rsidRPr="00E043AF">
        <w:rPr>
          <w:rFonts w:asciiTheme="majorBidi" w:hAnsiTheme="majorBidi" w:cstheme="majorBidi"/>
          <w:sz w:val="24"/>
          <w:szCs w:val="24"/>
          <w:lang w:bidi="ar-IQ"/>
        </w:rPr>
        <w:t xml:space="preserve">24 </w:t>
      </w:r>
      <w:r w:rsidR="001565F3" w:rsidRPr="00E043AF">
        <w:rPr>
          <w:rFonts w:asciiTheme="majorBidi" w:hAnsiTheme="majorBidi" w:cstheme="majorBidi"/>
          <w:sz w:val="24"/>
          <w:szCs w:val="24"/>
          <w:rtl/>
          <w:lang w:bidi="ar-IQ"/>
        </w:rPr>
        <w:t xml:space="preserve"> ساعة </w:t>
      </w:r>
      <w:r w:rsidR="00E518AF" w:rsidRPr="00E043AF">
        <w:rPr>
          <w:rFonts w:asciiTheme="majorBidi" w:hAnsiTheme="majorBidi" w:cstheme="majorBidi"/>
          <w:sz w:val="24"/>
          <w:szCs w:val="24"/>
          <w:rtl/>
          <w:lang w:bidi="ar-IQ"/>
        </w:rPr>
        <w:t xml:space="preserve">من بدء تكوين المعقد. ان نتائج هذه الدراسة تعزز استخدام </w:t>
      </w:r>
      <w:r w:rsidR="005434B9" w:rsidRPr="00E043AF">
        <w:rPr>
          <w:rFonts w:asciiTheme="majorBidi" w:hAnsiTheme="majorBidi" w:cstheme="majorBidi"/>
          <w:sz w:val="24"/>
          <w:szCs w:val="24"/>
          <w:rtl/>
          <w:lang w:bidi="ar-IQ"/>
        </w:rPr>
        <w:t>هذا الكاشف كأحد الكواشف المستخدمة لتقدير عنصر ا</w:t>
      </w:r>
      <w:r w:rsidR="00B86651" w:rsidRPr="00E043AF">
        <w:rPr>
          <w:rFonts w:asciiTheme="majorBidi" w:hAnsiTheme="majorBidi" w:cstheme="majorBidi"/>
          <w:sz w:val="24"/>
          <w:szCs w:val="24"/>
          <w:rtl/>
          <w:lang w:bidi="ar-IQ"/>
        </w:rPr>
        <w:t>لفضة طيفياً وبذا فهو يماثل الكواشف الاخرى  المستخدم</w:t>
      </w:r>
      <w:r w:rsidR="005434B9" w:rsidRPr="00E043AF">
        <w:rPr>
          <w:rFonts w:asciiTheme="majorBidi" w:hAnsiTheme="majorBidi" w:cstheme="majorBidi"/>
          <w:sz w:val="24"/>
          <w:szCs w:val="24"/>
          <w:rtl/>
          <w:lang w:bidi="ar-IQ"/>
        </w:rPr>
        <w:t>ة لتقدير</w:t>
      </w:r>
      <w:r w:rsidR="00B86651" w:rsidRPr="00E043AF">
        <w:rPr>
          <w:rFonts w:asciiTheme="majorBidi" w:hAnsiTheme="majorBidi" w:cstheme="majorBidi"/>
          <w:sz w:val="24"/>
          <w:szCs w:val="24"/>
          <w:rtl/>
          <w:lang w:bidi="ar-IQ"/>
        </w:rPr>
        <w:t>الفض</w:t>
      </w:r>
      <w:r w:rsidR="005434B9" w:rsidRPr="00E043AF">
        <w:rPr>
          <w:rFonts w:asciiTheme="majorBidi" w:hAnsiTheme="majorBidi" w:cstheme="majorBidi"/>
          <w:sz w:val="24"/>
          <w:szCs w:val="24"/>
          <w:rtl/>
          <w:lang w:bidi="ar-IQ"/>
        </w:rPr>
        <w:t>ه طيفيا</w:t>
      </w:r>
      <w:r w:rsidR="00B86651" w:rsidRPr="00E043AF">
        <w:rPr>
          <w:rFonts w:asciiTheme="majorBidi" w:hAnsiTheme="majorBidi" w:cstheme="majorBidi"/>
          <w:sz w:val="24"/>
          <w:szCs w:val="24"/>
          <w:rtl/>
          <w:lang w:bidi="ar-IQ"/>
        </w:rPr>
        <w:t>(</w:t>
      </w:r>
      <w:r w:rsidR="00B86651" w:rsidRPr="00E043AF">
        <w:rPr>
          <w:rFonts w:asciiTheme="majorBidi" w:hAnsiTheme="majorBidi" w:cstheme="majorBidi"/>
          <w:sz w:val="24"/>
          <w:szCs w:val="24"/>
          <w:lang w:bidi="ar-IQ"/>
        </w:rPr>
        <w:t>10</w:t>
      </w:r>
      <w:r w:rsidR="00B86651" w:rsidRPr="00E043AF">
        <w:rPr>
          <w:rFonts w:asciiTheme="majorBidi" w:hAnsiTheme="majorBidi" w:cstheme="majorBidi"/>
          <w:sz w:val="24"/>
          <w:szCs w:val="24"/>
          <w:rtl/>
          <w:lang w:bidi="ar-IQ"/>
        </w:rPr>
        <w:t>)</w:t>
      </w:r>
      <w:r w:rsidR="005434B9" w:rsidRPr="00E043AF">
        <w:rPr>
          <w:rFonts w:asciiTheme="majorBidi" w:hAnsiTheme="majorBidi" w:cstheme="majorBidi"/>
          <w:sz w:val="24"/>
          <w:szCs w:val="24"/>
          <w:rtl/>
          <w:lang w:bidi="ar-IQ"/>
        </w:rPr>
        <w:t>.</w:t>
      </w:r>
    </w:p>
    <w:p w:rsidR="00CE7100" w:rsidRPr="00CE7100" w:rsidRDefault="00CE7100" w:rsidP="00CE7100">
      <w:pPr>
        <w:spacing w:after="0" w:line="240" w:lineRule="auto"/>
        <w:jc w:val="both"/>
        <w:rPr>
          <w:rFonts w:asciiTheme="majorBidi" w:hAnsiTheme="majorBidi" w:cstheme="majorBidi"/>
          <w:sz w:val="12"/>
          <w:szCs w:val="12"/>
          <w:rtl/>
          <w:lang w:bidi="ar-IQ"/>
        </w:rPr>
      </w:pPr>
    </w:p>
    <w:p w:rsidR="001565F3" w:rsidRPr="00E043AF" w:rsidRDefault="001565F3" w:rsidP="00E043AF">
      <w:pPr>
        <w:spacing w:after="0" w:line="240" w:lineRule="auto"/>
        <w:jc w:val="center"/>
        <w:rPr>
          <w:rFonts w:asciiTheme="majorBidi" w:hAnsiTheme="majorBidi" w:cstheme="majorBidi"/>
          <w:sz w:val="24"/>
          <w:szCs w:val="24"/>
          <w:rtl/>
          <w:lang w:bidi="ar-IQ"/>
        </w:rPr>
      </w:pPr>
      <w:r w:rsidRPr="00E043AF">
        <w:rPr>
          <w:rFonts w:asciiTheme="majorBidi" w:hAnsiTheme="majorBidi" w:cstheme="majorBidi"/>
          <w:sz w:val="24"/>
          <w:szCs w:val="24"/>
          <w:rtl/>
          <w:lang w:bidi="ar-IQ"/>
        </w:rPr>
        <w:t>جدول (</w:t>
      </w:r>
      <w:r w:rsidR="00AC2B0B" w:rsidRPr="00E043AF">
        <w:rPr>
          <w:rFonts w:asciiTheme="majorBidi" w:hAnsiTheme="majorBidi" w:cstheme="majorBidi"/>
          <w:sz w:val="24"/>
          <w:szCs w:val="24"/>
          <w:lang w:bidi="ar-IQ"/>
        </w:rPr>
        <w:t>3</w:t>
      </w:r>
      <w:r w:rsidRPr="00E043AF">
        <w:rPr>
          <w:rFonts w:asciiTheme="majorBidi" w:hAnsiTheme="majorBidi" w:cstheme="majorBidi"/>
          <w:sz w:val="24"/>
          <w:szCs w:val="24"/>
          <w:rtl/>
          <w:lang w:bidi="ar-IQ"/>
        </w:rPr>
        <w:t>) تأثير الزمن في امتصاصية المعقد بأستخدام</w:t>
      </w:r>
      <w:r w:rsidRPr="00E043AF">
        <w:rPr>
          <w:rFonts w:asciiTheme="majorBidi" w:hAnsiTheme="majorBidi" w:cstheme="majorBidi"/>
          <w:sz w:val="24"/>
          <w:szCs w:val="24"/>
          <w:lang w:bidi="ar-IQ"/>
        </w:rPr>
        <w:t>1.86×10ˉ</w:t>
      </w:r>
      <w:r w:rsidRPr="00E043AF">
        <w:rPr>
          <w:rFonts w:asciiTheme="majorBidi" w:eastAsia="Arial Unicode MS" w:hAnsi="Arial Unicode MS" w:cstheme="majorBidi"/>
          <w:sz w:val="24"/>
          <w:szCs w:val="24"/>
          <w:lang w:bidi="ar-IQ"/>
        </w:rPr>
        <w:t>⁴</w:t>
      </w:r>
      <w:r w:rsidRPr="00E043AF">
        <w:rPr>
          <w:rFonts w:asciiTheme="majorBidi" w:hAnsiTheme="majorBidi" w:cstheme="majorBidi"/>
          <w:sz w:val="24"/>
          <w:szCs w:val="24"/>
          <w:lang w:bidi="ar-IQ"/>
        </w:rPr>
        <w:t>)M</w:t>
      </w:r>
      <w:r w:rsidRPr="00E043AF">
        <w:rPr>
          <w:rFonts w:asciiTheme="majorBidi" w:hAnsiTheme="majorBidi" w:cstheme="majorBidi"/>
          <w:sz w:val="24"/>
          <w:szCs w:val="24"/>
          <w:rtl/>
          <w:lang w:bidi="ar-IQ"/>
        </w:rPr>
        <w:t>) من الفضة مع</w:t>
      </w:r>
      <w:r w:rsidRPr="00E043AF">
        <w:rPr>
          <w:rFonts w:asciiTheme="majorBidi" w:hAnsiTheme="majorBidi" w:cstheme="majorBidi"/>
          <w:sz w:val="24"/>
          <w:szCs w:val="24"/>
          <w:lang w:bidi="ar-IQ"/>
        </w:rPr>
        <w:t xml:space="preserve"> (29.41×10ˉ</w:t>
      </w:r>
      <w:r w:rsidRPr="00E043AF">
        <w:rPr>
          <w:rFonts w:asciiTheme="majorBidi" w:eastAsia="Arial Unicode MS" w:hAnsi="Arial Unicode MS" w:cstheme="majorBidi"/>
          <w:sz w:val="24"/>
          <w:szCs w:val="24"/>
          <w:lang w:bidi="ar-IQ"/>
        </w:rPr>
        <w:t>⁴</w:t>
      </w:r>
      <w:r w:rsidRPr="00E043AF">
        <w:rPr>
          <w:rFonts w:asciiTheme="majorBidi" w:hAnsiTheme="majorBidi" w:cstheme="majorBidi"/>
          <w:sz w:val="24"/>
          <w:szCs w:val="24"/>
          <w:lang w:bidi="ar-IQ"/>
        </w:rPr>
        <w:t xml:space="preserve"> )</w:t>
      </w:r>
      <w:r w:rsidR="00EF75FA" w:rsidRPr="00E043AF">
        <w:rPr>
          <w:rFonts w:asciiTheme="majorBidi" w:hAnsiTheme="majorBidi" w:cstheme="majorBidi"/>
          <w:sz w:val="24"/>
          <w:szCs w:val="24"/>
          <w:lang w:bidi="ar-IQ"/>
        </w:rPr>
        <w:t xml:space="preserve"> M</w:t>
      </w:r>
      <w:r w:rsidRPr="00E043AF">
        <w:rPr>
          <w:rFonts w:asciiTheme="majorBidi" w:hAnsiTheme="majorBidi" w:cstheme="majorBidi"/>
          <w:sz w:val="24"/>
          <w:szCs w:val="24"/>
          <w:rtl/>
          <w:lang w:bidi="ar-IQ"/>
        </w:rPr>
        <w:t xml:space="preserve"> من الكاشف عند دالة حامضية </w:t>
      </w:r>
      <w:r w:rsidR="00AD23AA" w:rsidRPr="00E043AF">
        <w:rPr>
          <w:rFonts w:asciiTheme="majorBidi" w:hAnsiTheme="majorBidi" w:cstheme="majorBidi"/>
          <w:sz w:val="24"/>
          <w:szCs w:val="24"/>
          <w:lang w:bidi="ar-IQ"/>
        </w:rPr>
        <w:t>pH=4</w:t>
      </w:r>
    </w:p>
    <w:tbl>
      <w:tblPr>
        <w:tblStyle w:val="a4"/>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3"/>
        <w:gridCol w:w="4043"/>
      </w:tblGrid>
      <w:tr w:rsidR="00570228" w:rsidRPr="00E043AF" w:rsidTr="00CE7100">
        <w:trPr>
          <w:trHeight w:val="185"/>
          <w:jc w:val="center"/>
        </w:trPr>
        <w:tc>
          <w:tcPr>
            <w:tcW w:w="4043" w:type="dxa"/>
            <w:shd w:val="clear" w:color="auto" w:fill="auto"/>
          </w:tcPr>
          <w:p w:rsidR="005434B9" w:rsidRPr="00E043AF" w:rsidRDefault="006D0A42" w:rsidP="00E043AF">
            <w:pPr>
              <w:tabs>
                <w:tab w:val="left" w:pos="587"/>
                <w:tab w:val="center" w:pos="1913"/>
              </w:tabs>
              <w:rPr>
                <w:rFonts w:asciiTheme="majorBidi" w:hAnsiTheme="majorBidi" w:cstheme="majorBidi"/>
                <w:sz w:val="24"/>
                <w:szCs w:val="24"/>
                <w:lang w:bidi="ar-IQ"/>
              </w:rPr>
            </w:pPr>
            <w:r w:rsidRPr="00E043AF">
              <w:rPr>
                <w:rFonts w:asciiTheme="majorBidi" w:hAnsiTheme="majorBidi" w:cstheme="majorBidi"/>
                <w:sz w:val="24"/>
                <w:szCs w:val="24"/>
                <w:lang w:bidi="ar-IQ"/>
              </w:rPr>
              <w:tab/>
            </w:r>
            <w:r w:rsidRPr="00E043AF">
              <w:rPr>
                <w:rFonts w:asciiTheme="majorBidi" w:hAnsiTheme="majorBidi" w:cstheme="majorBidi"/>
                <w:sz w:val="24"/>
                <w:szCs w:val="24"/>
                <w:lang w:bidi="ar-IQ"/>
              </w:rPr>
              <w:tab/>
            </w:r>
            <w:r w:rsidR="005434B9" w:rsidRPr="00E043AF">
              <w:rPr>
                <w:rFonts w:asciiTheme="majorBidi" w:hAnsiTheme="majorBidi" w:cstheme="majorBidi"/>
                <w:sz w:val="24"/>
                <w:szCs w:val="24"/>
                <w:lang w:bidi="ar-IQ"/>
              </w:rPr>
              <w:t>Abs. of complex</w:t>
            </w:r>
          </w:p>
        </w:tc>
        <w:tc>
          <w:tcPr>
            <w:tcW w:w="4043" w:type="dxa"/>
            <w:shd w:val="clear" w:color="auto" w:fill="auto"/>
          </w:tcPr>
          <w:p w:rsidR="005434B9" w:rsidRPr="00E043AF" w:rsidRDefault="005434B9"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Time(min.)</w:t>
            </w:r>
          </w:p>
        </w:tc>
      </w:tr>
      <w:tr w:rsidR="00570228" w:rsidRPr="00E043AF" w:rsidTr="00CE7100">
        <w:trPr>
          <w:trHeight w:val="70"/>
          <w:jc w:val="center"/>
        </w:trPr>
        <w:tc>
          <w:tcPr>
            <w:tcW w:w="4043" w:type="dxa"/>
            <w:shd w:val="clear" w:color="auto" w:fill="auto"/>
          </w:tcPr>
          <w:p w:rsidR="005F59D6" w:rsidRPr="00E043AF" w:rsidRDefault="005F59D6" w:rsidP="00E043AF">
            <w:pPr>
              <w:jc w:val="center"/>
              <w:rPr>
                <w:rFonts w:asciiTheme="majorBidi" w:hAnsiTheme="majorBidi" w:cstheme="majorBidi"/>
                <w:sz w:val="24"/>
                <w:szCs w:val="24"/>
              </w:rPr>
            </w:pPr>
            <w:r w:rsidRPr="00E043AF">
              <w:rPr>
                <w:rFonts w:asciiTheme="majorBidi" w:hAnsiTheme="majorBidi" w:cstheme="majorBidi"/>
                <w:sz w:val="24"/>
                <w:szCs w:val="24"/>
                <w:lang w:bidi="ar-IQ"/>
              </w:rPr>
              <w:t>0.316</w:t>
            </w:r>
          </w:p>
        </w:tc>
        <w:tc>
          <w:tcPr>
            <w:tcW w:w="4043" w:type="dxa"/>
            <w:shd w:val="clear" w:color="auto" w:fill="auto"/>
          </w:tcPr>
          <w:p w:rsidR="005F59D6" w:rsidRPr="00E043AF" w:rsidRDefault="005F59D6"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5.0</w:t>
            </w:r>
          </w:p>
        </w:tc>
      </w:tr>
      <w:tr w:rsidR="00570228" w:rsidRPr="00E043AF" w:rsidTr="00CE7100">
        <w:trPr>
          <w:trHeight w:val="70"/>
          <w:jc w:val="center"/>
        </w:trPr>
        <w:tc>
          <w:tcPr>
            <w:tcW w:w="4043" w:type="dxa"/>
            <w:shd w:val="clear" w:color="auto" w:fill="auto"/>
          </w:tcPr>
          <w:p w:rsidR="005F59D6" w:rsidRPr="00E043AF" w:rsidRDefault="005F59D6" w:rsidP="00E043AF">
            <w:pPr>
              <w:jc w:val="center"/>
              <w:rPr>
                <w:rFonts w:asciiTheme="majorBidi" w:hAnsiTheme="majorBidi" w:cstheme="majorBidi"/>
                <w:sz w:val="24"/>
                <w:szCs w:val="24"/>
              </w:rPr>
            </w:pPr>
            <w:r w:rsidRPr="00E043AF">
              <w:rPr>
                <w:rFonts w:asciiTheme="majorBidi" w:hAnsiTheme="majorBidi" w:cstheme="majorBidi"/>
                <w:sz w:val="24"/>
                <w:szCs w:val="24"/>
                <w:lang w:bidi="ar-IQ"/>
              </w:rPr>
              <w:t>0.316</w:t>
            </w:r>
          </w:p>
        </w:tc>
        <w:tc>
          <w:tcPr>
            <w:tcW w:w="4043" w:type="dxa"/>
            <w:shd w:val="clear" w:color="auto" w:fill="auto"/>
          </w:tcPr>
          <w:p w:rsidR="005F59D6" w:rsidRPr="00E043AF" w:rsidRDefault="005F59D6"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10.0</w:t>
            </w:r>
          </w:p>
        </w:tc>
      </w:tr>
      <w:tr w:rsidR="00570228" w:rsidRPr="00E043AF" w:rsidTr="00CE7100">
        <w:trPr>
          <w:trHeight w:val="70"/>
          <w:jc w:val="center"/>
        </w:trPr>
        <w:tc>
          <w:tcPr>
            <w:tcW w:w="4043" w:type="dxa"/>
            <w:shd w:val="clear" w:color="auto" w:fill="auto"/>
          </w:tcPr>
          <w:p w:rsidR="005434B9" w:rsidRPr="00E043AF" w:rsidRDefault="005F59D6" w:rsidP="00E043AF">
            <w:pPr>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0.316</w:t>
            </w:r>
          </w:p>
        </w:tc>
        <w:tc>
          <w:tcPr>
            <w:tcW w:w="4043" w:type="dxa"/>
            <w:shd w:val="clear" w:color="auto" w:fill="auto"/>
          </w:tcPr>
          <w:p w:rsidR="005434B9" w:rsidRPr="00E043AF" w:rsidRDefault="005434B9"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15.0</w:t>
            </w:r>
          </w:p>
        </w:tc>
      </w:tr>
      <w:tr w:rsidR="00570228" w:rsidRPr="00E043AF" w:rsidTr="00CE7100">
        <w:trPr>
          <w:trHeight w:val="159"/>
          <w:jc w:val="center"/>
        </w:trPr>
        <w:tc>
          <w:tcPr>
            <w:tcW w:w="4043" w:type="dxa"/>
            <w:shd w:val="clear" w:color="auto" w:fill="auto"/>
          </w:tcPr>
          <w:p w:rsidR="005434B9" w:rsidRPr="00E043AF" w:rsidRDefault="005F59D6"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0.315</w:t>
            </w:r>
          </w:p>
        </w:tc>
        <w:tc>
          <w:tcPr>
            <w:tcW w:w="4043" w:type="dxa"/>
            <w:shd w:val="clear" w:color="auto" w:fill="auto"/>
          </w:tcPr>
          <w:p w:rsidR="005434B9" w:rsidRPr="00E043AF" w:rsidRDefault="005434B9"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20.0</w:t>
            </w:r>
          </w:p>
        </w:tc>
      </w:tr>
      <w:tr w:rsidR="00570228" w:rsidRPr="00E043AF" w:rsidTr="00CE7100">
        <w:trPr>
          <w:trHeight w:val="70"/>
          <w:jc w:val="center"/>
        </w:trPr>
        <w:tc>
          <w:tcPr>
            <w:tcW w:w="4043" w:type="dxa"/>
            <w:shd w:val="clear" w:color="auto" w:fill="auto"/>
          </w:tcPr>
          <w:p w:rsidR="005F59D6" w:rsidRPr="00E043AF" w:rsidRDefault="005F59D6" w:rsidP="00E043AF">
            <w:pPr>
              <w:jc w:val="center"/>
              <w:rPr>
                <w:rFonts w:asciiTheme="majorBidi" w:hAnsiTheme="majorBidi" w:cstheme="majorBidi"/>
                <w:sz w:val="24"/>
                <w:szCs w:val="24"/>
              </w:rPr>
            </w:pPr>
            <w:r w:rsidRPr="00E043AF">
              <w:rPr>
                <w:rFonts w:asciiTheme="majorBidi" w:hAnsiTheme="majorBidi" w:cstheme="majorBidi"/>
                <w:sz w:val="24"/>
                <w:szCs w:val="24"/>
                <w:lang w:bidi="ar-IQ"/>
              </w:rPr>
              <w:t>0.315</w:t>
            </w:r>
          </w:p>
        </w:tc>
        <w:tc>
          <w:tcPr>
            <w:tcW w:w="4043" w:type="dxa"/>
            <w:shd w:val="clear" w:color="auto" w:fill="auto"/>
          </w:tcPr>
          <w:p w:rsidR="005F59D6" w:rsidRPr="00E043AF" w:rsidRDefault="005F59D6"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25.0</w:t>
            </w:r>
          </w:p>
        </w:tc>
      </w:tr>
      <w:tr w:rsidR="00570228" w:rsidRPr="00E043AF" w:rsidTr="00CE7100">
        <w:trPr>
          <w:trHeight w:val="70"/>
          <w:jc w:val="center"/>
        </w:trPr>
        <w:tc>
          <w:tcPr>
            <w:tcW w:w="4043" w:type="dxa"/>
            <w:shd w:val="clear" w:color="auto" w:fill="auto"/>
          </w:tcPr>
          <w:p w:rsidR="005F59D6" w:rsidRPr="00E043AF" w:rsidRDefault="005F59D6" w:rsidP="00E043AF">
            <w:pPr>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0.315</w:t>
            </w:r>
          </w:p>
        </w:tc>
        <w:tc>
          <w:tcPr>
            <w:tcW w:w="4043" w:type="dxa"/>
            <w:shd w:val="clear" w:color="auto" w:fill="auto"/>
          </w:tcPr>
          <w:p w:rsidR="005F59D6" w:rsidRPr="00E043AF" w:rsidRDefault="005F59D6"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30.0</w:t>
            </w:r>
          </w:p>
        </w:tc>
      </w:tr>
      <w:tr w:rsidR="00570228" w:rsidRPr="00E043AF" w:rsidTr="00CE7100">
        <w:trPr>
          <w:trHeight w:val="70"/>
          <w:jc w:val="center"/>
        </w:trPr>
        <w:tc>
          <w:tcPr>
            <w:tcW w:w="4043" w:type="dxa"/>
            <w:shd w:val="clear" w:color="auto" w:fill="auto"/>
          </w:tcPr>
          <w:p w:rsidR="005434B9" w:rsidRPr="00E043AF" w:rsidRDefault="005F59D6"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0.311</w:t>
            </w:r>
          </w:p>
        </w:tc>
        <w:tc>
          <w:tcPr>
            <w:tcW w:w="4043" w:type="dxa"/>
            <w:shd w:val="clear" w:color="auto" w:fill="auto"/>
          </w:tcPr>
          <w:p w:rsidR="005434B9" w:rsidRPr="00E043AF" w:rsidRDefault="005434B9"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35.0</w:t>
            </w:r>
          </w:p>
        </w:tc>
      </w:tr>
      <w:tr w:rsidR="00570228" w:rsidRPr="00E043AF" w:rsidTr="00CE7100">
        <w:trPr>
          <w:trHeight w:val="70"/>
          <w:jc w:val="center"/>
        </w:trPr>
        <w:tc>
          <w:tcPr>
            <w:tcW w:w="4043" w:type="dxa"/>
            <w:shd w:val="clear" w:color="auto" w:fill="auto"/>
          </w:tcPr>
          <w:p w:rsidR="005434B9" w:rsidRPr="00E043AF" w:rsidRDefault="00642A65" w:rsidP="00E043AF">
            <w:pPr>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0.310</w:t>
            </w:r>
          </w:p>
        </w:tc>
        <w:tc>
          <w:tcPr>
            <w:tcW w:w="4043" w:type="dxa"/>
            <w:shd w:val="clear" w:color="auto" w:fill="auto"/>
          </w:tcPr>
          <w:p w:rsidR="005434B9" w:rsidRPr="00E043AF" w:rsidRDefault="005434B9"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40.0</w:t>
            </w:r>
          </w:p>
        </w:tc>
      </w:tr>
      <w:tr w:rsidR="00570228" w:rsidRPr="00E043AF" w:rsidTr="00CE7100">
        <w:trPr>
          <w:trHeight w:val="70"/>
          <w:jc w:val="center"/>
        </w:trPr>
        <w:tc>
          <w:tcPr>
            <w:tcW w:w="4043" w:type="dxa"/>
            <w:shd w:val="clear" w:color="auto" w:fill="auto"/>
          </w:tcPr>
          <w:p w:rsidR="005434B9" w:rsidRPr="00E043AF" w:rsidRDefault="00642A65"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lastRenderedPageBreak/>
              <w:t>0.306</w:t>
            </w:r>
          </w:p>
        </w:tc>
        <w:tc>
          <w:tcPr>
            <w:tcW w:w="4043" w:type="dxa"/>
            <w:shd w:val="clear" w:color="auto" w:fill="auto"/>
          </w:tcPr>
          <w:p w:rsidR="005434B9" w:rsidRPr="00E043AF" w:rsidRDefault="005434B9"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45.0</w:t>
            </w:r>
          </w:p>
        </w:tc>
      </w:tr>
      <w:tr w:rsidR="00570228" w:rsidRPr="00E043AF" w:rsidTr="00CE7100">
        <w:trPr>
          <w:trHeight w:val="70"/>
          <w:jc w:val="center"/>
        </w:trPr>
        <w:tc>
          <w:tcPr>
            <w:tcW w:w="4043" w:type="dxa"/>
            <w:shd w:val="clear" w:color="auto" w:fill="auto"/>
          </w:tcPr>
          <w:p w:rsidR="00642A65" w:rsidRPr="00E043AF" w:rsidRDefault="00642A65" w:rsidP="00E043AF">
            <w:pPr>
              <w:jc w:val="center"/>
              <w:rPr>
                <w:rFonts w:asciiTheme="majorBidi" w:hAnsiTheme="majorBidi" w:cstheme="majorBidi"/>
                <w:sz w:val="24"/>
                <w:szCs w:val="24"/>
              </w:rPr>
            </w:pPr>
            <w:r w:rsidRPr="00E043AF">
              <w:rPr>
                <w:rFonts w:asciiTheme="majorBidi" w:hAnsiTheme="majorBidi" w:cstheme="majorBidi"/>
                <w:sz w:val="24"/>
                <w:szCs w:val="24"/>
                <w:lang w:bidi="ar-IQ"/>
              </w:rPr>
              <w:t>0.306</w:t>
            </w:r>
          </w:p>
        </w:tc>
        <w:tc>
          <w:tcPr>
            <w:tcW w:w="4043" w:type="dxa"/>
            <w:shd w:val="clear" w:color="auto" w:fill="auto"/>
          </w:tcPr>
          <w:p w:rsidR="00642A65" w:rsidRPr="00E043AF" w:rsidRDefault="00642A65"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50.0</w:t>
            </w:r>
          </w:p>
        </w:tc>
      </w:tr>
      <w:tr w:rsidR="00570228" w:rsidRPr="00E043AF" w:rsidTr="00CE7100">
        <w:trPr>
          <w:trHeight w:val="70"/>
          <w:jc w:val="center"/>
        </w:trPr>
        <w:tc>
          <w:tcPr>
            <w:tcW w:w="4043" w:type="dxa"/>
            <w:shd w:val="clear" w:color="auto" w:fill="auto"/>
          </w:tcPr>
          <w:p w:rsidR="00642A65" w:rsidRPr="00E043AF" w:rsidRDefault="00642A65" w:rsidP="00E043AF">
            <w:pPr>
              <w:jc w:val="center"/>
              <w:rPr>
                <w:rFonts w:asciiTheme="majorBidi" w:hAnsiTheme="majorBidi" w:cstheme="majorBidi"/>
                <w:sz w:val="24"/>
                <w:szCs w:val="24"/>
              </w:rPr>
            </w:pPr>
            <w:r w:rsidRPr="00E043AF">
              <w:rPr>
                <w:rFonts w:asciiTheme="majorBidi" w:hAnsiTheme="majorBidi" w:cstheme="majorBidi"/>
                <w:sz w:val="24"/>
                <w:szCs w:val="24"/>
                <w:lang w:bidi="ar-IQ"/>
              </w:rPr>
              <w:t>0.306</w:t>
            </w:r>
          </w:p>
        </w:tc>
        <w:tc>
          <w:tcPr>
            <w:tcW w:w="4043" w:type="dxa"/>
            <w:shd w:val="clear" w:color="auto" w:fill="auto"/>
          </w:tcPr>
          <w:p w:rsidR="00642A65" w:rsidRPr="00E043AF" w:rsidRDefault="00642A65"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55.0</w:t>
            </w:r>
          </w:p>
        </w:tc>
      </w:tr>
      <w:tr w:rsidR="00570228" w:rsidRPr="00E043AF" w:rsidTr="00CE7100">
        <w:trPr>
          <w:trHeight w:val="70"/>
          <w:jc w:val="center"/>
        </w:trPr>
        <w:tc>
          <w:tcPr>
            <w:tcW w:w="4043" w:type="dxa"/>
            <w:shd w:val="clear" w:color="auto" w:fill="auto"/>
          </w:tcPr>
          <w:p w:rsidR="00642A65" w:rsidRPr="00E043AF" w:rsidRDefault="00642A65" w:rsidP="00E043AF">
            <w:pPr>
              <w:jc w:val="center"/>
              <w:rPr>
                <w:rFonts w:asciiTheme="majorBidi" w:hAnsiTheme="majorBidi" w:cstheme="majorBidi"/>
                <w:sz w:val="24"/>
                <w:szCs w:val="24"/>
              </w:rPr>
            </w:pPr>
            <w:r w:rsidRPr="00E043AF">
              <w:rPr>
                <w:rFonts w:asciiTheme="majorBidi" w:hAnsiTheme="majorBidi" w:cstheme="majorBidi"/>
                <w:sz w:val="24"/>
                <w:szCs w:val="24"/>
                <w:lang w:bidi="ar-IQ"/>
              </w:rPr>
              <w:t>0.306</w:t>
            </w:r>
          </w:p>
        </w:tc>
        <w:tc>
          <w:tcPr>
            <w:tcW w:w="4043" w:type="dxa"/>
            <w:shd w:val="clear" w:color="auto" w:fill="auto"/>
          </w:tcPr>
          <w:p w:rsidR="00642A65" w:rsidRPr="00E043AF" w:rsidRDefault="00642A65"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60.0</w:t>
            </w:r>
          </w:p>
        </w:tc>
      </w:tr>
      <w:tr w:rsidR="00570228" w:rsidRPr="00E043AF" w:rsidTr="00CE7100">
        <w:trPr>
          <w:trHeight w:val="70"/>
          <w:jc w:val="center"/>
        </w:trPr>
        <w:tc>
          <w:tcPr>
            <w:tcW w:w="4043" w:type="dxa"/>
            <w:shd w:val="clear" w:color="auto" w:fill="auto"/>
          </w:tcPr>
          <w:p w:rsidR="00642A65" w:rsidRPr="00E043AF" w:rsidRDefault="00642A65" w:rsidP="00E043AF">
            <w:pPr>
              <w:jc w:val="center"/>
              <w:rPr>
                <w:rFonts w:asciiTheme="majorBidi" w:hAnsiTheme="majorBidi" w:cstheme="majorBidi"/>
                <w:sz w:val="24"/>
                <w:szCs w:val="24"/>
              </w:rPr>
            </w:pPr>
            <w:r w:rsidRPr="00E043AF">
              <w:rPr>
                <w:rFonts w:asciiTheme="majorBidi" w:hAnsiTheme="majorBidi" w:cstheme="majorBidi"/>
                <w:sz w:val="24"/>
                <w:szCs w:val="24"/>
                <w:lang w:bidi="ar-IQ"/>
              </w:rPr>
              <w:t>0.306</w:t>
            </w:r>
          </w:p>
        </w:tc>
        <w:tc>
          <w:tcPr>
            <w:tcW w:w="4043" w:type="dxa"/>
            <w:shd w:val="clear" w:color="auto" w:fill="auto"/>
          </w:tcPr>
          <w:p w:rsidR="00642A65" w:rsidRPr="00E043AF" w:rsidRDefault="00642A65"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24h</w:t>
            </w:r>
          </w:p>
        </w:tc>
      </w:tr>
    </w:tbl>
    <w:p w:rsidR="00A06E79" w:rsidRPr="00CE7100" w:rsidRDefault="00A06E79" w:rsidP="00E043AF">
      <w:pPr>
        <w:spacing w:after="0" w:line="240" w:lineRule="auto"/>
        <w:rPr>
          <w:rFonts w:asciiTheme="majorBidi" w:hAnsiTheme="majorBidi" w:cstheme="majorBidi"/>
          <w:sz w:val="16"/>
          <w:szCs w:val="16"/>
          <w:rtl/>
          <w:lang w:bidi="ar-IQ"/>
        </w:rPr>
      </w:pPr>
    </w:p>
    <w:p w:rsidR="00F841AF" w:rsidRPr="00E043AF" w:rsidRDefault="00413DF8" w:rsidP="00E043AF">
      <w:pPr>
        <w:spacing w:after="0" w:line="240" w:lineRule="auto"/>
        <w:rPr>
          <w:rFonts w:asciiTheme="majorBidi" w:hAnsiTheme="majorBidi" w:cstheme="majorBidi"/>
          <w:b/>
          <w:bCs/>
          <w:sz w:val="24"/>
          <w:szCs w:val="24"/>
          <w:rtl/>
          <w:lang w:bidi="ar-IQ"/>
        </w:rPr>
      </w:pPr>
      <w:r w:rsidRPr="00E043AF">
        <w:rPr>
          <w:rFonts w:asciiTheme="majorBidi" w:hAnsiTheme="majorBidi" w:cstheme="majorBidi"/>
          <w:b/>
          <w:bCs/>
          <w:sz w:val="24"/>
          <w:szCs w:val="24"/>
          <w:lang w:bidi="ar-IQ"/>
        </w:rPr>
        <w:t>4</w:t>
      </w:r>
      <w:r w:rsidR="00EA69AB" w:rsidRPr="00E043AF">
        <w:rPr>
          <w:rFonts w:asciiTheme="majorBidi" w:hAnsiTheme="majorBidi" w:cstheme="majorBidi"/>
          <w:b/>
          <w:bCs/>
          <w:sz w:val="24"/>
          <w:szCs w:val="24"/>
          <w:rtl/>
          <w:lang w:bidi="ar-IQ"/>
        </w:rPr>
        <w:t xml:space="preserve">- </w:t>
      </w:r>
      <w:r w:rsidR="00D452C0" w:rsidRPr="00E043AF">
        <w:rPr>
          <w:rFonts w:asciiTheme="majorBidi" w:hAnsiTheme="majorBidi" w:cstheme="majorBidi"/>
          <w:b/>
          <w:bCs/>
          <w:sz w:val="24"/>
          <w:szCs w:val="24"/>
          <w:rtl/>
        </w:rPr>
        <w:t>تأثير</w:t>
      </w:r>
      <w:r w:rsidR="00AD23AA" w:rsidRPr="00E043AF">
        <w:rPr>
          <w:rFonts w:asciiTheme="majorBidi" w:hAnsiTheme="majorBidi" w:cstheme="majorBidi"/>
          <w:b/>
          <w:bCs/>
          <w:sz w:val="24"/>
          <w:szCs w:val="24"/>
          <w:rtl/>
        </w:rPr>
        <w:t xml:space="preserve">تركيز الكاشف </w:t>
      </w:r>
    </w:p>
    <w:p w:rsidR="00030605" w:rsidRDefault="00AD23AA" w:rsidP="00325374">
      <w:pPr>
        <w:spacing w:after="0" w:line="240" w:lineRule="auto"/>
        <w:jc w:val="both"/>
        <w:rPr>
          <w:rFonts w:asciiTheme="majorBidi" w:hAnsiTheme="majorBidi" w:cstheme="majorBidi"/>
          <w:sz w:val="24"/>
          <w:szCs w:val="24"/>
          <w:rtl/>
          <w:lang w:bidi="ar-IQ"/>
        </w:rPr>
      </w:pPr>
      <w:r w:rsidRPr="00E043AF">
        <w:rPr>
          <w:rFonts w:asciiTheme="majorBidi" w:hAnsiTheme="majorBidi" w:cstheme="majorBidi"/>
          <w:sz w:val="24"/>
          <w:szCs w:val="24"/>
          <w:rtl/>
        </w:rPr>
        <w:t>دُرس تأثير تركيز الكاشف في تكوين المعقد حيث يتضمن ال</w:t>
      </w:r>
      <w:r w:rsidR="00451756" w:rsidRPr="00E043AF">
        <w:rPr>
          <w:rFonts w:asciiTheme="majorBidi" w:hAnsiTheme="majorBidi" w:cstheme="majorBidi"/>
          <w:sz w:val="24"/>
          <w:szCs w:val="24"/>
          <w:rtl/>
          <w:lang w:bidi="ar-IQ"/>
        </w:rPr>
        <w:t>جدول</w:t>
      </w:r>
      <w:r w:rsidRPr="00E043AF">
        <w:rPr>
          <w:rFonts w:asciiTheme="majorBidi" w:hAnsiTheme="majorBidi" w:cstheme="majorBidi"/>
          <w:sz w:val="24"/>
          <w:szCs w:val="24"/>
          <w:rtl/>
        </w:rPr>
        <w:t xml:space="preserve"> رقم (</w:t>
      </w:r>
      <w:r w:rsidR="00451756" w:rsidRPr="00E043AF">
        <w:rPr>
          <w:rFonts w:asciiTheme="majorBidi" w:hAnsiTheme="majorBidi" w:cstheme="majorBidi"/>
          <w:sz w:val="24"/>
          <w:szCs w:val="24"/>
          <w:lang w:bidi="ar-IQ"/>
        </w:rPr>
        <w:t>4</w:t>
      </w:r>
      <w:r w:rsidRPr="00E043AF">
        <w:rPr>
          <w:rFonts w:asciiTheme="majorBidi" w:hAnsiTheme="majorBidi" w:cstheme="majorBidi"/>
          <w:sz w:val="24"/>
          <w:szCs w:val="24"/>
          <w:rtl/>
        </w:rPr>
        <w:t>)هذه الدراسة والتي يتبين منها قيم امتصاص المعقد تزداد مع استمرار تزايد تركيز ال</w:t>
      </w:r>
      <w:r w:rsidR="00257259" w:rsidRPr="00E043AF">
        <w:rPr>
          <w:rFonts w:asciiTheme="majorBidi" w:hAnsiTheme="majorBidi" w:cstheme="majorBidi"/>
          <w:sz w:val="24"/>
          <w:szCs w:val="24"/>
          <w:rtl/>
        </w:rPr>
        <w:t>كاشف</w:t>
      </w:r>
      <w:r w:rsidRPr="00E043AF">
        <w:rPr>
          <w:rFonts w:asciiTheme="majorBidi" w:hAnsiTheme="majorBidi" w:cstheme="majorBidi"/>
          <w:sz w:val="24"/>
          <w:szCs w:val="24"/>
          <w:rtl/>
        </w:rPr>
        <w:t xml:space="preserve"> والسبب يعود الى دفع التفاعل بين الايون الفلزي والكاشف بأتجاه تكوين </w:t>
      </w:r>
      <w:r w:rsidR="00E64181" w:rsidRPr="00E043AF">
        <w:rPr>
          <w:rFonts w:asciiTheme="majorBidi" w:hAnsiTheme="majorBidi" w:cstheme="majorBidi"/>
          <w:sz w:val="24"/>
          <w:szCs w:val="24"/>
          <w:rtl/>
        </w:rPr>
        <w:t>المعقد واعطاء افضل شدة لونية . ان التصرف الخاص بالكاشف يماثل ما وجده باحثون في دراسات طيفية اخرى(</w:t>
      </w:r>
      <w:r w:rsidR="00D579E2" w:rsidRPr="00E043AF">
        <w:rPr>
          <w:rFonts w:asciiTheme="majorBidi" w:hAnsiTheme="majorBidi" w:cstheme="majorBidi"/>
          <w:sz w:val="24"/>
          <w:szCs w:val="24"/>
        </w:rPr>
        <w:t>1</w:t>
      </w:r>
      <w:r w:rsidR="007A74D2" w:rsidRPr="00E043AF">
        <w:rPr>
          <w:rFonts w:asciiTheme="majorBidi" w:hAnsiTheme="majorBidi" w:cstheme="majorBidi"/>
          <w:sz w:val="24"/>
          <w:szCs w:val="24"/>
        </w:rPr>
        <w:t>1</w:t>
      </w:r>
      <w:r w:rsidR="0000649B" w:rsidRPr="00E043AF">
        <w:rPr>
          <w:rFonts w:asciiTheme="majorBidi" w:hAnsiTheme="majorBidi" w:cstheme="majorBidi"/>
          <w:sz w:val="24"/>
          <w:szCs w:val="24"/>
          <w:rtl/>
        </w:rPr>
        <w:t>).</w:t>
      </w:r>
    </w:p>
    <w:p w:rsidR="00325374" w:rsidRPr="00325374" w:rsidRDefault="00325374" w:rsidP="00325374">
      <w:pPr>
        <w:spacing w:after="0" w:line="240" w:lineRule="auto"/>
        <w:jc w:val="both"/>
        <w:rPr>
          <w:rFonts w:asciiTheme="majorBidi" w:hAnsiTheme="majorBidi" w:cstheme="majorBidi"/>
          <w:sz w:val="14"/>
          <w:szCs w:val="14"/>
          <w:rtl/>
          <w:lang w:bidi="ar-IQ"/>
        </w:rPr>
      </w:pPr>
    </w:p>
    <w:p w:rsidR="00E143B2" w:rsidRPr="00B95C80" w:rsidRDefault="00E64181" w:rsidP="00B95C80">
      <w:pPr>
        <w:spacing w:after="0" w:line="240" w:lineRule="auto"/>
        <w:jc w:val="center"/>
        <w:rPr>
          <w:rFonts w:asciiTheme="majorBidi" w:hAnsiTheme="majorBidi" w:cstheme="majorBidi"/>
          <w:sz w:val="24"/>
          <w:szCs w:val="24"/>
          <w:rtl/>
          <w:lang w:bidi="ar-IQ"/>
        </w:rPr>
      </w:pPr>
      <w:r w:rsidRPr="00B95C80">
        <w:rPr>
          <w:rFonts w:asciiTheme="majorBidi" w:hAnsiTheme="majorBidi" w:cstheme="majorBidi"/>
          <w:sz w:val="24"/>
          <w:szCs w:val="24"/>
          <w:rtl/>
        </w:rPr>
        <w:t>جدول رقم (</w:t>
      </w:r>
      <w:r w:rsidR="00451756" w:rsidRPr="00B95C80">
        <w:rPr>
          <w:rFonts w:asciiTheme="majorBidi" w:hAnsiTheme="majorBidi" w:cstheme="majorBidi"/>
          <w:sz w:val="24"/>
          <w:szCs w:val="24"/>
        </w:rPr>
        <w:t>4</w:t>
      </w:r>
      <w:r w:rsidRPr="00B95C80">
        <w:rPr>
          <w:rFonts w:asciiTheme="majorBidi" w:hAnsiTheme="majorBidi" w:cstheme="majorBidi"/>
          <w:sz w:val="24"/>
          <w:szCs w:val="24"/>
          <w:rtl/>
        </w:rPr>
        <w:t>)</w:t>
      </w:r>
      <w:r w:rsidRPr="00B95C80">
        <w:rPr>
          <w:rFonts w:asciiTheme="majorBidi" w:hAnsiTheme="majorBidi" w:cstheme="majorBidi"/>
          <w:sz w:val="24"/>
          <w:szCs w:val="24"/>
          <w:rtl/>
          <w:lang w:bidi="ar-IQ"/>
        </w:rPr>
        <w:t>:- تأثير أضافة تراكيز مختلفة من الكاشف في امتصاص المعقد</w:t>
      </w:r>
      <w:r w:rsidR="008273A1" w:rsidRPr="00B95C80">
        <w:rPr>
          <w:rFonts w:asciiTheme="majorBidi" w:hAnsiTheme="majorBidi" w:cstheme="majorBidi"/>
          <w:sz w:val="24"/>
          <w:szCs w:val="24"/>
          <w:rtl/>
          <w:lang w:bidi="ar-IQ"/>
        </w:rPr>
        <w:t>بأستخدام</w:t>
      </w:r>
      <w:r w:rsidR="00B001D5" w:rsidRPr="00B95C80">
        <w:rPr>
          <w:rFonts w:asciiTheme="majorBidi" w:hAnsiTheme="majorBidi" w:cstheme="majorBidi"/>
          <w:sz w:val="24"/>
          <w:szCs w:val="24"/>
          <w:lang w:bidi="ar-IQ"/>
        </w:rPr>
        <w:t>1.86×10ˉ</w:t>
      </w:r>
      <w:r w:rsidR="00B001D5" w:rsidRPr="00B95C80">
        <w:rPr>
          <w:rFonts w:asciiTheme="majorBidi" w:eastAsia="Arial Unicode MS" w:hAnsi="Arial Unicode MS" w:cstheme="majorBidi"/>
          <w:sz w:val="24"/>
          <w:szCs w:val="24"/>
          <w:lang w:bidi="ar-IQ"/>
        </w:rPr>
        <w:t>⁴</w:t>
      </w:r>
      <w:r w:rsidR="00B001D5" w:rsidRPr="00B95C80">
        <w:rPr>
          <w:rFonts w:asciiTheme="majorBidi" w:hAnsiTheme="majorBidi" w:cstheme="majorBidi"/>
          <w:sz w:val="24"/>
          <w:szCs w:val="24"/>
          <w:lang w:bidi="ar-IQ"/>
        </w:rPr>
        <w:t>)M</w:t>
      </w:r>
      <w:r w:rsidR="00B001D5" w:rsidRPr="00B95C80">
        <w:rPr>
          <w:rFonts w:asciiTheme="majorBidi" w:hAnsiTheme="majorBidi" w:cstheme="majorBidi"/>
          <w:sz w:val="24"/>
          <w:szCs w:val="24"/>
          <w:rtl/>
          <w:lang w:bidi="ar-IQ"/>
        </w:rPr>
        <w:t>) من الفضة وعند دالة حامضية</w:t>
      </w:r>
      <w:r w:rsidR="00B001D5" w:rsidRPr="00B95C80">
        <w:rPr>
          <w:rFonts w:asciiTheme="majorBidi" w:hAnsiTheme="majorBidi" w:cstheme="majorBidi"/>
          <w:sz w:val="24"/>
          <w:szCs w:val="24"/>
          <w:lang w:bidi="ar-IQ"/>
        </w:rPr>
        <w:t xml:space="preserve">4 </w:t>
      </w:r>
      <w:r w:rsidR="00B001D5" w:rsidRPr="00B95C80">
        <w:rPr>
          <w:rFonts w:asciiTheme="majorBidi" w:hAnsiTheme="majorBidi" w:cstheme="majorBidi"/>
          <w:sz w:val="24"/>
          <w:szCs w:val="24"/>
          <w:rtl/>
          <w:lang w:bidi="ar-IQ"/>
        </w:rPr>
        <w:t xml:space="preserve">= </w:t>
      </w:r>
      <w:r w:rsidR="00B001D5" w:rsidRPr="00B95C80">
        <w:rPr>
          <w:rFonts w:asciiTheme="majorBidi" w:hAnsiTheme="majorBidi" w:cstheme="majorBidi"/>
          <w:sz w:val="24"/>
          <w:szCs w:val="24"/>
          <w:lang w:bidi="ar-IQ"/>
        </w:rPr>
        <w:t>pH</w:t>
      </w:r>
    </w:p>
    <w:tbl>
      <w:tblPr>
        <w:tblStyle w:val="a4"/>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570228" w:rsidRPr="00E043AF" w:rsidTr="00B95C80">
        <w:trPr>
          <w:trHeight w:val="138"/>
          <w:jc w:val="center"/>
        </w:trPr>
        <w:tc>
          <w:tcPr>
            <w:tcW w:w="4261" w:type="dxa"/>
            <w:shd w:val="clear" w:color="auto" w:fill="auto"/>
          </w:tcPr>
          <w:p w:rsidR="00B001D5" w:rsidRPr="00E043AF" w:rsidRDefault="00B001D5"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Abs. of complex</w:t>
            </w:r>
          </w:p>
        </w:tc>
        <w:tc>
          <w:tcPr>
            <w:tcW w:w="4261" w:type="dxa"/>
            <w:shd w:val="clear" w:color="auto" w:fill="auto"/>
          </w:tcPr>
          <w:p w:rsidR="00B001D5" w:rsidRPr="00E043AF" w:rsidRDefault="00B001D5" w:rsidP="00E043AF">
            <w:pPr>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Conc. Of ligand</w:t>
            </w:r>
            <w:r w:rsidR="009D1155" w:rsidRPr="00E043AF">
              <w:rPr>
                <w:rFonts w:asciiTheme="majorBidi" w:hAnsiTheme="majorBidi" w:cstheme="majorBidi"/>
                <w:sz w:val="24"/>
                <w:szCs w:val="24"/>
                <w:lang w:bidi="ar-IQ"/>
              </w:rPr>
              <w:t xml:space="preserve"> × 10</w:t>
            </w:r>
            <w:r w:rsidR="009D1155" w:rsidRPr="00E043AF">
              <w:rPr>
                <w:rFonts w:asciiTheme="majorBidi" w:eastAsia="Arial Unicode MS" w:hAnsiTheme="majorBidi" w:cstheme="majorBidi"/>
                <w:sz w:val="24"/>
                <w:szCs w:val="24"/>
                <w:lang w:bidi="ar-IQ"/>
              </w:rPr>
              <w:t>ˉ</w:t>
            </w:r>
            <w:r w:rsidR="009D1155" w:rsidRPr="00E043AF">
              <w:rPr>
                <w:rFonts w:asciiTheme="majorBidi" w:eastAsia="Arial Unicode MS" w:hAnsi="Arial Unicode MS" w:cstheme="majorBidi"/>
                <w:sz w:val="24"/>
                <w:szCs w:val="24"/>
                <w:lang w:bidi="ar-IQ"/>
              </w:rPr>
              <w:t>⁴</w:t>
            </w:r>
            <w:r w:rsidR="001C6346" w:rsidRPr="00E043AF">
              <w:rPr>
                <w:rFonts w:asciiTheme="majorBidi" w:eastAsia="Arial Unicode MS" w:hAnsiTheme="majorBidi" w:cstheme="majorBidi"/>
                <w:sz w:val="24"/>
                <w:szCs w:val="24"/>
                <w:lang w:bidi="ar-IQ"/>
              </w:rPr>
              <w:t>M</w:t>
            </w:r>
          </w:p>
        </w:tc>
      </w:tr>
      <w:tr w:rsidR="00570228" w:rsidRPr="00E043AF" w:rsidTr="00B95C80">
        <w:trPr>
          <w:jc w:val="center"/>
        </w:trPr>
        <w:tc>
          <w:tcPr>
            <w:tcW w:w="4261" w:type="dxa"/>
            <w:shd w:val="clear" w:color="auto" w:fill="auto"/>
          </w:tcPr>
          <w:p w:rsidR="00B001D5" w:rsidRPr="00E043AF" w:rsidRDefault="006D671D"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0.017</w:t>
            </w:r>
          </w:p>
        </w:tc>
        <w:tc>
          <w:tcPr>
            <w:tcW w:w="4261" w:type="dxa"/>
            <w:shd w:val="clear" w:color="auto" w:fill="auto"/>
          </w:tcPr>
          <w:p w:rsidR="00B001D5" w:rsidRPr="00E043AF" w:rsidRDefault="006D671D" w:rsidP="00E043AF">
            <w:pPr>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3.6</w:t>
            </w:r>
          </w:p>
        </w:tc>
      </w:tr>
      <w:tr w:rsidR="00570228" w:rsidRPr="00E043AF" w:rsidTr="00B95C80">
        <w:trPr>
          <w:jc w:val="center"/>
        </w:trPr>
        <w:tc>
          <w:tcPr>
            <w:tcW w:w="4261" w:type="dxa"/>
            <w:shd w:val="clear" w:color="auto" w:fill="auto"/>
          </w:tcPr>
          <w:p w:rsidR="00967D7E" w:rsidRPr="00E043AF" w:rsidRDefault="00E26692"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0.056</w:t>
            </w:r>
          </w:p>
        </w:tc>
        <w:tc>
          <w:tcPr>
            <w:tcW w:w="4261" w:type="dxa"/>
            <w:shd w:val="clear" w:color="auto" w:fill="auto"/>
          </w:tcPr>
          <w:p w:rsidR="00967D7E" w:rsidRPr="00E043AF" w:rsidRDefault="009D1155"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7.3</w:t>
            </w:r>
          </w:p>
        </w:tc>
      </w:tr>
      <w:tr w:rsidR="00570228" w:rsidRPr="00E043AF" w:rsidTr="00B95C80">
        <w:trPr>
          <w:jc w:val="center"/>
        </w:trPr>
        <w:tc>
          <w:tcPr>
            <w:tcW w:w="4261" w:type="dxa"/>
            <w:shd w:val="clear" w:color="auto" w:fill="auto"/>
          </w:tcPr>
          <w:p w:rsidR="00967D7E" w:rsidRPr="00E043AF" w:rsidRDefault="00E26692"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0.145</w:t>
            </w:r>
          </w:p>
        </w:tc>
        <w:tc>
          <w:tcPr>
            <w:tcW w:w="4261" w:type="dxa"/>
            <w:shd w:val="clear" w:color="auto" w:fill="auto"/>
          </w:tcPr>
          <w:p w:rsidR="00967D7E" w:rsidRPr="00E043AF" w:rsidRDefault="006D671D" w:rsidP="00E043AF">
            <w:pPr>
              <w:jc w:val="center"/>
              <w:rPr>
                <w:rFonts w:asciiTheme="majorBidi" w:hAnsiTheme="majorBidi" w:cstheme="majorBidi"/>
                <w:sz w:val="24"/>
                <w:szCs w:val="24"/>
                <w:rtl/>
              </w:rPr>
            </w:pPr>
            <w:r w:rsidRPr="00E043AF">
              <w:rPr>
                <w:rFonts w:asciiTheme="majorBidi" w:hAnsiTheme="majorBidi" w:cstheme="majorBidi"/>
                <w:sz w:val="24"/>
                <w:szCs w:val="24"/>
                <w:lang w:bidi="ar-IQ"/>
              </w:rPr>
              <w:t>11.02</w:t>
            </w:r>
          </w:p>
        </w:tc>
      </w:tr>
      <w:tr w:rsidR="00570228" w:rsidRPr="00E043AF" w:rsidTr="00B95C80">
        <w:trPr>
          <w:jc w:val="center"/>
        </w:trPr>
        <w:tc>
          <w:tcPr>
            <w:tcW w:w="4261" w:type="dxa"/>
            <w:shd w:val="clear" w:color="auto" w:fill="auto"/>
          </w:tcPr>
          <w:p w:rsidR="00967D7E" w:rsidRPr="00E043AF" w:rsidRDefault="00E26692"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0.167</w:t>
            </w:r>
          </w:p>
        </w:tc>
        <w:tc>
          <w:tcPr>
            <w:tcW w:w="4261" w:type="dxa"/>
            <w:shd w:val="clear" w:color="auto" w:fill="auto"/>
          </w:tcPr>
          <w:p w:rsidR="00967D7E" w:rsidRPr="00E043AF" w:rsidRDefault="006D671D" w:rsidP="00E043AF">
            <w:pPr>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14.70</w:t>
            </w:r>
          </w:p>
        </w:tc>
      </w:tr>
      <w:tr w:rsidR="00570228" w:rsidRPr="00E043AF" w:rsidTr="00B95C80">
        <w:trPr>
          <w:jc w:val="center"/>
        </w:trPr>
        <w:tc>
          <w:tcPr>
            <w:tcW w:w="4261" w:type="dxa"/>
            <w:shd w:val="clear" w:color="auto" w:fill="auto"/>
          </w:tcPr>
          <w:p w:rsidR="00967D7E" w:rsidRPr="00E043AF" w:rsidRDefault="00E26692" w:rsidP="00E043AF">
            <w:pPr>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0.175</w:t>
            </w:r>
          </w:p>
        </w:tc>
        <w:tc>
          <w:tcPr>
            <w:tcW w:w="4261" w:type="dxa"/>
            <w:shd w:val="clear" w:color="auto" w:fill="auto"/>
          </w:tcPr>
          <w:p w:rsidR="00967D7E" w:rsidRPr="00E043AF" w:rsidRDefault="006D671D" w:rsidP="00E043AF">
            <w:pPr>
              <w:jc w:val="center"/>
              <w:rPr>
                <w:rFonts w:asciiTheme="majorBidi" w:hAnsiTheme="majorBidi" w:cstheme="majorBidi"/>
                <w:sz w:val="24"/>
                <w:szCs w:val="24"/>
              </w:rPr>
            </w:pPr>
            <w:r w:rsidRPr="00E043AF">
              <w:rPr>
                <w:rFonts w:asciiTheme="majorBidi" w:hAnsiTheme="majorBidi" w:cstheme="majorBidi"/>
                <w:sz w:val="24"/>
                <w:szCs w:val="24"/>
                <w:lang w:bidi="ar-IQ"/>
              </w:rPr>
              <w:t>18.38</w:t>
            </w:r>
          </w:p>
        </w:tc>
      </w:tr>
      <w:tr w:rsidR="00570228" w:rsidRPr="00E043AF" w:rsidTr="00B95C80">
        <w:trPr>
          <w:jc w:val="center"/>
        </w:trPr>
        <w:tc>
          <w:tcPr>
            <w:tcW w:w="4261" w:type="dxa"/>
            <w:shd w:val="clear" w:color="auto" w:fill="auto"/>
          </w:tcPr>
          <w:p w:rsidR="00967D7E" w:rsidRPr="00E043AF" w:rsidRDefault="00E26692"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0.230</w:t>
            </w:r>
          </w:p>
        </w:tc>
        <w:tc>
          <w:tcPr>
            <w:tcW w:w="4261" w:type="dxa"/>
            <w:shd w:val="clear" w:color="auto" w:fill="auto"/>
          </w:tcPr>
          <w:p w:rsidR="00967D7E" w:rsidRPr="00E043AF" w:rsidRDefault="006D671D" w:rsidP="00E043AF">
            <w:pPr>
              <w:jc w:val="center"/>
              <w:rPr>
                <w:rFonts w:asciiTheme="majorBidi" w:hAnsiTheme="majorBidi" w:cstheme="majorBidi"/>
                <w:sz w:val="24"/>
                <w:szCs w:val="24"/>
              </w:rPr>
            </w:pPr>
            <w:r w:rsidRPr="00E043AF">
              <w:rPr>
                <w:rFonts w:asciiTheme="majorBidi" w:hAnsiTheme="majorBidi" w:cstheme="majorBidi"/>
                <w:sz w:val="24"/>
                <w:szCs w:val="24"/>
                <w:lang w:bidi="ar-IQ"/>
              </w:rPr>
              <w:t>22.05</w:t>
            </w:r>
          </w:p>
        </w:tc>
      </w:tr>
      <w:tr w:rsidR="00570228" w:rsidRPr="00E043AF" w:rsidTr="00B95C80">
        <w:trPr>
          <w:jc w:val="center"/>
        </w:trPr>
        <w:tc>
          <w:tcPr>
            <w:tcW w:w="4261" w:type="dxa"/>
            <w:shd w:val="clear" w:color="auto" w:fill="auto"/>
          </w:tcPr>
          <w:p w:rsidR="00967D7E" w:rsidRPr="00E043AF" w:rsidRDefault="00E26692"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0.270</w:t>
            </w:r>
          </w:p>
        </w:tc>
        <w:tc>
          <w:tcPr>
            <w:tcW w:w="4261" w:type="dxa"/>
            <w:shd w:val="clear" w:color="auto" w:fill="auto"/>
          </w:tcPr>
          <w:p w:rsidR="00967D7E" w:rsidRPr="00E043AF" w:rsidRDefault="006D671D"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25.73</w:t>
            </w:r>
          </w:p>
        </w:tc>
      </w:tr>
      <w:tr w:rsidR="00570228" w:rsidRPr="00E043AF" w:rsidTr="00B95C80">
        <w:trPr>
          <w:jc w:val="center"/>
        </w:trPr>
        <w:tc>
          <w:tcPr>
            <w:tcW w:w="4261" w:type="dxa"/>
            <w:shd w:val="clear" w:color="auto" w:fill="auto"/>
          </w:tcPr>
          <w:p w:rsidR="006D671D" w:rsidRPr="00E043AF" w:rsidRDefault="00E26692" w:rsidP="00E043AF">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0.307</w:t>
            </w:r>
          </w:p>
        </w:tc>
        <w:tc>
          <w:tcPr>
            <w:tcW w:w="4261" w:type="dxa"/>
            <w:shd w:val="clear" w:color="auto" w:fill="auto"/>
          </w:tcPr>
          <w:p w:rsidR="006D671D" w:rsidRPr="00E043AF" w:rsidRDefault="006D671D" w:rsidP="00E043AF">
            <w:pPr>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29.41</w:t>
            </w:r>
          </w:p>
        </w:tc>
      </w:tr>
    </w:tbl>
    <w:p w:rsidR="004A4D56" w:rsidRPr="00B95C80" w:rsidRDefault="004A4D56" w:rsidP="00E043AF">
      <w:pPr>
        <w:spacing w:after="0" w:line="240" w:lineRule="auto"/>
        <w:rPr>
          <w:rFonts w:asciiTheme="majorBidi" w:hAnsiTheme="majorBidi" w:cstheme="majorBidi"/>
          <w:b/>
          <w:bCs/>
          <w:sz w:val="18"/>
          <w:szCs w:val="18"/>
          <w:rtl/>
          <w:lang w:bidi="ar-IQ"/>
        </w:rPr>
      </w:pPr>
    </w:p>
    <w:p w:rsidR="004A4D56" w:rsidRPr="00E043AF" w:rsidRDefault="004A4D56" w:rsidP="00E043AF">
      <w:pPr>
        <w:tabs>
          <w:tab w:val="left" w:pos="611"/>
        </w:tabs>
        <w:spacing w:after="0" w:line="240" w:lineRule="auto"/>
        <w:rPr>
          <w:rFonts w:asciiTheme="majorBidi" w:hAnsiTheme="majorBidi" w:cstheme="majorBidi"/>
          <w:b/>
          <w:bCs/>
          <w:sz w:val="24"/>
          <w:szCs w:val="24"/>
          <w:rtl/>
          <w:lang w:bidi="ar-IQ"/>
        </w:rPr>
      </w:pPr>
      <w:r w:rsidRPr="00E043AF">
        <w:rPr>
          <w:rFonts w:asciiTheme="majorBidi" w:hAnsiTheme="majorBidi" w:cstheme="majorBidi"/>
          <w:b/>
          <w:bCs/>
          <w:sz w:val="24"/>
          <w:szCs w:val="24"/>
          <w:lang w:bidi="ar-IQ"/>
        </w:rPr>
        <w:t>5</w:t>
      </w:r>
      <w:r w:rsidRPr="00E043AF">
        <w:rPr>
          <w:rFonts w:asciiTheme="majorBidi" w:hAnsiTheme="majorBidi" w:cstheme="majorBidi"/>
          <w:b/>
          <w:bCs/>
          <w:sz w:val="24"/>
          <w:szCs w:val="24"/>
          <w:rtl/>
          <w:lang w:bidi="ar-IQ"/>
        </w:rPr>
        <w:t>-تأثير درجة الحرارة (</w:t>
      </w:r>
      <w:r w:rsidRPr="00E043AF">
        <w:rPr>
          <w:rFonts w:asciiTheme="majorBidi" w:hAnsiTheme="majorBidi" w:cstheme="majorBidi"/>
          <w:b/>
          <w:bCs/>
          <w:sz w:val="24"/>
          <w:szCs w:val="24"/>
          <w:lang w:bidi="ar-IQ"/>
        </w:rPr>
        <w:t>Effect of temperature</w:t>
      </w:r>
      <w:r w:rsidRPr="00E043AF">
        <w:rPr>
          <w:rFonts w:asciiTheme="majorBidi" w:hAnsiTheme="majorBidi" w:cstheme="majorBidi"/>
          <w:b/>
          <w:bCs/>
          <w:sz w:val="24"/>
          <w:szCs w:val="24"/>
          <w:rtl/>
          <w:lang w:bidi="ar-IQ"/>
        </w:rPr>
        <w:t>)</w:t>
      </w:r>
    </w:p>
    <w:p w:rsidR="004A4D56" w:rsidRPr="00E043AF" w:rsidRDefault="004A4D56" w:rsidP="00E043AF">
      <w:pPr>
        <w:tabs>
          <w:tab w:val="left" w:pos="611"/>
        </w:tabs>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تم دراسة تأثير درجة الحرارة في المعقد المتكون , نتائج هذه الدراسة موضحة في الجدول (</w:t>
      </w:r>
      <w:r w:rsidRPr="00E043AF">
        <w:rPr>
          <w:rFonts w:asciiTheme="majorBidi" w:hAnsiTheme="majorBidi" w:cstheme="majorBidi"/>
          <w:sz w:val="24"/>
          <w:szCs w:val="24"/>
          <w:lang w:bidi="ar-IQ"/>
        </w:rPr>
        <w:t>5</w:t>
      </w:r>
      <w:r w:rsidRPr="00E043AF">
        <w:rPr>
          <w:rFonts w:asciiTheme="majorBidi" w:hAnsiTheme="majorBidi" w:cstheme="majorBidi"/>
          <w:sz w:val="24"/>
          <w:szCs w:val="24"/>
          <w:rtl/>
          <w:lang w:bidi="ar-IQ"/>
        </w:rPr>
        <w:t>). النتائج التي تم الحصول عليها من خلال هذه الدراسة يتبين منها ان قيم امتصاص المعقد تقل بأزدياد درجة الحرارة.</w:t>
      </w:r>
    </w:p>
    <w:p w:rsidR="004A4D56" w:rsidRPr="00B95C80" w:rsidRDefault="004A4D56" w:rsidP="00E043AF">
      <w:pPr>
        <w:tabs>
          <w:tab w:val="left" w:pos="611"/>
        </w:tabs>
        <w:spacing w:after="0" w:line="240" w:lineRule="auto"/>
        <w:rPr>
          <w:rFonts w:asciiTheme="majorBidi" w:hAnsiTheme="majorBidi" w:cstheme="majorBidi"/>
          <w:sz w:val="16"/>
          <w:szCs w:val="16"/>
          <w:rtl/>
          <w:lang w:bidi="ar-IQ"/>
        </w:rPr>
      </w:pPr>
    </w:p>
    <w:p w:rsidR="004A4D56" w:rsidRPr="00E043AF" w:rsidRDefault="004A4D56" w:rsidP="00E043AF">
      <w:pPr>
        <w:tabs>
          <w:tab w:val="left" w:pos="611"/>
        </w:tabs>
        <w:spacing w:after="0" w:line="240" w:lineRule="auto"/>
        <w:jc w:val="center"/>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جدول رقم </w:t>
      </w:r>
      <w:r w:rsidRPr="00E043AF">
        <w:rPr>
          <w:rFonts w:asciiTheme="majorBidi" w:hAnsiTheme="majorBidi" w:cstheme="majorBidi"/>
          <w:sz w:val="24"/>
          <w:szCs w:val="24"/>
          <w:lang w:bidi="ar-IQ"/>
        </w:rPr>
        <w:t>(5)</w:t>
      </w:r>
      <w:r w:rsidRPr="00E043AF">
        <w:rPr>
          <w:rFonts w:asciiTheme="majorBidi" w:hAnsiTheme="majorBidi" w:cstheme="majorBidi"/>
          <w:sz w:val="24"/>
          <w:szCs w:val="24"/>
          <w:rtl/>
          <w:lang w:bidi="ar-IQ"/>
        </w:rPr>
        <w:t xml:space="preserve"> تأثير تغير درجة الحرارة على امتصاص المعقد.</w:t>
      </w:r>
    </w:p>
    <w:tbl>
      <w:tblPr>
        <w:tblStyle w:val="a4"/>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4A4D56" w:rsidRPr="00E043AF" w:rsidTr="00B95C80">
        <w:trPr>
          <w:cantSplit/>
          <w:trHeight w:val="70"/>
          <w:jc w:val="center"/>
        </w:trPr>
        <w:tc>
          <w:tcPr>
            <w:tcW w:w="4261" w:type="dxa"/>
            <w:shd w:val="clear" w:color="auto" w:fill="auto"/>
          </w:tcPr>
          <w:p w:rsidR="004A4D56" w:rsidRPr="00E043AF" w:rsidRDefault="004A4D56" w:rsidP="00E043AF">
            <w:pPr>
              <w:tabs>
                <w:tab w:val="left" w:pos="611"/>
              </w:tabs>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Temperature/C°</w:t>
            </w:r>
          </w:p>
        </w:tc>
        <w:tc>
          <w:tcPr>
            <w:tcW w:w="4261" w:type="dxa"/>
            <w:shd w:val="clear" w:color="auto" w:fill="auto"/>
          </w:tcPr>
          <w:p w:rsidR="004A4D56" w:rsidRPr="00E043AF" w:rsidRDefault="004A4D56" w:rsidP="00E043AF">
            <w:pPr>
              <w:tabs>
                <w:tab w:val="left" w:pos="611"/>
              </w:tabs>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Abs. of Ag</w:t>
            </w:r>
          </w:p>
        </w:tc>
      </w:tr>
      <w:tr w:rsidR="004A4D56" w:rsidRPr="00E043AF" w:rsidTr="00B95C80">
        <w:trPr>
          <w:cantSplit/>
          <w:trHeight w:val="70"/>
          <w:jc w:val="center"/>
        </w:trPr>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5</w:t>
            </w:r>
          </w:p>
        </w:tc>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0.32</w:t>
            </w:r>
          </w:p>
        </w:tc>
      </w:tr>
      <w:tr w:rsidR="004A4D56" w:rsidRPr="00E043AF" w:rsidTr="00B95C80">
        <w:trPr>
          <w:cantSplit/>
          <w:trHeight w:val="164"/>
          <w:jc w:val="center"/>
        </w:trPr>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10</w:t>
            </w:r>
          </w:p>
        </w:tc>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0.31</w:t>
            </w:r>
          </w:p>
        </w:tc>
      </w:tr>
      <w:tr w:rsidR="004A4D56" w:rsidRPr="00E043AF" w:rsidTr="00B95C80">
        <w:trPr>
          <w:cantSplit/>
          <w:trHeight w:val="70"/>
          <w:jc w:val="center"/>
        </w:trPr>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15</w:t>
            </w:r>
          </w:p>
        </w:tc>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0.30</w:t>
            </w:r>
          </w:p>
        </w:tc>
      </w:tr>
      <w:tr w:rsidR="004A4D56" w:rsidRPr="00E043AF" w:rsidTr="00B95C80">
        <w:trPr>
          <w:cantSplit/>
          <w:trHeight w:val="70"/>
          <w:jc w:val="center"/>
        </w:trPr>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20</w:t>
            </w:r>
          </w:p>
        </w:tc>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0.29</w:t>
            </w:r>
          </w:p>
        </w:tc>
      </w:tr>
      <w:tr w:rsidR="004A4D56" w:rsidRPr="00E043AF" w:rsidTr="00B95C80">
        <w:trPr>
          <w:cantSplit/>
          <w:trHeight w:val="162"/>
          <w:jc w:val="center"/>
        </w:trPr>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25</w:t>
            </w:r>
          </w:p>
        </w:tc>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0.28</w:t>
            </w:r>
          </w:p>
        </w:tc>
      </w:tr>
      <w:tr w:rsidR="004A4D56" w:rsidRPr="00E043AF" w:rsidTr="00B95C80">
        <w:trPr>
          <w:cantSplit/>
          <w:trHeight w:val="70"/>
          <w:jc w:val="center"/>
        </w:trPr>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30</w:t>
            </w:r>
          </w:p>
        </w:tc>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0.27</w:t>
            </w:r>
          </w:p>
        </w:tc>
      </w:tr>
      <w:tr w:rsidR="004A4D56" w:rsidRPr="00E043AF" w:rsidTr="00B95C80">
        <w:trPr>
          <w:cantSplit/>
          <w:trHeight w:val="70"/>
          <w:jc w:val="center"/>
        </w:trPr>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35</w:t>
            </w:r>
          </w:p>
        </w:tc>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0.26</w:t>
            </w:r>
          </w:p>
        </w:tc>
      </w:tr>
      <w:tr w:rsidR="004A4D56" w:rsidRPr="00E043AF" w:rsidTr="00B95C80">
        <w:trPr>
          <w:cantSplit/>
          <w:trHeight w:val="70"/>
          <w:jc w:val="center"/>
        </w:trPr>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40</w:t>
            </w:r>
          </w:p>
        </w:tc>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0.25</w:t>
            </w:r>
          </w:p>
        </w:tc>
      </w:tr>
      <w:tr w:rsidR="004A4D56" w:rsidRPr="00E043AF" w:rsidTr="00B95C80">
        <w:trPr>
          <w:cantSplit/>
          <w:trHeight w:val="70"/>
          <w:jc w:val="center"/>
        </w:trPr>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45</w:t>
            </w:r>
          </w:p>
        </w:tc>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0.24</w:t>
            </w:r>
          </w:p>
        </w:tc>
      </w:tr>
      <w:tr w:rsidR="004A4D56" w:rsidRPr="00E043AF" w:rsidTr="00B95C80">
        <w:trPr>
          <w:cantSplit/>
          <w:trHeight w:val="70"/>
          <w:jc w:val="center"/>
        </w:trPr>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50</w:t>
            </w:r>
          </w:p>
        </w:tc>
        <w:tc>
          <w:tcPr>
            <w:tcW w:w="4261" w:type="dxa"/>
            <w:shd w:val="clear" w:color="auto" w:fill="auto"/>
          </w:tcPr>
          <w:p w:rsidR="004A4D56" w:rsidRPr="00E043AF" w:rsidRDefault="004A4D56"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0.23</w:t>
            </w:r>
          </w:p>
        </w:tc>
      </w:tr>
    </w:tbl>
    <w:p w:rsidR="006138FE" w:rsidRPr="00B95C80" w:rsidRDefault="006138FE" w:rsidP="00E043AF">
      <w:pPr>
        <w:spacing w:after="0" w:line="240" w:lineRule="auto"/>
        <w:rPr>
          <w:rFonts w:asciiTheme="majorBidi" w:hAnsiTheme="majorBidi" w:cstheme="majorBidi"/>
          <w:b/>
          <w:bCs/>
          <w:sz w:val="16"/>
          <w:szCs w:val="16"/>
          <w:rtl/>
          <w:lang w:bidi="ar-IQ"/>
        </w:rPr>
      </w:pPr>
    </w:p>
    <w:p w:rsidR="004A4D56" w:rsidRPr="00E043AF" w:rsidRDefault="004A4D56" w:rsidP="00E043AF">
      <w:pPr>
        <w:spacing w:after="0" w:line="240" w:lineRule="auto"/>
        <w:rPr>
          <w:rFonts w:asciiTheme="majorBidi" w:hAnsiTheme="majorBidi" w:cstheme="majorBidi"/>
          <w:b/>
          <w:bCs/>
          <w:sz w:val="24"/>
          <w:szCs w:val="24"/>
          <w:rtl/>
          <w:lang w:bidi="ar-IQ"/>
        </w:rPr>
      </w:pPr>
      <w:r w:rsidRPr="00E043AF">
        <w:rPr>
          <w:rFonts w:asciiTheme="majorBidi" w:hAnsiTheme="majorBidi" w:cstheme="majorBidi"/>
          <w:b/>
          <w:bCs/>
          <w:sz w:val="24"/>
          <w:szCs w:val="24"/>
          <w:lang w:bidi="ar-IQ"/>
        </w:rPr>
        <w:t>6</w:t>
      </w:r>
      <w:r w:rsidR="00844BF8" w:rsidRPr="00E043AF">
        <w:rPr>
          <w:rFonts w:asciiTheme="majorBidi" w:hAnsiTheme="majorBidi" w:cstheme="majorBidi"/>
          <w:b/>
          <w:bCs/>
          <w:sz w:val="24"/>
          <w:szCs w:val="24"/>
          <w:rtl/>
          <w:lang w:bidi="ar-IQ"/>
        </w:rPr>
        <w:t>-بناء منحني المعايرة (</w:t>
      </w:r>
      <w:r w:rsidR="00844BF8" w:rsidRPr="00E043AF">
        <w:rPr>
          <w:rFonts w:asciiTheme="majorBidi" w:hAnsiTheme="majorBidi" w:cstheme="majorBidi"/>
          <w:b/>
          <w:bCs/>
          <w:sz w:val="24"/>
          <w:szCs w:val="24"/>
          <w:lang w:bidi="ar-IQ"/>
        </w:rPr>
        <w:t>Construction of calibration curve</w:t>
      </w:r>
      <w:r w:rsidR="00844BF8" w:rsidRPr="00E043AF">
        <w:rPr>
          <w:rFonts w:asciiTheme="majorBidi" w:hAnsiTheme="majorBidi" w:cstheme="majorBidi"/>
          <w:b/>
          <w:bCs/>
          <w:sz w:val="24"/>
          <w:szCs w:val="24"/>
          <w:rtl/>
          <w:lang w:bidi="ar-IQ"/>
        </w:rPr>
        <w:t>):-</w:t>
      </w:r>
    </w:p>
    <w:p w:rsidR="001C6346" w:rsidRPr="00E043AF" w:rsidRDefault="001C6346" w:rsidP="00E043AF">
      <w:pPr>
        <w:spacing w:after="0" w:line="240" w:lineRule="auto"/>
        <w:jc w:val="highKashida"/>
        <w:rPr>
          <w:rFonts w:asciiTheme="majorBidi" w:hAnsiTheme="majorBidi" w:cstheme="majorBidi"/>
          <w:sz w:val="24"/>
          <w:szCs w:val="24"/>
          <w:rtl/>
          <w:lang w:bidi="ar-IQ"/>
        </w:rPr>
      </w:pPr>
      <w:r w:rsidRPr="00E043AF">
        <w:rPr>
          <w:rFonts w:asciiTheme="majorBidi" w:hAnsiTheme="majorBidi" w:cstheme="majorBidi"/>
          <w:sz w:val="24"/>
          <w:szCs w:val="24"/>
          <w:rtl/>
          <w:lang w:bidi="ar-IQ"/>
        </w:rPr>
        <w:t>يبين الشكل (</w:t>
      </w:r>
      <w:r w:rsidRPr="00E043AF">
        <w:rPr>
          <w:rFonts w:asciiTheme="majorBidi" w:hAnsiTheme="majorBidi" w:cstheme="majorBidi"/>
          <w:sz w:val="24"/>
          <w:szCs w:val="24"/>
          <w:lang w:bidi="ar-IQ"/>
        </w:rPr>
        <w:t>3</w:t>
      </w:r>
      <w:r w:rsidRPr="00E043AF">
        <w:rPr>
          <w:rFonts w:asciiTheme="majorBidi" w:hAnsiTheme="majorBidi" w:cstheme="majorBidi"/>
          <w:sz w:val="24"/>
          <w:szCs w:val="24"/>
          <w:rtl/>
          <w:lang w:bidi="ar-IQ"/>
        </w:rPr>
        <w:t xml:space="preserve">) الصفة الخطية لمنحني المعايرة الذي تم الحصول عليه تحت الظروف المثلى اذ يتضح ان المعقد يتبع قانون لامبرت – بير لمدى من التراكيز يتراوح </w:t>
      </w:r>
      <w:r w:rsidR="00285C3D" w:rsidRPr="00E043AF">
        <w:rPr>
          <w:rFonts w:asciiTheme="majorBidi" w:hAnsiTheme="majorBidi" w:cstheme="majorBidi"/>
          <w:sz w:val="24"/>
          <w:szCs w:val="24"/>
          <w:rtl/>
          <w:lang w:bidi="ar-IQ"/>
        </w:rPr>
        <w:t>بين</w:t>
      </w:r>
      <w:r w:rsidR="00285C3D" w:rsidRPr="00E043AF">
        <w:rPr>
          <w:rFonts w:asciiTheme="majorBidi" w:hAnsiTheme="majorBidi" w:cstheme="majorBidi"/>
          <w:sz w:val="24"/>
          <w:szCs w:val="24"/>
          <w:lang w:bidi="ar-IQ"/>
        </w:rPr>
        <w:t>(1.48×10ˉ</w:t>
      </w:r>
      <w:r w:rsidR="00285C3D" w:rsidRPr="00E043AF">
        <w:rPr>
          <w:rFonts w:asciiTheme="majorBidi" w:hAnsi="Cambria Math" w:cstheme="majorBidi"/>
          <w:sz w:val="24"/>
          <w:szCs w:val="24"/>
          <w:lang w:bidi="ar-IQ"/>
        </w:rPr>
        <w:t>⁵</w:t>
      </w:r>
      <w:r w:rsidR="00285C3D" w:rsidRPr="00E043AF">
        <w:rPr>
          <w:rFonts w:asciiTheme="majorBidi" w:hAnsiTheme="majorBidi" w:cstheme="majorBidi"/>
          <w:sz w:val="24"/>
          <w:szCs w:val="24"/>
          <w:lang w:bidi="ar-IQ"/>
        </w:rPr>
        <w:t>-4.46×10ˉ</w:t>
      </w:r>
      <w:r w:rsidR="00285C3D" w:rsidRPr="00E043AF">
        <w:rPr>
          <w:rFonts w:asciiTheme="majorBidi" w:hAnsi="Cambria Math" w:cstheme="majorBidi"/>
          <w:sz w:val="24"/>
          <w:szCs w:val="24"/>
          <w:lang w:bidi="ar-IQ"/>
        </w:rPr>
        <w:t>⁵</w:t>
      </w:r>
      <w:r w:rsidR="00285C3D" w:rsidRPr="00E043AF">
        <w:rPr>
          <w:rFonts w:asciiTheme="majorBidi" w:hAnsiTheme="majorBidi" w:cstheme="majorBidi"/>
          <w:sz w:val="24"/>
          <w:szCs w:val="24"/>
          <w:lang w:bidi="ar-IQ"/>
        </w:rPr>
        <w:t>)M</w:t>
      </w:r>
      <w:r w:rsidRPr="00E043AF">
        <w:rPr>
          <w:rFonts w:asciiTheme="majorBidi" w:hAnsiTheme="majorBidi" w:cstheme="majorBidi"/>
          <w:sz w:val="24"/>
          <w:szCs w:val="24"/>
          <w:rtl/>
          <w:lang w:bidi="ar-IQ"/>
        </w:rPr>
        <w:t>وبامتصاصية مولارية مقدارها(</w:t>
      </w:r>
      <w:r w:rsidRPr="00E043AF">
        <w:rPr>
          <w:rFonts w:asciiTheme="majorBidi" w:hAnsiTheme="majorBidi" w:cstheme="majorBidi"/>
          <w:sz w:val="24"/>
          <w:szCs w:val="24"/>
          <w:lang w:bidi="ar-IQ"/>
        </w:rPr>
        <w:t>L.molˉ¹.cmˉ¹0.51×10</w:t>
      </w:r>
      <w:r w:rsidRPr="00E043AF">
        <w:rPr>
          <w:rFonts w:ascii="Cambria Math" w:hAnsi="Cambria Math" w:cstheme="majorBidi"/>
          <w:sz w:val="24"/>
          <w:szCs w:val="24"/>
          <w:lang w:bidi="ar-IQ"/>
        </w:rPr>
        <w:t>⁴</w:t>
      </w:r>
      <w:r w:rsidRPr="00E043AF">
        <w:rPr>
          <w:rFonts w:asciiTheme="majorBidi" w:hAnsiTheme="majorBidi" w:cstheme="majorBidi"/>
          <w:sz w:val="24"/>
          <w:szCs w:val="24"/>
          <w:rtl/>
          <w:lang w:bidi="ar-IQ"/>
        </w:rPr>
        <w:t>)  وهي قيمة عالية وتقع ضمن المدى العام لقيم الامتصاصية المولية (</w:t>
      </w:r>
      <w:r w:rsidRPr="00E043AF">
        <w:rPr>
          <w:rFonts w:asciiTheme="majorBidi" w:hAnsiTheme="majorBidi" w:cstheme="majorBidi"/>
          <w:sz w:val="24"/>
          <w:szCs w:val="24"/>
          <w:lang w:bidi="ar-IQ"/>
        </w:rPr>
        <w:t>L.molˉ¹.cmˉ¹10</w:t>
      </w:r>
      <w:r w:rsidRPr="00E043AF">
        <w:rPr>
          <w:rFonts w:ascii="Cambria Math" w:hAnsi="Cambria Math" w:cstheme="majorBidi"/>
          <w:sz w:val="24"/>
          <w:szCs w:val="24"/>
          <w:lang w:bidi="ar-IQ"/>
        </w:rPr>
        <w:t>⁴</w:t>
      </w:r>
      <w:r w:rsidRPr="00E043AF">
        <w:rPr>
          <w:rFonts w:asciiTheme="majorBidi" w:hAnsiTheme="majorBidi" w:cstheme="majorBidi"/>
          <w:sz w:val="24"/>
          <w:szCs w:val="24"/>
          <w:lang w:bidi="ar-IQ"/>
        </w:rPr>
        <w:t>-10</w:t>
      </w:r>
      <w:r w:rsidRPr="00E043AF">
        <w:rPr>
          <w:rFonts w:asciiTheme="majorBidi" w:hAnsi="Cambria Math" w:cstheme="majorBidi"/>
          <w:sz w:val="24"/>
          <w:szCs w:val="24"/>
          <w:lang w:bidi="ar-IQ"/>
        </w:rPr>
        <w:t>⁵</w:t>
      </w:r>
      <w:r w:rsidRPr="00E043AF">
        <w:rPr>
          <w:rFonts w:asciiTheme="majorBidi" w:hAnsiTheme="majorBidi" w:cstheme="majorBidi"/>
          <w:sz w:val="24"/>
          <w:szCs w:val="24"/>
          <w:rtl/>
          <w:lang w:bidi="ar-IQ"/>
        </w:rPr>
        <w:t>) وهذا يعطي استدلالاً جيداًعلى ان الطريقة ذات حساسية عالية يمكن استخدامها في تقدير الفضة ضمن تراكيز واطئة .</w:t>
      </w:r>
    </w:p>
    <w:p w:rsidR="001C6346" w:rsidRPr="00E043AF" w:rsidRDefault="001C6346" w:rsidP="00E043AF">
      <w:pPr>
        <w:spacing w:after="0" w:line="240" w:lineRule="auto"/>
        <w:rPr>
          <w:rFonts w:asciiTheme="majorBidi" w:hAnsiTheme="majorBidi" w:cstheme="majorBidi"/>
          <w:b/>
          <w:bCs/>
          <w:sz w:val="24"/>
          <w:szCs w:val="24"/>
          <w:rtl/>
          <w:lang w:bidi="ar-IQ"/>
        </w:rPr>
      </w:pPr>
    </w:p>
    <w:p w:rsidR="008060F7" w:rsidRPr="00E043AF" w:rsidRDefault="008060F7" w:rsidP="00E043AF">
      <w:pPr>
        <w:pStyle w:val="a3"/>
        <w:spacing w:after="0" w:line="240" w:lineRule="auto"/>
        <w:ind w:left="0"/>
        <w:rPr>
          <w:rFonts w:asciiTheme="majorBidi" w:hAnsiTheme="majorBidi" w:cstheme="majorBidi"/>
          <w:sz w:val="24"/>
          <w:szCs w:val="24"/>
          <w:rtl/>
          <w:lang w:bidi="ar-IQ"/>
        </w:rPr>
      </w:pPr>
    </w:p>
    <w:p w:rsidR="004136DC" w:rsidRPr="00E043AF" w:rsidRDefault="004136DC" w:rsidP="00E043AF">
      <w:pPr>
        <w:pStyle w:val="a3"/>
        <w:spacing w:after="0" w:line="240" w:lineRule="auto"/>
        <w:ind w:left="0"/>
        <w:rPr>
          <w:rFonts w:asciiTheme="majorBidi" w:hAnsiTheme="majorBidi" w:cstheme="majorBidi"/>
          <w:sz w:val="24"/>
          <w:szCs w:val="24"/>
          <w:rtl/>
          <w:lang w:bidi="ar-IQ"/>
        </w:rPr>
      </w:pPr>
    </w:p>
    <w:p w:rsidR="004A4D56" w:rsidRPr="00E043AF" w:rsidRDefault="00A83113" w:rsidP="00E043AF">
      <w:pPr>
        <w:pStyle w:val="a3"/>
        <w:spacing w:after="0" w:line="240" w:lineRule="auto"/>
        <w:ind w:left="0"/>
        <w:jc w:val="center"/>
        <w:rPr>
          <w:rFonts w:asciiTheme="majorBidi" w:hAnsiTheme="majorBidi" w:cstheme="majorBidi"/>
          <w:sz w:val="24"/>
          <w:szCs w:val="24"/>
          <w:rtl/>
          <w:lang w:bidi="ar-IQ"/>
        </w:rPr>
      </w:pPr>
      <w:r w:rsidRPr="00E043AF">
        <w:rPr>
          <w:rFonts w:asciiTheme="majorBidi" w:hAnsiTheme="majorBidi" w:cstheme="majorBidi"/>
          <w:noProof/>
          <w:sz w:val="24"/>
          <w:szCs w:val="24"/>
          <w:rtl/>
        </w:rPr>
        <w:lastRenderedPageBreak/>
        <w:drawing>
          <wp:inline distT="0" distB="0" distL="0" distR="0">
            <wp:extent cx="4581525" cy="2771775"/>
            <wp:effectExtent l="0" t="0" r="0" b="0"/>
            <wp:docPr id="8"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5C80" w:rsidRDefault="00B95C80" w:rsidP="00E043AF">
      <w:pPr>
        <w:pStyle w:val="a3"/>
        <w:spacing w:after="0" w:line="240" w:lineRule="auto"/>
        <w:ind w:left="0"/>
        <w:jc w:val="center"/>
        <w:rPr>
          <w:rFonts w:asciiTheme="majorBidi" w:hAnsiTheme="majorBidi" w:cstheme="majorBidi"/>
          <w:sz w:val="24"/>
          <w:szCs w:val="24"/>
          <w:rtl/>
          <w:lang w:bidi="ar-IQ"/>
        </w:rPr>
      </w:pPr>
    </w:p>
    <w:p w:rsidR="006606C4" w:rsidRPr="00E043AF" w:rsidRDefault="00A83113" w:rsidP="00E043AF">
      <w:pPr>
        <w:pStyle w:val="a3"/>
        <w:spacing w:after="0" w:line="240" w:lineRule="auto"/>
        <w:ind w:left="0"/>
        <w:jc w:val="center"/>
        <w:rPr>
          <w:rFonts w:asciiTheme="majorBidi" w:hAnsiTheme="majorBidi" w:cstheme="majorBidi"/>
          <w:sz w:val="24"/>
          <w:szCs w:val="24"/>
          <w:rtl/>
          <w:lang w:bidi="ar-IQ"/>
        </w:rPr>
      </w:pPr>
      <w:r w:rsidRPr="00E043AF">
        <w:rPr>
          <w:rFonts w:asciiTheme="majorBidi" w:hAnsiTheme="majorBidi" w:cstheme="majorBidi"/>
          <w:sz w:val="24"/>
          <w:szCs w:val="24"/>
          <w:rtl/>
          <w:lang w:bidi="ar-IQ"/>
        </w:rPr>
        <w:t>شكل رقم (</w:t>
      </w:r>
      <w:r w:rsidR="00C4224E" w:rsidRPr="00E043AF">
        <w:rPr>
          <w:rFonts w:asciiTheme="majorBidi" w:hAnsiTheme="majorBidi" w:cstheme="majorBidi"/>
          <w:sz w:val="24"/>
          <w:szCs w:val="24"/>
          <w:lang w:bidi="ar-IQ"/>
        </w:rPr>
        <w:t>3</w:t>
      </w:r>
      <w:r w:rsidRPr="00E043AF">
        <w:rPr>
          <w:rFonts w:asciiTheme="majorBidi" w:hAnsiTheme="majorBidi" w:cstheme="majorBidi"/>
          <w:sz w:val="24"/>
          <w:szCs w:val="24"/>
          <w:rtl/>
          <w:lang w:bidi="ar-IQ"/>
        </w:rPr>
        <w:t>)</w:t>
      </w:r>
      <w:r w:rsidR="00C4224E" w:rsidRPr="00E043AF">
        <w:rPr>
          <w:rFonts w:asciiTheme="majorBidi" w:hAnsiTheme="majorBidi" w:cstheme="majorBidi"/>
          <w:sz w:val="24"/>
          <w:szCs w:val="24"/>
          <w:rtl/>
          <w:lang w:bidi="ar-IQ"/>
        </w:rPr>
        <w:t xml:space="preserve"> منحني المعايرة لتقدير ايون الفضة الاحادي</w:t>
      </w:r>
    </w:p>
    <w:p w:rsidR="009D1155" w:rsidRPr="00B95C80" w:rsidRDefault="009D1155" w:rsidP="00E043AF">
      <w:pPr>
        <w:spacing w:after="0" w:line="240" w:lineRule="auto"/>
        <w:rPr>
          <w:rFonts w:asciiTheme="majorBidi" w:hAnsiTheme="majorBidi" w:cstheme="majorBidi"/>
          <w:b/>
          <w:bCs/>
          <w:sz w:val="16"/>
          <w:szCs w:val="16"/>
          <w:rtl/>
          <w:lang w:bidi="ar-IQ"/>
        </w:rPr>
      </w:pPr>
    </w:p>
    <w:p w:rsidR="00F841AF" w:rsidRPr="00E043AF" w:rsidRDefault="006138FE" w:rsidP="00E043AF">
      <w:pPr>
        <w:spacing w:after="0" w:line="240" w:lineRule="auto"/>
        <w:rPr>
          <w:rFonts w:asciiTheme="majorBidi" w:hAnsiTheme="majorBidi" w:cstheme="majorBidi"/>
          <w:b/>
          <w:bCs/>
          <w:sz w:val="24"/>
          <w:szCs w:val="24"/>
          <w:rtl/>
          <w:lang w:bidi="ar-IQ"/>
        </w:rPr>
      </w:pPr>
      <w:r w:rsidRPr="00E043AF">
        <w:rPr>
          <w:rFonts w:asciiTheme="majorBidi" w:hAnsiTheme="majorBidi" w:cstheme="majorBidi"/>
          <w:b/>
          <w:bCs/>
          <w:sz w:val="24"/>
          <w:szCs w:val="24"/>
          <w:lang w:bidi="ar-IQ"/>
        </w:rPr>
        <w:t>7</w:t>
      </w:r>
      <w:r w:rsidR="00904D6F" w:rsidRPr="00E043AF">
        <w:rPr>
          <w:rFonts w:asciiTheme="majorBidi" w:hAnsiTheme="majorBidi" w:cstheme="majorBidi"/>
          <w:b/>
          <w:bCs/>
          <w:sz w:val="24"/>
          <w:szCs w:val="24"/>
          <w:rtl/>
          <w:lang w:bidi="ar-IQ"/>
        </w:rPr>
        <w:t>-تعيين تكافؤية المعقد (</w:t>
      </w:r>
      <w:r w:rsidR="00904D6F" w:rsidRPr="00E043AF">
        <w:rPr>
          <w:rFonts w:asciiTheme="majorBidi" w:hAnsiTheme="majorBidi" w:cstheme="majorBidi"/>
          <w:b/>
          <w:bCs/>
          <w:sz w:val="24"/>
          <w:szCs w:val="24"/>
          <w:lang w:bidi="ar-IQ"/>
        </w:rPr>
        <w:t>Determination the Stiochometry of the complex</w:t>
      </w:r>
      <w:r w:rsidR="00904D6F" w:rsidRPr="00E043AF">
        <w:rPr>
          <w:rFonts w:asciiTheme="majorBidi" w:hAnsiTheme="majorBidi" w:cstheme="majorBidi"/>
          <w:b/>
          <w:bCs/>
          <w:sz w:val="24"/>
          <w:szCs w:val="24"/>
          <w:rtl/>
          <w:lang w:bidi="ar-IQ"/>
        </w:rPr>
        <w:t>)</w:t>
      </w:r>
    </w:p>
    <w:p w:rsidR="00904D6F" w:rsidRPr="00E043AF" w:rsidRDefault="00904D6F" w:rsidP="00E043AF">
      <w:pPr>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لتعيين تكافؤية المعقد تم توظيف الطرائق التالية :-</w:t>
      </w:r>
    </w:p>
    <w:p w:rsidR="00904D6F" w:rsidRPr="00E043AF" w:rsidRDefault="00904D6F" w:rsidP="00E043AF">
      <w:pPr>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lang w:bidi="ar-IQ"/>
        </w:rPr>
        <w:t>-</w:t>
      </w:r>
      <w:r w:rsidRPr="00E043AF">
        <w:rPr>
          <w:rFonts w:asciiTheme="majorBidi" w:hAnsiTheme="majorBidi" w:cstheme="majorBidi"/>
          <w:b/>
          <w:bCs/>
          <w:sz w:val="24"/>
          <w:szCs w:val="24"/>
          <w:lang w:bidi="ar-IQ"/>
        </w:rPr>
        <w:t>a</w:t>
      </w:r>
      <w:r w:rsidRPr="00E043AF">
        <w:rPr>
          <w:rFonts w:asciiTheme="majorBidi" w:hAnsiTheme="majorBidi" w:cstheme="majorBidi"/>
          <w:b/>
          <w:bCs/>
          <w:sz w:val="24"/>
          <w:szCs w:val="24"/>
          <w:rtl/>
          <w:lang w:bidi="ar-IQ"/>
        </w:rPr>
        <w:t>طريقة النسب المولية</w:t>
      </w:r>
      <w:r w:rsidRPr="00E043AF">
        <w:rPr>
          <w:rFonts w:asciiTheme="majorBidi" w:hAnsiTheme="majorBidi" w:cstheme="majorBidi"/>
          <w:b/>
          <w:bCs/>
          <w:sz w:val="24"/>
          <w:szCs w:val="24"/>
          <w:lang w:bidi="ar-IQ"/>
        </w:rPr>
        <w:t xml:space="preserve">Mole Ratio Method ) </w:t>
      </w:r>
      <w:r w:rsidRPr="00E043AF">
        <w:rPr>
          <w:rFonts w:asciiTheme="majorBidi" w:hAnsiTheme="majorBidi" w:cstheme="majorBidi"/>
          <w:b/>
          <w:bCs/>
          <w:sz w:val="24"/>
          <w:szCs w:val="24"/>
          <w:rtl/>
          <w:lang w:bidi="ar-IQ"/>
        </w:rPr>
        <w:t xml:space="preserve"> )</w:t>
      </w:r>
    </w:p>
    <w:p w:rsidR="006138FE" w:rsidRPr="00E043AF" w:rsidRDefault="00904D6F" w:rsidP="00E043AF">
      <w:pPr>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بأستخدام تركيز ثابت ومعلوم من ايون الفضة الاحادي (</w:t>
      </w:r>
      <w:r w:rsidR="00456235" w:rsidRPr="00E043AF">
        <w:rPr>
          <w:rFonts w:asciiTheme="majorBidi" w:hAnsiTheme="majorBidi" w:cstheme="majorBidi"/>
          <w:sz w:val="24"/>
          <w:szCs w:val="24"/>
          <w:lang w:bidi="ar-IQ"/>
        </w:rPr>
        <w:t>2.9×10ˉ</w:t>
      </w:r>
      <w:r w:rsidR="00456235" w:rsidRPr="00E043AF">
        <w:rPr>
          <w:rFonts w:asciiTheme="majorBidi" w:eastAsia="Arial Unicode MS" w:hAnsiTheme="majorBidi" w:cstheme="majorBidi"/>
          <w:sz w:val="24"/>
          <w:szCs w:val="24"/>
          <w:lang w:bidi="ar-IQ"/>
        </w:rPr>
        <w:t>³</w:t>
      </w:r>
      <w:r w:rsidR="009F2563" w:rsidRPr="00E043AF">
        <w:rPr>
          <w:rFonts w:asciiTheme="majorBidi" w:eastAsia="Arial Unicode MS" w:hAnsiTheme="majorBidi" w:cstheme="majorBidi"/>
          <w:sz w:val="24"/>
          <w:szCs w:val="24"/>
          <w:lang w:bidi="ar-IQ"/>
        </w:rPr>
        <w:t>M</w:t>
      </w:r>
      <w:r w:rsidR="009F2563" w:rsidRPr="00E043AF">
        <w:rPr>
          <w:rFonts w:asciiTheme="majorBidi" w:hAnsiTheme="majorBidi" w:cstheme="majorBidi"/>
          <w:sz w:val="24"/>
          <w:szCs w:val="24"/>
          <w:rtl/>
          <w:lang w:bidi="ar-IQ"/>
        </w:rPr>
        <w:t xml:space="preserve">) مع تراكيز متزايدة ومتناسبة من الكاشف المستخدم في هذه الدراسة تتراوح بين </w:t>
      </w:r>
      <w:r w:rsidR="00B34BAF" w:rsidRPr="00E043AF">
        <w:rPr>
          <w:rFonts w:asciiTheme="majorBidi" w:hAnsiTheme="majorBidi" w:cstheme="majorBidi"/>
          <w:sz w:val="24"/>
          <w:szCs w:val="24"/>
          <w:lang w:bidi="ar-IQ"/>
        </w:rPr>
        <w:t>M</w:t>
      </w:r>
      <w:r w:rsidR="009F2563" w:rsidRPr="00E043AF">
        <w:rPr>
          <w:rFonts w:asciiTheme="majorBidi" w:hAnsiTheme="majorBidi" w:cstheme="majorBidi"/>
          <w:sz w:val="24"/>
          <w:szCs w:val="24"/>
          <w:rtl/>
          <w:lang w:bidi="ar-IQ"/>
        </w:rPr>
        <w:t>(</w:t>
      </w:r>
      <w:r w:rsidR="002C6883" w:rsidRPr="00E043AF">
        <w:rPr>
          <w:rFonts w:asciiTheme="majorBidi" w:hAnsiTheme="majorBidi" w:cstheme="majorBidi"/>
          <w:sz w:val="24"/>
          <w:szCs w:val="24"/>
          <w:lang w:bidi="ar-IQ"/>
        </w:rPr>
        <w:t>13.05×10ˉ</w:t>
      </w:r>
      <w:r w:rsidR="002C6883" w:rsidRPr="00E043AF">
        <w:rPr>
          <w:rFonts w:asciiTheme="majorBidi" w:eastAsia="Arial Unicode MS" w:hAnsiTheme="majorBidi" w:cstheme="majorBidi"/>
          <w:sz w:val="24"/>
          <w:szCs w:val="24"/>
          <w:lang w:bidi="ar-IQ"/>
        </w:rPr>
        <w:t>³</w:t>
      </w:r>
      <w:r w:rsidR="00B34BAF" w:rsidRPr="00E043AF">
        <w:rPr>
          <w:rFonts w:asciiTheme="majorBidi" w:hAnsiTheme="majorBidi" w:cstheme="majorBidi"/>
          <w:sz w:val="24"/>
          <w:szCs w:val="24"/>
          <w:lang w:bidi="ar-IQ"/>
        </w:rPr>
        <w:t>1.45</w:t>
      </w:r>
      <w:r w:rsidR="009F2563" w:rsidRPr="00E043AF">
        <w:rPr>
          <w:rFonts w:asciiTheme="majorBidi" w:hAnsiTheme="majorBidi" w:cstheme="majorBidi"/>
          <w:sz w:val="24"/>
          <w:szCs w:val="24"/>
          <w:lang w:bidi="ar-IQ"/>
        </w:rPr>
        <w:t>×10ˉ</w:t>
      </w:r>
      <w:r w:rsidR="009F2563" w:rsidRPr="00E043AF">
        <w:rPr>
          <w:rFonts w:asciiTheme="majorBidi" w:eastAsia="Arial Unicode MS" w:hAnsiTheme="majorBidi" w:cstheme="majorBidi"/>
          <w:sz w:val="24"/>
          <w:szCs w:val="24"/>
          <w:lang w:bidi="ar-IQ"/>
        </w:rPr>
        <w:t>³</w:t>
      </w:r>
      <w:r w:rsidR="009F2563" w:rsidRPr="00E043AF">
        <w:rPr>
          <w:rFonts w:asciiTheme="majorBidi" w:hAnsiTheme="majorBidi" w:cstheme="majorBidi"/>
          <w:sz w:val="24"/>
          <w:szCs w:val="24"/>
          <w:lang w:bidi="ar-IQ"/>
        </w:rPr>
        <w:t>_</w:t>
      </w:r>
      <w:r w:rsidR="009F2563" w:rsidRPr="00E043AF">
        <w:rPr>
          <w:rFonts w:asciiTheme="majorBidi" w:hAnsiTheme="majorBidi" w:cstheme="majorBidi"/>
          <w:sz w:val="24"/>
          <w:szCs w:val="24"/>
          <w:rtl/>
          <w:lang w:bidi="ar-IQ"/>
        </w:rPr>
        <w:t>) بينت نتائج هذه الدراسة ان تكافؤية المعقد المستخلص هي (</w:t>
      </w:r>
      <w:r w:rsidR="009F2563" w:rsidRPr="00E043AF">
        <w:rPr>
          <w:rFonts w:asciiTheme="majorBidi" w:hAnsiTheme="majorBidi" w:cstheme="majorBidi"/>
          <w:sz w:val="24"/>
          <w:szCs w:val="24"/>
          <w:lang w:bidi="ar-IQ"/>
        </w:rPr>
        <w:t>1:2</w:t>
      </w:r>
      <w:r w:rsidR="009F2563" w:rsidRPr="00E043AF">
        <w:rPr>
          <w:rFonts w:asciiTheme="majorBidi" w:hAnsiTheme="majorBidi" w:cstheme="majorBidi"/>
          <w:sz w:val="24"/>
          <w:szCs w:val="24"/>
          <w:rtl/>
          <w:lang w:bidi="ar-IQ"/>
        </w:rPr>
        <w:t>) كما موضح في الشكل (</w:t>
      </w:r>
      <w:r w:rsidR="00C4224E" w:rsidRPr="00E043AF">
        <w:rPr>
          <w:rFonts w:asciiTheme="majorBidi" w:hAnsiTheme="majorBidi" w:cstheme="majorBidi"/>
          <w:sz w:val="24"/>
          <w:szCs w:val="24"/>
          <w:lang w:bidi="ar-IQ"/>
        </w:rPr>
        <w:t>4</w:t>
      </w:r>
      <w:r w:rsidR="009F2563" w:rsidRPr="00E043AF">
        <w:rPr>
          <w:rFonts w:asciiTheme="majorBidi" w:hAnsiTheme="majorBidi" w:cstheme="majorBidi"/>
          <w:sz w:val="24"/>
          <w:szCs w:val="24"/>
          <w:rtl/>
          <w:lang w:bidi="ar-IQ"/>
        </w:rPr>
        <w:t xml:space="preserve"> ) والجدول</w:t>
      </w:r>
      <w:r w:rsidR="009B3BAF" w:rsidRPr="00E043AF">
        <w:rPr>
          <w:rFonts w:asciiTheme="majorBidi" w:hAnsiTheme="majorBidi" w:cstheme="majorBidi"/>
          <w:sz w:val="24"/>
          <w:szCs w:val="24"/>
          <w:rtl/>
          <w:lang w:bidi="ar-IQ"/>
        </w:rPr>
        <w:t xml:space="preserve"> رقم </w:t>
      </w:r>
      <w:r w:rsidR="009B3BAF" w:rsidRPr="00E043AF">
        <w:rPr>
          <w:rFonts w:asciiTheme="majorBidi" w:hAnsiTheme="majorBidi" w:cstheme="majorBidi"/>
          <w:sz w:val="24"/>
          <w:szCs w:val="24"/>
          <w:lang w:bidi="ar-IQ"/>
        </w:rPr>
        <w:t>(</w:t>
      </w:r>
      <w:r w:rsidR="00C4224E" w:rsidRPr="00E043AF">
        <w:rPr>
          <w:rFonts w:asciiTheme="majorBidi" w:hAnsiTheme="majorBidi" w:cstheme="majorBidi"/>
          <w:sz w:val="24"/>
          <w:szCs w:val="24"/>
          <w:lang w:bidi="ar-IQ"/>
        </w:rPr>
        <w:t>6</w:t>
      </w:r>
      <w:r w:rsidR="009B3BAF" w:rsidRPr="00E043AF">
        <w:rPr>
          <w:rFonts w:asciiTheme="majorBidi" w:hAnsiTheme="majorBidi" w:cstheme="majorBidi"/>
          <w:sz w:val="24"/>
          <w:szCs w:val="24"/>
          <w:lang w:bidi="ar-IQ"/>
        </w:rPr>
        <w:t>)</w:t>
      </w:r>
      <w:r w:rsidR="009F2563" w:rsidRPr="00E043AF">
        <w:rPr>
          <w:rFonts w:asciiTheme="majorBidi" w:hAnsiTheme="majorBidi" w:cstheme="majorBidi"/>
          <w:sz w:val="24"/>
          <w:szCs w:val="24"/>
          <w:rtl/>
          <w:lang w:bidi="ar-IQ"/>
        </w:rPr>
        <w:t xml:space="preserve">   .</w:t>
      </w:r>
    </w:p>
    <w:p w:rsidR="006138FE" w:rsidRPr="00A42C9B" w:rsidRDefault="006138FE" w:rsidP="00E043AF">
      <w:pPr>
        <w:spacing w:after="0" w:line="240" w:lineRule="auto"/>
        <w:rPr>
          <w:rFonts w:asciiTheme="majorBidi" w:hAnsiTheme="majorBidi" w:cstheme="majorBidi"/>
          <w:sz w:val="16"/>
          <w:szCs w:val="16"/>
          <w:rtl/>
          <w:lang w:bidi="ar-IQ"/>
        </w:rPr>
      </w:pPr>
    </w:p>
    <w:p w:rsidR="006138FE" w:rsidRPr="00E043AF" w:rsidRDefault="006138FE" w:rsidP="00E043AF">
      <w:pPr>
        <w:spacing w:after="0" w:line="240" w:lineRule="auto"/>
        <w:jc w:val="center"/>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جدول رقم </w:t>
      </w:r>
      <w:r w:rsidRPr="00E043AF">
        <w:rPr>
          <w:rFonts w:asciiTheme="majorBidi" w:hAnsiTheme="majorBidi" w:cstheme="majorBidi"/>
          <w:sz w:val="24"/>
          <w:szCs w:val="24"/>
          <w:lang w:bidi="ar-IQ"/>
        </w:rPr>
        <w:t>(</w:t>
      </w:r>
      <w:r w:rsidR="00C4224E" w:rsidRPr="00E043AF">
        <w:rPr>
          <w:rFonts w:asciiTheme="majorBidi" w:hAnsiTheme="majorBidi" w:cstheme="majorBidi"/>
          <w:sz w:val="24"/>
          <w:szCs w:val="24"/>
          <w:lang w:bidi="ar-IQ"/>
        </w:rPr>
        <w:t>6</w:t>
      </w:r>
      <w:r w:rsidRPr="00E043AF">
        <w:rPr>
          <w:rFonts w:asciiTheme="majorBidi" w:hAnsiTheme="majorBidi" w:cstheme="majorBidi"/>
          <w:sz w:val="24"/>
          <w:szCs w:val="24"/>
          <w:lang w:bidi="ar-IQ"/>
        </w:rPr>
        <w:t>)</w:t>
      </w:r>
      <w:r w:rsidRPr="00E043AF">
        <w:rPr>
          <w:rFonts w:asciiTheme="majorBidi" w:hAnsiTheme="majorBidi" w:cstheme="majorBidi"/>
          <w:sz w:val="24"/>
          <w:szCs w:val="24"/>
          <w:rtl/>
          <w:lang w:bidi="ar-IQ"/>
        </w:rPr>
        <w:t xml:space="preserve"> النسب المولية </w:t>
      </w:r>
      <w:r w:rsidR="00A62162" w:rsidRPr="00E043AF">
        <w:rPr>
          <w:rFonts w:asciiTheme="majorBidi" w:hAnsiTheme="majorBidi" w:cstheme="majorBidi"/>
          <w:sz w:val="24"/>
          <w:szCs w:val="24"/>
          <w:rtl/>
          <w:lang w:bidi="ar-IQ"/>
        </w:rPr>
        <w:t xml:space="preserve">لتقدير أيون الفضة باستخدام الكاشف </w:t>
      </w:r>
      <w:r w:rsidR="00A62162" w:rsidRPr="00E043AF">
        <w:rPr>
          <w:rFonts w:asciiTheme="majorBidi" w:hAnsiTheme="majorBidi" w:cstheme="majorBidi"/>
          <w:sz w:val="24"/>
          <w:szCs w:val="24"/>
          <w:lang w:bidi="ar-IQ"/>
        </w:rPr>
        <w:t>[HPAI]</w:t>
      </w:r>
    </w:p>
    <w:tbl>
      <w:tblPr>
        <w:tblStyle w:val="a4"/>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841"/>
      </w:tblGrid>
      <w:tr w:rsidR="006138FE" w:rsidRPr="00E043AF" w:rsidTr="00A42C9B">
        <w:trPr>
          <w:trHeight w:val="194"/>
          <w:jc w:val="center"/>
        </w:trPr>
        <w:tc>
          <w:tcPr>
            <w:tcW w:w="2840" w:type="dxa"/>
            <w:shd w:val="clear" w:color="auto" w:fill="auto"/>
          </w:tcPr>
          <w:p w:rsidR="006138FE" w:rsidRPr="00E043AF" w:rsidRDefault="006138FE" w:rsidP="00A42C9B">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CL:CM</w:t>
            </w:r>
          </w:p>
        </w:tc>
        <w:tc>
          <w:tcPr>
            <w:tcW w:w="2841" w:type="dxa"/>
            <w:shd w:val="clear" w:color="auto" w:fill="auto"/>
          </w:tcPr>
          <w:p w:rsidR="006138FE" w:rsidRPr="00E043AF" w:rsidRDefault="006138FE" w:rsidP="00A42C9B">
            <w:pPr>
              <w:jc w:val="center"/>
              <w:rPr>
                <w:rFonts w:asciiTheme="majorBidi" w:hAnsiTheme="majorBidi" w:cstheme="majorBidi"/>
                <w:sz w:val="24"/>
                <w:szCs w:val="24"/>
                <w:lang w:bidi="ar-IQ"/>
              </w:rPr>
            </w:pPr>
            <w:r w:rsidRPr="00E043AF">
              <w:rPr>
                <w:rFonts w:asciiTheme="majorBidi" w:hAnsiTheme="majorBidi" w:cstheme="majorBidi"/>
                <w:sz w:val="24"/>
                <w:szCs w:val="24"/>
                <w:lang w:bidi="ar-IQ"/>
              </w:rPr>
              <w:t>Abs</w:t>
            </w:r>
          </w:p>
        </w:tc>
      </w:tr>
      <w:tr w:rsidR="0090528B" w:rsidRPr="00E043AF" w:rsidTr="00A42C9B">
        <w:trPr>
          <w:trHeight w:val="70"/>
          <w:jc w:val="center"/>
        </w:trPr>
        <w:tc>
          <w:tcPr>
            <w:tcW w:w="2840"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0.5</w:t>
            </w:r>
          </w:p>
        </w:tc>
        <w:tc>
          <w:tcPr>
            <w:tcW w:w="2841"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0.042</w:t>
            </w:r>
          </w:p>
        </w:tc>
      </w:tr>
      <w:tr w:rsidR="0090528B" w:rsidRPr="00E043AF" w:rsidTr="00A42C9B">
        <w:trPr>
          <w:trHeight w:val="70"/>
          <w:jc w:val="center"/>
        </w:trPr>
        <w:tc>
          <w:tcPr>
            <w:tcW w:w="2840"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1</w:t>
            </w:r>
          </w:p>
        </w:tc>
        <w:tc>
          <w:tcPr>
            <w:tcW w:w="2841"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0.081</w:t>
            </w:r>
          </w:p>
        </w:tc>
      </w:tr>
      <w:tr w:rsidR="0090528B" w:rsidRPr="00E043AF" w:rsidTr="00A42C9B">
        <w:trPr>
          <w:trHeight w:val="70"/>
          <w:jc w:val="center"/>
        </w:trPr>
        <w:tc>
          <w:tcPr>
            <w:tcW w:w="2840"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1.5</w:t>
            </w:r>
          </w:p>
        </w:tc>
        <w:tc>
          <w:tcPr>
            <w:tcW w:w="2841"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0.157</w:t>
            </w:r>
          </w:p>
        </w:tc>
      </w:tr>
      <w:tr w:rsidR="0090528B" w:rsidRPr="00E043AF" w:rsidTr="00A42C9B">
        <w:trPr>
          <w:trHeight w:val="70"/>
          <w:jc w:val="center"/>
        </w:trPr>
        <w:tc>
          <w:tcPr>
            <w:tcW w:w="2840"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2</w:t>
            </w:r>
          </w:p>
        </w:tc>
        <w:tc>
          <w:tcPr>
            <w:tcW w:w="2841"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0.198</w:t>
            </w:r>
          </w:p>
        </w:tc>
      </w:tr>
      <w:tr w:rsidR="0090528B" w:rsidRPr="00E043AF" w:rsidTr="00A42C9B">
        <w:trPr>
          <w:trHeight w:val="70"/>
          <w:jc w:val="center"/>
        </w:trPr>
        <w:tc>
          <w:tcPr>
            <w:tcW w:w="2840"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2.5</w:t>
            </w:r>
          </w:p>
        </w:tc>
        <w:tc>
          <w:tcPr>
            <w:tcW w:w="2841"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0.258</w:t>
            </w:r>
          </w:p>
        </w:tc>
      </w:tr>
      <w:tr w:rsidR="0090528B" w:rsidRPr="00E043AF" w:rsidTr="00A42C9B">
        <w:trPr>
          <w:trHeight w:val="70"/>
          <w:jc w:val="center"/>
        </w:trPr>
        <w:tc>
          <w:tcPr>
            <w:tcW w:w="2840"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3</w:t>
            </w:r>
          </w:p>
        </w:tc>
        <w:tc>
          <w:tcPr>
            <w:tcW w:w="2841"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0.276</w:t>
            </w:r>
          </w:p>
        </w:tc>
      </w:tr>
      <w:tr w:rsidR="0090528B" w:rsidRPr="00E043AF" w:rsidTr="00A42C9B">
        <w:trPr>
          <w:trHeight w:val="70"/>
          <w:jc w:val="center"/>
        </w:trPr>
        <w:tc>
          <w:tcPr>
            <w:tcW w:w="2840"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3.5</w:t>
            </w:r>
          </w:p>
        </w:tc>
        <w:tc>
          <w:tcPr>
            <w:tcW w:w="2841"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0.285</w:t>
            </w:r>
          </w:p>
        </w:tc>
      </w:tr>
      <w:tr w:rsidR="0090528B" w:rsidRPr="00E043AF" w:rsidTr="00A42C9B">
        <w:trPr>
          <w:trHeight w:val="70"/>
          <w:jc w:val="center"/>
        </w:trPr>
        <w:tc>
          <w:tcPr>
            <w:tcW w:w="2840"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4</w:t>
            </w:r>
          </w:p>
        </w:tc>
        <w:tc>
          <w:tcPr>
            <w:tcW w:w="2841"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0.321</w:t>
            </w:r>
          </w:p>
        </w:tc>
      </w:tr>
      <w:tr w:rsidR="0090528B" w:rsidRPr="00E043AF" w:rsidTr="00A42C9B">
        <w:trPr>
          <w:trHeight w:val="70"/>
          <w:jc w:val="center"/>
        </w:trPr>
        <w:tc>
          <w:tcPr>
            <w:tcW w:w="2840"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4.5</w:t>
            </w:r>
          </w:p>
        </w:tc>
        <w:tc>
          <w:tcPr>
            <w:tcW w:w="2841" w:type="dxa"/>
            <w:shd w:val="clear" w:color="auto" w:fill="auto"/>
            <w:vAlign w:val="bottom"/>
          </w:tcPr>
          <w:p w:rsidR="0090528B" w:rsidRPr="00E043AF" w:rsidRDefault="0090528B" w:rsidP="00A42C9B">
            <w:pPr>
              <w:bidi w:val="0"/>
              <w:jc w:val="center"/>
              <w:rPr>
                <w:rFonts w:asciiTheme="majorBidi" w:hAnsiTheme="majorBidi" w:cstheme="majorBidi"/>
                <w:color w:val="000000"/>
                <w:sz w:val="24"/>
                <w:szCs w:val="24"/>
              </w:rPr>
            </w:pPr>
            <w:r w:rsidRPr="00E043AF">
              <w:rPr>
                <w:rFonts w:asciiTheme="majorBidi" w:hAnsiTheme="majorBidi" w:cstheme="majorBidi"/>
                <w:color w:val="000000"/>
                <w:sz w:val="24"/>
                <w:szCs w:val="24"/>
              </w:rPr>
              <w:t>0.326</w:t>
            </w:r>
          </w:p>
        </w:tc>
      </w:tr>
    </w:tbl>
    <w:p w:rsidR="006606C4" w:rsidRPr="00E043AF" w:rsidRDefault="006606C4" w:rsidP="00E043AF">
      <w:pPr>
        <w:spacing w:after="0" w:line="240" w:lineRule="auto"/>
        <w:rPr>
          <w:rFonts w:asciiTheme="majorBidi" w:hAnsiTheme="majorBidi" w:cstheme="majorBidi"/>
          <w:sz w:val="24"/>
          <w:szCs w:val="24"/>
          <w:rtl/>
          <w:lang w:bidi="ar-IQ"/>
        </w:rPr>
      </w:pPr>
    </w:p>
    <w:p w:rsidR="00C2053E" w:rsidRPr="00E043AF" w:rsidRDefault="00C2053E" w:rsidP="00E043AF">
      <w:pPr>
        <w:spacing w:after="0" w:line="240" w:lineRule="auto"/>
        <w:rPr>
          <w:rFonts w:asciiTheme="majorBidi" w:hAnsiTheme="majorBidi" w:cstheme="majorBidi"/>
          <w:sz w:val="24"/>
          <w:szCs w:val="24"/>
          <w:rtl/>
          <w:lang w:bidi="ar-IQ"/>
        </w:rPr>
      </w:pPr>
    </w:p>
    <w:p w:rsidR="00A43AAB" w:rsidRPr="00E043AF" w:rsidRDefault="00A43AAB" w:rsidP="00A42C9B">
      <w:pPr>
        <w:spacing w:after="0" w:line="240" w:lineRule="auto"/>
        <w:jc w:val="center"/>
        <w:rPr>
          <w:rFonts w:asciiTheme="majorBidi" w:hAnsiTheme="majorBidi" w:cstheme="majorBidi"/>
          <w:sz w:val="24"/>
          <w:szCs w:val="24"/>
          <w:rtl/>
          <w:lang w:bidi="ar-IQ"/>
        </w:rPr>
      </w:pPr>
      <w:r w:rsidRPr="00E043AF">
        <w:rPr>
          <w:rFonts w:asciiTheme="majorBidi" w:hAnsiTheme="majorBidi" w:cstheme="majorBidi"/>
          <w:noProof/>
          <w:sz w:val="24"/>
          <w:szCs w:val="24"/>
        </w:rPr>
        <w:lastRenderedPageBreak/>
        <w:drawing>
          <wp:inline distT="0" distB="0" distL="0" distR="0">
            <wp:extent cx="4572000" cy="2743200"/>
            <wp:effectExtent l="0" t="0" r="0" b="0"/>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2C9B" w:rsidRPr="00A42C9B" w:rsidRDefault="00A42C9B" w:rsidP="00E043AF">
      <w:pPr>
        <w:spacing w:after="0" w:line="240" w:lineRule="auto"/>
        <w:rPr>
          <w:rFonts w:asciiTheme="majorBidi" w:hAnsiTheme="majorBidi" w:cstheme="majorBidi"/>
          <w:sz w:val="16"/>
          <w:szCs w:val="16"/>
          <w:rtl/>
          <w:lang w:bidi="ar-IQ"/>
        </w:rPr>
      </w:pPr>
    </w:p>
    <w:p w:rsidR="00A62162" w:rsidRPr="00E043AF" w:rsidRDefault="00A62162" w:rsidP="00A42C9B">
      <w:pPr>
        <w:spacing w:after="0" w:line="240" w:lineRule="auto"/>
        <w:jc w:val="center"/>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شكل رقم </w:t>
      </w:r>
      <w:r w:rsidRPr="00E043AF">
        <w:rPr>
          <w:rFonts w:asciiTheme="majorBidi" w:hAnsiTheme="majorBidi" w:cstheme="majorBidi"/>
          <w:sz w:val="24"/>
          <w:szCs w:val="24"/>
          <w:lang w:bidi="ar-IQ"/>
        </w:rPr>
        <w:t>(</w:t>
      </w:r>
      <w:r w:rsidR="003E644E" w:rsidRPr="00E043AF">
        <w:rPr>
          <w:rFonts w:asciiTheme="majorBidi" w:hAnsiTheme="majorBidi" w:cstheme="majorBidi"/>
          <w:sz w:val="24"/>
          <w:szCs w:val="24"/>
          <w:lang w:bidi="ar-IQ"/>
        </w:rPr>
        <w:t>4</w:t>
      </w:r>
      <w:r w:rsidRPr="00E043AF">
        <w:rPr>
          <w:rFonts w:asciiTheme="majorBidi" w:hAnsiTheme="majorBidi" w:cstheme="majorBidi"/>
          <w:sz w:val="24"/>
          <w:szCs w:val="24"/>
          <w:lang w:bidi="ar-IQ"/>
        </w:rPr>
        <w:t>)</w:t>
      </w:r>
      <w:r w:rsidRPr="00E043AF">
        <w:rPr>
          <w:rFonts w:asciiTheme="majorBidi" w:hAnsiTheme="majorBidi" w:cstheme="majorBidi"/>
          <w:sz w:val="24"/>
          <w:szCs w:val="24"/>
          <w:rtl/>
          <w:lang w:bidi="ar-IQ"/>
        </w:rPr>
        <w:t xml:space="preserve"> طريقة النسب المولية لتقدير ايون الفضة بأستخدام الكاشف</w:t>
      </w:r>
      <w:r w:rsidRPr="00E043AF">
        <w:rPr>
          <w:rFonts w:asciiTheme="majorBidi" w:hAnsiTheme="majorBidi" w:cstheme="majorBidi"/>
          <w:sz w:val="24"/>
          <w:szCs w:val="24"/>
          <w:lang w:bidi="ar-IQ"/>
        </w:rPr>
        <w:t>[HPAI]</w:t>
      </w:r>
    </w:p>
    <w:p w:rsidR="006606C4" w:rsidRPr="00A42C9B" w:rsidRDefault="006606C4" w:rsidP="00E043AF">
      <w:pPr>
        <w:spacing w:after="0" w:line="240" w:lineRule="auto"/>
        <w:jc w:val="center"/>
        <w:rPr>
          <w:rFonts w:asciiTheme="majorBidi" w:hAnsiTheme="majorBidi" w:cstheme="majorBidi"/>
          <w:sz w:val="16"/>
          <w:szCs w:val="16"/>
          <w:rtl/>
          <w:lang w:bidi="ar-IQ"/>
        </w:rPr>
      </w:pPr>
    </w:p>
    <w:p w:rsidR="00E647C3" w:rsidRPr="00E043AF" w:rsidRDefault="00E647C3" w:rsidP="00610E77">
      <w:pPr>
        <w:tabs>
          <w:tab w:val="center" w:pos="4819"/>
        </w:tabs>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وقد تم حساب قيمة ثابت استقرارية المع</w:t>
      </w:r>
      <w:r w:rsidR="00947E46" w:rsidRPr="00E043AF">
        <w:rPr>
          <w:rFonts w:asciiTheme="majorBidi" w:hAnsiTheme="majorBidi" w:cstheme="majorBidi"/>
          <w:sz w:val="24"/>
          <w:szCs w:val="24"/>
          <w:rtl/>
          <w:lang w:bidi="ar-IQ"/>
        </w:rPr>
        <w:t>قد المتكون</w:t>
      </w:r>
    </w:p>
    <w:p w:rsidR="00947E46" w:rsidRPr="00E043AF" w:rsidRDefault="00545486" w:rsidP="00E043AF">
      <w:pPr>
        <w:spacing w:after="0" w:line="240" w:lineRule="auto"/>
        <w:jc w:val="right"/>
        <w:rPr>
          <w:rFonts w:asciiTheme="majorBidi" w:eastAsiaTheme="minorEastAsia" w:hAnsiTheme="majorBidi" w:cstheme="majorBidi"/>
          <w:i/>
          <w:sz w:val="24"/>
          <w:szCs w:val="24"/>
          <w:rtl/>
          <w:lang w:bidi="ar-IQ"/>
        </w:rPr>
      </w:pPr>
      <m:oMathPara>
        <m:oMath>
          <m:sSup>
            <m:sSupPr>
              <m:ctrlPr>
                <w:rPr>
                  <w:rFonts w:ascii="Cambria Math" w:eastAsia="Arial Unicode MS" w:hAnsiTheme="majorBidi" w:cstheme="majorBidi"/>
                  <w:i/>
                  <w:sz w:val="24"/>
                  <w:szCs w:val="24"/>
                </w:rPr>
              </m:ctrlPr>
            </m:sSupPr>
            <m:e>
              <m:r>
                <w:rPr>
                  <w:rFonts w:ascii="Cambria Math" w:hAnsi="Cambria Math" w:cstheme="majorBidi"/>
                  <w:sz w:val="24"/>
                  <w:szCs w:val="24"/>
                </w:rPr>
                <m:t>M</m:t>
              </m:r>
              <m:ctrlPr>
                <w:rPr>
                  <w:rFonts w:ascii="Cambria Math" w:hAnsiTheme="majorBidi" w:cstheme="majorBidi"/>
                  <w:i/>
                  <w:sz w:val="24"/>
                  <w:szCs w:val="24"/>
                </w:rPr>
              </m:ctrlPr>
            </m:e>
            <m:sup>
              <m:r>
                <w:rPr>
                  <w:rFonts w:ascii="Cambria Math" w:eastAsia="Arial Unicode MS" w:hAnsiTheme="majorBidi" w:cstheme="majorBidi"/>
                  <w:sz w:val="24"/>
                  <w:szCs w:val="24"/>
                </w:rPr>
                <m:t>+</m:t>
              </m:r>
              <m:r>
                <w:rPr>
                  <w:rFonts w:ascii="Cambria Math" w:eastAsia="Arial Unicode MS" w:hAnsi="Cambria Math" w:cstheme="majorBidi"/>
                  <w:sz w:val="24"/>
                  <w:szCs w:val="24"/>
                </w:rPr>
                <m:t>n</m:t>
              </m:r>
            </m:sup>
          </m:sSup>
          <m:r>
            <w:rPr>
              <w:rFonts w:ascii="Cambria Math" w:eastAsia="Arial Unicode MS" w:hAnsiTheme="majorBidi" w:cstheme="majorBidi"/>
              <w:sz w:val="24"/>
              <w:szCs w:val="24"/>
            </w:rPr>
            <m:t>+</m:t>
          </m:r>
          <m:r>
            <w:rPr>
              <w:rFonts w:ascii="Cambria Math" w:eastAsia="Arial Unicode MS" w:hAnsi="Cambria Math" w:cstheme="majorBidi"/>
              <w:sz w:val="24"/>
              <w:szCs w:val="24"/>
            </w:rPr>
            <m:t>nL</m:t>
          </m:r>
          <m:r>
            <w:rPr>
              <w:rFonts w:asciiTheme="majorBidi" w:eastAsia="Arial Unicode MS" w:hAnsiTheme="majorBidi" w:cstheme="majorBidi"/>
              <w:sz w:val="24"/>
              <w:szCs w:val="24"/>
            </w:rPr>
            <m:t>→</m:t>
          </m:r>
          <m:r>
            <w:rPr>
              <w:rFonts w:ascii="Cambria Math" w:eastAsia="Arial Unicode MS" w:hAnsi="Cambria Math" w:cstheme="majorBidi"/>
              <w:sz w:val="24"/>
              <w:szCs w:val="24"/>
            </w:rPr>
            <m:t>ML</m:t>
          </m:r>
          <m:r>
            <w:rPr>
              <w:rFonts w:ascii="Cambria Math" w:eastAsiaTheme="minorEastAsia" w:hAnsi="Cambria Math" w:cstheme="majorBidi"/>
              <w:sz w:val="24"/>
              <w:szCs w:val="24"/>
              <w:lang w:bidi="ar-IQ"/>
            </w:rPr>
            <m:t>n</m:t>
          </m:r>
        </m:oMath>
      </m:oMathPara>
    </w:p>
    <w:p w:rsidR="00F841AF" w:rsidRPr="00E043AF" w:rsidRDefault="003D2D07" w:rsidP="00E043AF">
      <w:pPr>
        <w:tabs>
          <w:tab w:val="left" w:pos="4841"/>
        </w:tabs>
        <w:spacing w:after="0" w:line="240" w:lineRule="auto"/>
        <w:jc w:val="right"/>
        <w:rPr>
          <w:rFonts w:asciiTheme="majorBidi" w:hAnsiTheme="majorBidi" w:cstheme="majorBidi"/>
          <w:i/>
          <w:sz w:val="24"/>
          <w:szCs w:val="24"/>
          <w:rtl/>
          <w:lang w:bidi="ar-IQ"/>
        </w:rPr>
      </w:pPr>
      <m:oMathPara>
        <m:oMath>
          <m:r>
            <m:rPr>
              <m:sty m:val="p"/>
            </m:rPr>
            <w:rPr>
              <w:rFonts w:asciiTheme="majorBidi" w:hAnsiTheme="majorBidi" w:cstheme="majorBidi"/>
              <w:sz w:val="24"/>
              <w:szCs w:val="24"/>
              <w:lang w:bidi="ar-IQ"/>
            </w:rPr>
            <m:t>α</m:t>
          </m:r>
          <m:r>
            <m:rPr>
              <m:sty m:val="p"/>
            </m:rPr>
            <w:rPr>
              <w:rFonts w:ascii="Cambria Math" w:hAnsiTheme="majorBidi" w:cstheme="majorBidi"/>
              <w:sz w:val="24"/>
              <w:szCs w:val="24"/>
              <w:lang w:bidi="ar-IQ"/>
            </w:rPr>
            <m:t>c       2</m:t>
          </m:r>
          <m:r>
            <m:rPr>
              <m:sty m:val="p"/>
            </m:rPr>
            <w:rPr>
              <w:rFonts w:asciiTheme="majorBidi" w:hAnsiTheme="majorBidi" w:cstheme="majorBidi"/>
              <w:sz w:val="24"/>
              <w:szCs w:val="24"/>
              <w:lang w:bidi="ar-IQ"/>
            </w:rPr>
            <m:t>α</m:t>
          </m:r>
          <m:r>
            <m:rPr>
              <m:sty m:val="p"/>
            </m:rPr>
            <w:rPr>
              <w:rFonts w:ascii="Cambria Math" w:hAnsiTheme="majorBidi" w:cstheme="majorBidi"/>
              <w:sz w:val="24"/>
              <w:szCs w:val="24"/>
              <w:lang w:bidi="ar-IQ"/>
            </w:rPr>
            <m:t xml:space="preserve">c           </m:t>
          </m:r>
          <m:d>
            <m:dPr>
              <m:ctrlPr>
                <w:rPr>
                  <w:rFonts w:ascii="Cambria Math" w:hAnsiTheme="majorBidi" w:cstheme="majorBidi"/>
                  <w:sz w:val="24"/>
                  <w:szCs w:val="24"/>
                  <w:lang w:bidi="ar-IQ"/>
                </w:rPr>
              </m:ctrlPr>
            </m:dPr>
            <m:e>
              <m:r>
                <m:rPr>
                  <m:sty m:val="p"/>
                </m:rPr>
                <w:rPr>
                  <w:rFonts w:ascii="Cambria Math" w:hAnsiTheme="majorBidi" w:cstheme="majorBidi"/>
                  <w:sz w:val="24"/>
                  <w:szCs w:val="24"/>
                  <w:lang w:bidi="ar-IQ"/>
                </w:rPr>
                <m:t>1</m:t>
              </m:r>
              <m:r>
                <m:rPr>
                  <m:sty m:val="p"/>
                </m:rPr>
                <w:rPr>
                  <w:rFonts w:asciiTheme="majorBidi" w:hAnsiTheme="majorBidi" w:cstheme="majorBidi"/>
                  <w:sz w:val="24"/>
                  <w:szCs w:val="24"/>
                  <w:lang w:bidi="ar-IQ"/>
                </w:rPr>
                <m:t>-α</m:t>
              </m:r>
            </m:e>
          </m:d>
          <m:r>
            <m:rPr>
              <m:sty m:val="p"/>
            </m:rPr>
            <w:rPr>
              <w:rFonts w:ascii="Cambria Math" w:hAnsiTheme="majorBidi" w:cstheme="majorBidi"/>
              <w:sz w:val="24"/>
              <w:szCs w:val="24"/>
              <w:lang w:bidi="ar-IQ"/>
            </w:rPr>
            <m:t xml:space="preserve">c             </m:t>
          </m:r>
        </m:oMath>
      </m:oMathPara>
    </w:p>
    <w:p w:rsidR="00F841AF" w:rsidRPr="00E043AF" w:rsidRDefault="003D2D07" w:rsidP="00E043AF">
      <w:pPr>
        <w:bidi w:val="0"/>
        <w:spacing w:after="0" w:line="240" w:lineRule="auto"/>
        <w:rPr>
          <w:rFonts w:asciiTheme="majorBidi" w:hAnsiTheme="majorBidi" w:cstheme="majorBidi"/>
          <w:sz w:val="24"/>
          <w:szCs w:val="24"/>
          <w:lang w:bidi="ar-IQ"/>
        </w:rPr>
      </w:pPr>
      <m:oMathPara>
        <m:oMath>
          <m:r>
            <w:rPr>
              <w:rFonts w:ascii="Cambria Math" w:hAnsi="Cambria Math" w:cstheme="majorBidi"/>
              <w:sz w:val="24"/>
              <w:szCs w:val="24"/>
              <w:lang w:bidi="ar-IQ"/>
            </w:rPr>
            <m:t>K</m:t>
          </m:r>
          <m:r>
            <w:rPr>
              <w:rFonts w:ascii="Cambria Math" w:hAnsiTheme="majorBidi" w:cstheme="majorBidi"/>
              <w:sz w:val="24"/>
              <w:szCs w:val="24"/>
              <w:lang w:bidi="ar-IQ"/>
            </w:rPr>
            <m:t>=</m:t>
          </m:r>
          <m:f>
            <m:fPr>
              <m:ctrlPr>
                <w:rPr>
                  <w:rFonts w:ascii="Cambria Math" w:hAnsiTheme="majorBidi" w:cstheme="majorBidi"/>
                  <w:i/>
                  <w:sz w:val="24"/>
                  <w:szCs w:val="24"/>
                  <w:lang w:bidi="ar-IQ"/>
                </w:rPr>
              </m:ctrlPr>
            </m:fPr>
            <m:num>
              <m:d>
                <m:dPr>
                  <m:begChr m:val="["/>
                  <m:endChr m:val="]"/>
                  <m:ctrlPr>
                    <w:rPr>
                      <w:rFonts w:ascii="Cambria Math" w:hAnsiTheme="majorBidi" w:cstheme="majorBidi"/>
                      <w:i/>
                      <w:sz w:val="24"/>
                      <w:szCs w:val="24"/>
                      <w:lang w:bidi="ar-IQ"/>
                    </w:rPr>
                  </m:ctrlPr>
                </m:dPr>
                <m:e>
                  <m:r>
                    <w:rPr>
                      <w:rFonts w:ascii="Cambria Math" w:hAnsi="Cambria Math" w:cstheme="majorBidi"/>
                      <w:sz w:val="24"/>
                      <w:szCs w:val="24"/>
                      <w:lang w:bidi="ar-IQ"/>
                    </w:rPr>
                    <m:t>ML</m:t>
                  </m:r>
                  <m:r>
                    <w:rPr>
                      <w:rFonts w:asciiTheme="majorBidi" w:eastAsia="Arial Unicode MS" w:hAnsi="Cambria Math" w:cstheme="majorBidi"/>
                      <w:sz w:val="24"/>
                      <w:szCs w:val="24"/>
                      <w:lang w:bidi="ar-IQ"/>
                    </w:rPr>
                    <m:t>⁺</m:t>
                  </m:r>
                  <m:r>
                    <w:rPr>
                      <w:rFonts w:asciiTheme="majorBidi" w:hAnsiTheme="majorBidi" w:cstheme="majorBidi"/>
                      <w:sz w:val="24"/>
                      <w:szCs w:val="24"/>
                      <w:lang w:bidi="ar-IQ"/>
                    </w:rPr>
                    <m:t>ⁿ</m:t>
                  </m:r>
                </m:e>
              </m:d>
            </m:num>
            <m:den>
              <m:d>
                <m:dPr>
                  <m:begChr m:val="["/>
                  <m:endChr m:val="]"/>
                  <m:ctrlPr>
                    <w:rPr>
                      <w:rFonts w:ascii="Cambria Math" w:hAnsiTheme="majorBidi" w:cstheme="majorBidi"/>
                      <w:i/>
                      <w:sz w:val="24"/>
                      <w:szCs w:val="24"/>
                      <w:lang w:bidi="ar-IQ"/>
                    </w:rPr>
                  </m:ctrlPr>
                </m:dPr>
                <m:e>
                  <m:r>
                    <w:rPr>
                      <w:rFonts w:ascii="Cambria Math" w:hAnsi="Cambria Math" w:cstheme="majorBidi"/>
                      <w:sz w:val="24"/>
                      <w:szCs w:val="24"/>
                      <w:lang w:bidi="ar-IQ"/>
                    </w:rPr>
                    <m:t>M</m:t>
                  </m:r>
                  <m:r>
                    <w:rPr>
                      <w:rFonts w:asciiTheme="majorBidi" w:eastAsia="Arial Unicode MS" w:hAnsi="Cambria Math" w:cstheme="majorBidi"/>
                      <w:sz w:val="24"/>
                      <w:szCs w:val="24"/>
                      <w:lang w:bidi="ar-IQ"/>
                    </w:rPr>
                    <m:t>⁺</m:t>
                  </m:r>
                  <m:r>
                    <w:rPr>
                      <w:rFonts w:asciiTheme="majorBidi" w:hAnsiTheme="majorBidi" w:cstheme="majorBidi"/>
                      <w:sz w:val="24"/>
                      <w:szCs w:val="24"/>
                      <w:lang w:bidi="ar-IQ"/>
                    </w:rPr>
                    <m:t>ⁿ</m:t>
                  </m:r>
                </m:e>
              </m:d>
              <m:d>
                <m:dPr>
                  <m:begChr m:val="["/>
                  <m:endChr m:val="]"/>
                  <m:ctrlPr>
                    <w:rPr>
                      <w:rFonts w:ascii="Cambria Math" w:hAnsiTheme="majorBidi" w:cstheme="majorBidi"/>
                      <w:i/>
                      <w:sz w:val="24"/>
                      <w:szCs w:val="24"/>
                      <w:lang w:bidi="ar-IQ"/>
                    </w:rPr>
                  </m:ctrlPr>
                </m:dPr>
                <m:e>
                  <m:r>
                    <w:rPr>
                      <w:rFonts w:ascii="Cambria Math" w:eastAsia="Arial Unicode MS" w:hAnsi="Cambria Math" w:cstheme="majorBidi"/>
                      <w:sz w:val="24"/>
                      <w:szCs w:val="24"/>
                      <w:lang w:bidi="ar-IQ"/>
                    </w:rPr>
                    <m:t>L</m:t>
                  </m:r>
                  <m:r>
                    <w:rPr>
                      <w:rFonts w:asciiTheme="majorBidi" w:eastAsia="Arial Unicode MS" w:hAnsiTheme="majorBidi" w:cstheme="majorBidi"/>
                      <w:sz w:val="24"/>
                      <w:szCs w:val="24"/>
                      <w:lang w:bidi="ar-IQ"/>
                    </w:rPr>
                    <m:t>ˉ</m:t>
                  </m:r>
                </m:e>
              </m:d>
              <m:r>
                <w:rPr>
                  <w:rFonts w:asciiTheme="majorBidi" w:hAnsiTheme="majorBidi" w:cstheme="majorBidi"/>
                  <w:sz w:val="24"/>
                  <w:szCs w:val="24"/>
                  <w:lang w:bidi="ar-IQ"/>
                </w:rPr>
                <m:t>ⁿ</m:t>
              </m:r>
            </m:den>
          </m:f>
          <m:r>
            <w:rPr>
              <w:rFonts w:asciiTheme="majorBidi" w:hAnsiTheme="majorBidi" w:cstheme="majorBidi"/>
              <w:sz w:val="24"/>
              <w:szCs w:val="24"/>
              <w:lang w:bidi="ar-IQ"/>
            </w:rPr>
            <m:t>…………………………</m:t>
          </m:r>
          <m:d>
            <m:dPr>
              <m:ctrlPr>
                <w:rPr>
                  <w:rFonts w:ascii="Cambria Math" w:hAnsiTheme="majorBidi" w:cstheme="majorBidi"/>
                  <w:i/>
                  <w:sz w:val="24"/>
                  <w:szCs w:val="24"/>
                  <w:lang w:bidi="ar-IQ"/>
                </w:rPr>
              </m:ctrlPr>
            </m:dPr>
            <m:e>
              <m:r>
                <w:rPr>
                  <w:rFonts w:ascii="Cambria Math" w:hAnsiTheme="majorBidi" w:cstheme="majorBidi"/>
                  <w:sz w:val="24"/>
                  <w:szCs w:val="24"/>
                  <w:lang w:bidi="ar-IQ"/>
                </w:rPr>
                <m:t>1</m:t>
              </m:r>
            </m:e>
          </m:d>
        </m:oMath>
      </m:oMathPara>
    </w:p>
    <w:p w:rsidR="00D34F5E" w:rsidRPr="00E043AF" w:rsidRDefault="00D34F5E" w:rsidP="00610E77">
      <w:pPr>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حيث ان :- </w:t>
      </w:r>
      <m:oMath>
        <m:r>
          <w:rPr>
            <w:rFonts w:ascii="Cambria Math" w:hAnsi="Cambria Math" w:cstheme="majorBidi"/>
            <w:sz w:val="24"/>
            <w:szCs w:val="24"/>
            <w:lang w:bidi="ar-IQ"/>
          </w:rPr>
          <m:t>M</m:t>
        </m:r>
        <m:r>
          <m:rPr>
            <m:sty m:val="p"/>
          </m:rPr>
          <w:rPr>
            <w:rFonts w:asciiTheme="majorBidi" w:eastAsia="Arial Unicode MS" w:hAnsiTheme="majorBidi" w:cstheme="majorBidi"/>
            <w:sz w:val="24"/>
            <w:szCs w:val="24"/>
            <w:rtl/>
            <w:lang w:bidi="ar-IQ"/>
          </w:rPr>
          <m:t>ⁿ</m:t>
        </m:r>
        <m:r>
          <m:rPr>
            <m:sty m:val="p"/>
          </m:rPr>
          <w:rPr>
            <w:rFonts w:asciiTheme="majorBidi" w:eastAsia="Arial Unicode MS" w:hAnsiTheme="majorBidi" w:cs="Arial Unicode MS"/>
            <w:sz w:val="24"/>
            <w:szCs w:val="24"/>
            <w:rtl/>
            <w:lang w:bidi="ar-IQ"/>
          </w:rPr>
          <m:t>⁺</m:t>
        </m:r>
      </m:oMath>
      <w:r w:rsidRPr="00E043AF">
        <w:rPr>
          <w:rFonts w:asciiTheme="majorBidi" w:hAnsiTheme="majorBidi" w:cstheme="majorBidi"/>
          <w:i/>
          <w:sz w:val="24"/>
          <w:szCs w:val="24"/>
          <w:rtl/>
          <w:lang w:bidi="ar-IQ"/>
        </w:rPr>
        <w:t xml:space="preserve"> هو الايون الفلزي </w:t>
      </w:r>
      <w:r w:rsidRPr="00E043AF">
        <w:rPr>
          <w:rFonts w:asciiTheme="majorBidi" w:hAnsiTheme="majorBidi" w:cstheme="majorBidi"/>
          <w:i/>
          <w:sz w:val="24"/>
          <w:szCs w:val="24"/>
          <w:lang w:bidi="ar-IQ"/>
        </w:rPr>
        <w:t>Ag</w:t>
      </w:r>
      <w:r w:rsidRPr="00E043AF">
        <w:rPr>
          <w:rFonts w:asciiTheme="majorBidi" w:eastAsia="Arial Unicode MS" w:hAnsi="Arial Unicode MS" w:cstheme="majorBidi"/>
          <w:i/>
          <w:sz w:val="24"/>
          <w:szCs w:val="24"/>
          <w:lang w:bidi="ar-IQ"/>
        </w:rPr>
        <w:t>⁺</w:t>
      </w:r>
      <w:r w:rsidRPr="00E043AF">
        <w:rPr>
          <w:rFonts w:asciiTheme="majorBidi" w:hAnsiTheme="majorBidi" w:cstheme="majorBidi"/>
          <w:i/>
          <w:sz w:val="24"/>
          <w:szCs w:val="24"/>
          <w:lang w:bidi="ar-IQ"/>
        </w:rPr>
        <w:t xml:space="preserve">¹ </w:t>
      </w:r>
      <w:r w:rsidRPr="00E043AF">
        <w:rPr>
          <w:rFonts w:asciiTheme="majorBidi" w:hAnsiTheme="majorBidi" w:cstheme="majorBidi"/>
          <w:i/>
          <w:sz w:val="24"/>
          <w:szCs w:val="24"/>
          <w:rtl/>
          <w:lang w:bidi="ar-IQ"/>
        </w:rPr>
        <w:t xml:space="preserve"> ,</w:t>
      </w:r>
      <m:oMath>
        <m:r>
          <w:rPr>
            <w:rFonts w:ascii="Cambria Math" w:eastAsia="Arial Unicode MS" w:hAnsi="Cambria Math" w:cstheme="majorBidi"/>
            <w:sz w:val="24"/>
            <w:szCs w:val="24"/>
            <w:lang w:bidi="ar-IQ"/>
          </w:rPr>
          <m:t>L</m:t>
        </m:r>
        <m:r>
          <w:rPr>
            <w:rFonts w:asciiTheme="majorBidi" w:eastAsia="Arial Unicode MS" w:hAnsiTheme="majorBidi" w:cstheme="majorBidi"/>
            <w:sz w:val="24"/>
            <w:szCs w:val="24"/>
            <w:lang w:bidi="ar-IQ"/>
          </w:rPr>
          <m:t>ˉ</m:t>
        </m:r>
      </m:oMath>
      <w:r w:rsidRPr="00E043AF">
        <w:rPr>
          <w:rFonts w:asciiTheme="majorBidi" w:hAnsiTheme="majorBidi" w:cstheme="majorBidi"/>
          <w:i/>
          <w:sz w:val="24"/>
          <w:szCs w:val="24"/>
          <w:rtl/>
          <w:lang w:bidi="ar-IQ"/>
        </w:rPr>
        <w:t xml:space="preserve"> هو الليكند</w:t>
      </w:r>
    </w:p>
    <w:p w:rsidR="00F841AF" w:rsidRPr="00610E77" w:rsidRDefault="00F841AF" w:rsidP="00E043AF">
      <w:pPr>
        <w:spacing w:after="0" w:line="240" w:lineRule="auto"/>
        <w:jc w:val="center"/>
        <w:rPr>
          <w:rFonts w:asciiTheme="majorBidi" w:hAnsiTheme="majorBidi" w:cstheme="majorBidi"/>
          <w:sz w:val="14"/>
          <w:szCs w:val="14"/>
          <w:rtl/>
          <w:lang w:bidi="ar-IQ"/>
        </w:rPr>
      </w:pPr>
    </w:p>
    <w:p w:rsidR="00F841AF" w:rsidRPr="00E043AF" w:rsidRDefault="00AA1818" w:rsidP="00610E77">
      <w:pPr>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rPr>
        <w:t xml:space="preserve">اذا كانت( </w:t>
      </w:r>
      <w:r w:rsidRPr="00E043AF">
        <w:rPr>
          <w:rFonts w:asciiTheme="majorBidi" w:eastAsiaTheme="minorEastAsia" w:hAnsiTheme="majorBidi" w:cstheme="majorBidi"/>
          <w:sz w:val="24"/>
          <w:szCs w:val="24"/>
        </w:rPr>
        <w:t>(</w:t>
      </w:r>
      <m:oMath>
        <m:r>
          <m:rPr>
            <m:sty m:val="p"/>
          </m:rPr>
          <w:rPr>
            <w:rFonts w:asciiTheme="majorBidi" w:hAnsiTheme="majorBidi" w:cstheme="majorBidi"/>
            <w:sz w:val="24"/>
            <w:szCs w:val="24"/>
            <w:lang w:bidi="ar-IQ"/>
          </w:rPr>
          <m:t>α</m:t>
        </m:r>
      </m:oMath>
      <w:r w:rsidRPr="00E043AF">
        <w:rPr>
          <w:rFonts w:asciiTheme="majorBidi" w:hAnsiTheme="majorBidi" w:cstheme="majorBidi"/>
          <w:sz w:val="24"/>
          <w:szCs w:val="24"/>
          <w:rtl/>
        </w:rPr>
        <w:t xml:space="preserve"> درجة التفكك و</w:t>
      </w:r>
      <w:r w:rsidRPr="00E043AF">
        <w:rPr>
          <w:rFonts w:asciiTheme="majorBidi" w:hAnsiTheme="majorBidi" w:cstheme="majorBidi"/>
          <w:sz w:val="24"/>
          <w:szCs w:val="24"/>
          <w:lang w:bidi="ar-IQ"/>
        </w:rPr>
        <w:t xml:space="preserve">(C) </w:t>
      </w:r>
      <w:r w:rsidRPr="00E043AF">
        <w:rPr>
          <w:rFonts w:asciiTheme="majorBidi" w:hAnsiTheme="majorBidi" w:cstheme="majorBidi"/>
          <w:sz w:val="24"/>
          <w:szCs w:val="24"/>
          <w:rtl/>
          <w:lang w:bidi="ar-IQ"/>
        </w:rPr>
        <w:t xml:space="preserve"> التركيز المولاري للمعقد المتكون ,</w:t>
      </w:r>
      <w:r w:rsidR="00610E77">
        <w:rPr>
          <w:rFonts w:asciiTheme="majorBidi" w:hAnsiTheme="majorBidi" w:cstheme="majorBidi" w:hint="cs"/>
          <w:sz w:val="24"/>
          <w:szCs w:val="24"/>
          <w:rtl/>
          <w:lang w:bidi="ar-IQ"/>
        </w:rPr>
        <w:t xml:space="preserve"> </w:t>
      </w:r>
      <w:r w:rsidRPr="00E043AF">
        <w:rPr>
          <w:rFonts w:asciiTheme="majorBidi" w:hAnsiTheme="majorBidi" w:cstheme="majorBidi"/>
          <w:sz w:val="24"/>
          <w:szCs w:val="24"/>
          <w:rtl/>
          <w:lang w:bidi="ar-IQ"/>
        </w:rPr>
        <w:t xml:space="preserve">تكتب المعادلة رقم </w:t>
      </w:r>
      <w:r w:rsidRPr="00E043AF">
        <w:rPr>
          <w:rFonts w:asciiTheme="majorBidi" w:hAnsiTheme="majorBidi" w:cstheme="majorBidi"/>
          <w:sz w:val="24"/>
          <w:szCs w:val="24"/>
          <w:lang w:bidi="ar-IQ"/>
        </w:rPr>
        <w:t>1</w:t>
      </w:r>
      <w:r w:rsidRPr="00E043AF">
        <w:rPr>
          <w:rFonts w:asciiTheme="majorBidi" w:hAnsiTheme="majorBidi" w:cstheme="majorBidi"/>
          <w:sz w:val="24"/>
          <w:szCs w:val="24"/>
          <w:rtl/>
          <w:lang w:bidi="ar-IQ"/>
        </w:rPr>
        <w:t xml:space="preserve"> بالشكل التالي</w:t>
      </w:r>
      <w:r w:rsidR="00C72E4E" w:rsidRPr="00E043AF">
        <w:rPr>
          <w:rFonts w:asciiTheme="majorBidi" w:hAnsiTheme="majorBidi" w:cstheme="majorBidi"/>
          <w:sz w:val="24"/>
          <w:szCs w:val="24"/>
          <w:lang w:bidi="ar-IQ"/>
        </w:rPr>
        <w:t>(</w:t>
      </w:r>
      <w:r w:rsidR="00CF7761" w:rsidRPr="00E043AF">
        <w:rPr>
          <w:rFonts w:asciiTheme="majorBidi" w:hAnsiTheme="majorBidi" w:cstheme="majorBidi"/>
          <w:sz w:val="24"/>
          <w:szCs w:val="24"/>
          <w:lang w:bidi="ar-IQ"/>
        </w:rPr>
        <w:t>1</w:t>
      </w:r>
      <w:r w:rsidR="007E359A" w:rsidRPr="00E043AF">
        <w:rPr>
          <w:rFonts w:asciiTheme="majorBidi" w:hAnsiTheme="majorBidi" w:cstheme="majorBidi"/>
          <w:sz w:val="24"/>
          <w:szCs w:val="24"/>
          <w:lang w:bidi="ar-IQ"/>
        </w:rPr>
        <w:t>2</w:t>
      </w:r>
      <w:r w:rsidR="0062190A" w:rsidRPr="00E043AF">
        <w:rPr>
          <w:rFonts w:asciiTheme="majorBidi" w:hAnsiTheme="majorBidi" w:cstheme="majorBidi"/>
          <w:sz w:val="24"/>
          <w:szCs w:val="24"/>
          <w:lang w:bidi="ar-IQ"/>
        </w:rPr>
        <w:t>)</w:t>
      </w:r>
      <w:r w:rsidRPr="00E043AF">
        <w:rPr>
          <w:rFonts w:asciiTheme="majorBidi" w:hAnsiTheme="majorBidi" w:cstheme="majorBidi"/>
          <w:sz w:val="24"/>
          <w:szCs w:val="24"/>
          <w:rtl/>
          <w:lang w:bidi="ar-IQ"/>
        </w:rPr>
        <w:t>:</w:t>
      </w:r>
    </w:p>
    <w:p w:rsidR="00AA1818" w:rsidRPr="00610E77" w:rsidRDefault="00AA1818" w:rsidP="00E043AF">
      <w:pPr>
        <w:spacing w:after="0" w:line="240" w:lineRule="auto"/>
        <w:jc w:val="center"/>
        <w:rPr>
          <w:rFonts w:asciiTheme="majorBidi" w:hAnsiTheme="majorBidi" w:cstheme="majorBidi"/>
          <w:sz w:val="20"/>
          <w:szCs w:val="20"/>
          <w:lang w:bidi="ar-IQ"/>
        </w:rPr>
      </w:pPr>
    </w:p>
    <w:p w:rsidR="00C94AD8" w:rsidRPr="00E043AF" w:rsidRDefault="003D2D07" w:rsidP="00E043AF">
      <w:pPr>
        <w:bidi w:val="0"/>
        <w:spacing w:after="0" w:line="240" w:lineRule="auto"/>
        <w:rPr>
          <w:rFonts w:asciiTheme="majorBidi" w:hAnsiTheme="majorBidi" w:cstheme="majorBidi"/>
          <w:sz w:val="24"/>
          <w:szCs w:val="24"/>
          <w:lang w:bidi="ar-IQ"/>
        </w:rPr>
      </w:pPr>
      <m:oMathPara>
        <m:oMath>
          <m:r>
            <w:rPr>
              <w:rFonts w:ascii="Cambria Math" w:hAnsi="Cambria Math" w:cstheme="majorBidi"/>
              <w:sz w:val="24"/>
              <w:szCs w:val="24"/>
              <w:lang w:bidi="ar-IQ"/>
            </w:rPr>
            <m:t>K</m:t>
          </m:r>
          <m:r>
            <w:rPr>
              <w:rFonts w:ascii="Cambria Math" w:hAnsiTheme="majorBidi" w:cstheme="majorBidi"/>
              <w:sz w:val="24"/>
              <w:szCs w:val="24"/>
              <w:lang w:bidi="ar-IQ"/>
            </w:rPr>
            <m:t>=</m:t>
          </m:r>
          <m:f>
            <m:fPr>
              <m:ctrlPr>
                <w:rPr>
                  <w:rFonts w:ascii="Cambria Math" w:hAnsiTheme="majorBidi" w:cstheme="majorBidi"/>
                  <w:i/>
                  <w:sz w:val="24"/>
                  <w:szCs w:val="24"/>
                  <w:lang w:bidi="ar-IQ"/>
                </w:rPr>
              </m:ctrlPr>
            </m:fPr>
            <m:num>
              <m:d>
                <m:dPr>
                  <m:ctrlPr>
                    <w:rPr>
                      <w:rFonts w:ascii="Cambria Math" w:hAnsiTheme="majorBidi" w:cstheme="majorBidi"/>
                      <w:i/>
                      <w:sz w:val="24"/>
                      <w:szCs w:val="24"/>
                      <w:lang w:bidi="ar-IQ"/>
                    </w:rPr>
                  </m:ctrlPr>
                </m:dPr>
                <m:e>
                  <m:r>
                    <w:rPr>
                      <w:rFonts w:ascii="Cambria Math" w:hAnsiTheme="majorBidi" w:cstheme="majorBidi"/>
                      <w:sz w:val="24"/>
                      <w:szCs w:val="24"/>
                      <w:lang w:bidi="ar-IQ"/>
                    </w:rPr>
                    <m:t>1</m:t>
                  </m:r>
                  <m:r>
                    <w:rPr>
                      <w:rFonts w:asciiTheme="majorBidi" w:hAnsiTheme="majorBidi" w:cstheme="majorBidi"/>
                      <w:sz w:val="24"/>
                      <w:szCs w:val="24"/>
                      <w:lang w:bidi="ar-IQ"/>
                    </w:rPr>
                    <m:t>-</m:t>
                  </m:r>
                  <m:r>
                    <w:rPr>
                      <w:rFonts w:ascii="Cambria Math" w:hAnsi="Cambria Math" w:cstheme="majorBidi"/>
                      <w:sz w:val="24"/>
                      <w:szCs w:val="24"/>
                      <w:lang w:bidi="ar-IQ"/>
                    </w:rPr>
                    <m:t>α</m:t>
                  </m:r>
                </m:e>
              </m:d>
              <m:r>
                <w:rPr>
                  <w:rFonts w:ascii="Cambria Math" w:hAnsi="Cambria Math" w:cstheme="majorBidi"/>
                  <w:sz w:val="24"/>
                  <w:szCs w:val="24"/>
                  <w:lang w:bidi="ar-IQ"/>
                </w:rPr>
                <m:t>c</m:t>
              </m:r>
            </m:num>
            <m:den>
              <m:r>
                <w:rPr>
                  <w:rFonts w:ascii="Cambria Math" w:hAnsi="Cambria Math" w:cstheme="majorBidi"/>
                  <w:sz w:val="24"/>
                  <w:szCs w:val="24"/>
                  <w:lang w:bidi="ar-IQ"/>
                </w:rPr>
                <m:t>αc</m:t>
              </m:r>
              <m:d>
                <m:dPr>
                  <m:ctrlPr>
                    <w:rPr>
                      <w:rFonts w:ascii="Cambria Math" w:hAnsiTheme="majorBidi" w:cstheme="majorBidi"/>
                      <w:i/>
                      <w:sz w:val="24"/>
                      <w:szCs w:val="24"/>
                      <w:lang w:bidi="ar-IQ"/>
                    </w:rPr>
                  </m:ctrlPr>
                </m:dPr>
                <m:e>
                  <m:r>
                    <w:rPr>
                      <w:rFonts w:ascii="Cambria Math" w:hAnsi="Cambria Math" w:cstheme="majorBidi"/>
                      <w:sz w:val="24"/>
                      <w:szCs w:val="24"/>
                      <w:lang w:bidi="ar-IQ"/>
                    </w:rPr>
                    <m:t>nαc</m:t>
                  </m:r>
                </m:e>
              </m:d>
              <m:r>
                <w:rPr>
                  <w:rFonts w:asciiTheme="majorBidi" w:hAnsiTheme="majorBidi" w:cstheme="majorBidi"/>
                  <w:sz w:val="24"/>
                  <w:szCs w:val="24"/>
                  <w:lang w:bidi="ar-IQ"/>
                </w:rPr>
                <m:t>ⁿ</m:t>
              </m:r>
            </m:den>
          </m:f>
          <m:r>
            <w:rPr>
              <w:rFonts w:asciiTheme="majorBidi" w:hAnsiTheme="majorBidi" w:cstheme="majorBidi"/>
              <w:sz w:val="24"/>
              <w:szCs w:val="24"/>
              <w:lang w:bidi="ar-IQ"/>
            </w:rPr>
            <m:t>…………………………</m:t>
          </m:r>
          <m:r>
            <w:rPr>
              <w:rFonts w:ascii="Cambria Math" w:hAnsiTheme="majorBidi" w:cstheme="majorBidi"/>
              <w:sz w:val="24"/>
              <w:szCs w:val="24"/>
              <w:lang w:bidi="ar-IQ"/>
            </w:rPr>
            <m:t>(2)</m:t>
          </m:r>
        </m:oMath>
      </m:oMathPara>
    </w:p>
    <w:p w:rsidR="007048E8" w:rsidRPr="00610E77" w:rsidRDefault="007048E8" w:rsidP="00E043AF">
      <w:pPr>
        <w:spacing w:after="0" w:line="240" w:lineRule="auto"/>
        <w:jc w:val="center"/>
        <w:rPr>
          <w:rFonts w:asciiTheme="majorBidi" w:hAnsiTheme="majorBidi" w:cstheme="majorBidi"/>
          <w:sz w:val="16"/>
          <w:szCs w:val="16"/>
          <w:rtl/>
          <w:lang w:bidi="ar-IQ"/>
        </w:rPr>
      </w:pPr>
    </w:p>
    <w:p w:rsidR="00EE31CA" w:rsidRPr="00E043AF" w:rsidRDefault="00EE31CA" w:rsidP="00610E77">
      <w:pPr>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ويمكن حساب قيم </w:t>
      </w:r>
      <m:oMath>
        <m:r>
          <w:rPr>
            <w:rFonts w:ascii="Cambria Math" w:hAnsi="Cambria Math" w:cstheme="majorBidi"/>
            <w:sz w:val="24"/>
            <w:szCs w:val="24"/>
            <w:lang w:bidi="ar-IQ"/>
          </w:rPr>
          <m:t>α</m:t>
        </m:r>
        <m:r>
          <w:rPr>
            <w:rFonts w:ascii="Cambria Math" w:hAnsiTheme="majorBidi" w:cstheme="majorBidi"/>
            <w:sz w:val="24"/>
            <w:szCs w:val="24"/>
            <w:lang w:bidi="ar-IQ"/>
          </w:rPr>
          <m:t>)</m:t>
        </m:r>
      </m:oMath>
      <w:r w:rsidRPr="00E043AF">
        <w:rPr>
          <w:rFonts w:asciiTheme="majorBidi" w:hAnsiTheme="majorBidi" w:cstheme="majorBidi"/>
          <w:sz w:val="24"/>
          <w:szCs w:val="24"/>
          <w:rtl/>
          <w:lang w:bidi="ar-IQ"/>
        </w:rPr>
        <w:t xml:space="preserve">) من العلاقة التالية </w:t>
      </w:r>
      <w:r w:rsidR="007E359A" w:rsidRPr="00E043AF">
        <w:rPr>
          <w:rFonts w:asciiTheme="majorBidi" w:hAnsiTheme="majorBidi" w:cstheme="majorBidi"/>
          <w:sz w:val="24"/>
          <w:szCs w:val="24"/>
          <w:lang w:bidi="ar-IQ"/>
        </w:rPr>
        <w:t>(13</w:t>
      </w:r>
      <w:r w:rsidR="00C50B0E" w:rsidRPr="00E043AF">
        <w:rPr>
          <w:rFonts w:asciiTheme="majorBidi" w:hAnsiTheme="majorBidi" w:cstheme="majorBidi"/>
          <w:sz w:val="24"/>
          <w:szCs w:val="24"/>
          <w:lang w:bidi="ar-IQ"/>
        </w:rPr>
        <w:t>)</w:t>
      </w:r>
      <w:r w:rsidRPr="00E043AF">
        <w:rPr>
          <w:rFonts w:asciiTheme="majorBidi" w:hAnsiTheme="majorBidi" w:cstheme="majorBidi"/>
          <w:sz w:val="24"/>
          <w:szCs w:val="24"/>
          <w:rtl/>
          <w:lang w:bidi="ar-IQ"/>
        </w:rPr>
        <w:t>:-</w:t>
      </w:r>
    </w:p>
    <w:p w:rsidR="00EE31CA" w:rsidRPr="00E043AF" w:rsidRDefault="003D2D07" w:rsidP="00E043AF">
      <w:pPr>
        <w:spacing w:after="0" w:line="240" w:lineRule="auto"/>
        <w:jc w:val="right"/>
        <w:rPr>
          <w:rFonts w:asciiTheme="majorBidi" w:hAnsiTheme="majorBidi" w:cstheme="majorBidi"/>
          <w:i/>
          <w:sz w:val="24"/>
          <w:szCs w:val="24"/>
          <w:rtl/>
          <w:lang w:bidi="ar-IQ"/>
        </w:rPr>
      </w:pPr>
      <m:oMathPara>
        <m:oMath>
          <m:r>
            <m:rPr>
              <m:sty m:val="p"/>
            </m:rPr>
            <w:rPr>
              <w:rFonts w:asciiTheme="majorBidi" w:hAnsiTheme="majorBidi" w:cstheme="majorBidi"/>
              <w:sz w:val="24"/>
              <w:szCs w:val="24"/>
              <w:rtl/>
              <w:lang w:bidi="ar-IQ"/>
            </w:rPr>
            <m:t>α=</m:t>
          </m:r>
          <m:f>
            <m:fPr>
              <m:ctrlPr>
                <w:rPr>
                  <w:rFonts w:ascii="Cambria Math" w:hAnsiTheme="majorBidi" w:cstheme="majorBidi"/>
                  <w:sz w:val="24"/>
                  <w:szCs w:val="24"/>
                  <w:lang w:bidi="ar-IQ"/>
                </w:rPr>
              </m:ctrlPr>
            </m:fPr>
            <m:num>
              <m:r>
                <w:rPr>
                  <w:rFonts w:ascii="Cambria Math" w:hAnsi="Cambria Math" w:cstheme="majorBidi"/>
                  <w:sz w:val="24"/>
                  <w:szCs w:val="24"/>
                  <w:lang w:bidi="ar-IQ"/>
                </w:rPr>
                <m:t>Am</m:t>
              </m:r>
              <m:r>
                <w:rPr>
                  <w:rFonts w:asciiTheme="majorBidi" w:hAnsiTheme="majorBidi" w:cstheme="majorBidi"/>
                  <w:sz w:val="24"/>
                  <w:szCs w:val="24"/>
                  <w:lang w:bidi="ar-IQ"/>
                </w:rPr>
                <m:t>-</m:t>
              </m:r>
              <m:r>
                <w:rPr>
                  <w:rFonts w:ascii="Cambria Math" w:hAnsi="Cambria Math" w:cstheme="majorBidi"/>
                  <w:sz w:val="24"/>
                  <w:szCs w:val="24"/>
                  <w:lang w:bidi="ar-IQ"/>
                </w:rPr>
                <m:t>As</m:t>
              </m:r>
            </m:num>
            <m:den>
              <m:r>
                <m:rPr>
                  <m:sty m:val="p"/>
                </m:rPr>
                <w:rPr>
                  <w:rFonts w:ascii="Cambria Math" w:hAnsiTheme="majorBidi" w:cstheme="majorBidi"/>
                  <w:sz w:val="24"/>
                  <w:szCs w:val="24"/>
                  <w:lang w:bidi="ar-IQ"/>
                </w:rPr>
                <m:t>Am</m:t>
              </m:r>
            </m:den>
          </m:f>
        </m:oMath>
      </m:oMathPara>
    </w:p>
    <w:p w:rsidR="00EE31CA" w:rsidRPr="00E043AF" w:rsidRDefault="00117383" w:rsidP="00610E77">
      <w:pPr>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حيث ان</w:t>
      </w:r>
    </w:p>
    <w:p w:rsidR="00117383" w:rsidRPr="00E043AF" w:rsidRDefault="00117383" w:rsidP="00E043AF">
      <w:pPr>
        <w:spacing w:after="0" w:line="240" w:lineRule="auto"/>
        <w:rPr>
          <w:rFonts w:asciiTheme="majorBidi" w:hAnsiTheme="majorBidi" w:cstheme="majorBidi"/>
          <w:sz w:val="24"/>
          <w:szCs w:val="24"/>
          <w:rtl/>
          <w:lang w:bidi="ar-IQ"/>
        </w:rPr>
      </w:pPr>
      <w:r w:rsidRPr="00E043AF">
        <w:rPr>
          <w:rFonts w:asciiTheme="majorBidi" w:eastAsiaTheme="minorEastAsia" w:hAnsiTheme="majorBidi" w:cstheme="majorBidi"/>
          <w:sz w:val="24"/>
          <w:szCs w:val="24"/>
          <w:lang w:bidi="ar-IQ"/>
        </w:rPr>
        <w:t>=</w:t>
      </w:r>
      <m:oMath>
        <m:r>
          <w:rPr>
            <w:rFonts w:ascii="Cambria Math" w:hAnsi="Cambria Math" w:cstheme="majorBidi"/>
            <w:sz w:val="24"/>
            <w:szCs w:val="24"/>
            <w:lang w:bidi="ar-IQ"/>
          </w:rPr>
          <m:t>As</m:t>
        </m:r>
      </m:oMath>
      <w:r w:rsidRPr="00E043AF">
        <w:rPr>
          <w:rFonts w:asciiTheme="majorBidi" w:hAnsiTheme="majorBidi" w:cstheme="majorBidi"/>
          <w:sz w:val="24"/>
          <w:szCs w:val="24"/>
          <w:rtl/>
          <w:lang w:bidi="ar-IQ"/>
        </w:rPr>
        <w:t xml:space="preserve"> امتصاص المعقد عند نقطة التكافؤ </w:t>
      </w:r>
    </w:p>
    <w:p w:rsidR="007E103A" w:rsidRPr="00E043AF" w:rsidRDefault="00117383" w:rsidP="00E043AF">
      <w:pPr>
        <w:spacing w:after="0" w:line="240" w:lineRule="auto"/>
        <w:rPr>
          <w:rFonts w:asciiTheme="majorBidi" w:eastAsiaTheme="minorEastAsia" w:hAnsiTheme="majorBidi" w:cstheme="majorBidi"/>
          <w:sz w:val="24"/>
          <w:szCs w:val="24"/>
          <w:rtl/>
          <w:lang w:bidi="ar-IQ"/>
        </w:rPr>
      </w:pPr>
      <w:r w:rsidRPr="00E043AF">
        <w:rPr>
          <w:rFonts w:asciiTheme="majorBidi" w:eastAsiaTheme="minorEastAsia" w:hAnsiTheme="majorBidi" w:cstheme="majorBidi"/>
          <w:sz w:val="24"/>
          <w:szCs w:val="24"/>
          <w:lang w:bidi="ar-IQ"/>
        </w:rPr>
        <w:t>=</w:t>
      </w:r>
      <m:oMath>
        <m:r>
          <m:rPr>
            <m:sty m:val="p"/>
          </m:rPr>
          <w:rPr>
            <w:rFonts w:ascii="Cambria Math" w:hAnsiTheme="majorBidi" w:cstheme="majorBidi"/>
            <w:sz w:val="24"/>
            <w:szCs w:val="24"/>
            <w:lang w:bidi="ar-IQ"/>
          </w:rPr>
          <m:t>Am</m:t>
        </m:r>
      </m:oMath>
      <w:r w:rsidR="001E2E42" w:rsidRPr="00E043AF">
        <w:rPr>
          <w:rFonts w:asciiTheme="majorBidi" w:eastAsiaTheme="minorEastAsia" w:hAnsiTheme="majorBidi" w:cstheme="majorBidi"/>
          <w:sz w:val="24"/>
          <w:szCs w:val="24"/>
          <w:rtl/>
          <w:lang w:bidi="ar-IQ"/>
        </w:rPr>
        <w:t xml:space="preserve"> امتصاص المعقد عند اعظم قيمة</w:t>
      </w:r>
    </w:p>
    <w:p w:rsidR="007E103A" w:rsidRPr="00E043AF" w:rsidRDefault="007E103A" w:rsidP="00E043AF">
      <w:pPr>
        <w:spacing w:after="0" w:line="240" w:lineRule="auto"/>
        <w:rPr>
          <w:rFonts w:asciiTheme="majorBidi" w:eastAsiaTheme="minorEastAsia" w:hAnsiTheme="majorBidi" w:cstheme="majorBidi"/>
          <w:sz w:val="24"/>
          <w:szCs w:val="24"/>
          <w:rtl/>
          <w:lang w:bidi="ar-IQ"/>
        </w:rPr>
      </w:pPr>
      <w:r w:rsidRPr="00E043AF">
        <w:rPr>
          <w:rFonts w:asciiTheme="majorBidi" w:eastAsiaTheme="minorEastAsia" w:hAnsiTheme="majorBidi" w:cstheme="majorBidi"/>
          <w:sz w:val="24"/>
          <w:szCs w:val="24"/>
          <w:rtl/>
          <w:lang w:bidi="ar-IQ"/>
        </w:rPr>
        <w:t>ومن النتائج المستحصلة الموجودة في الجدول (</w:t>
      </w:r>
      <w:r w:rsidR="00800451" w:rsidRPr="00E043AF">
        <w:rPr>
          <w:rFonts w:asciiTheme="majorBidi" w:eastAsiaTheme="minorEastAsia" w:hAnsiTheme="majorBidi" w:cstheme="majorBidi"/>
          <w:sz w:val="24"/>
          <w:szCs w:val="24"/>
          <w:lang w:bidi="ar-IQ"/>
        </w:rPr>
        <w:t>7</w:t>
      </w:r>
      <w:r w:rsidRPr="00E043AF">
        <w:rPr>
          <w:rFonts w:asciiTheme="majorBidi" w:eastAsiaTheme="minorEastAsia" w:hAnsiTheme="majorBidi" w:cstheme="majorBidi"/>
          <w:sz w:val="24"/>
          <w:szCs w:val="24"/>
          <w:rtl/>
          <w:lang w:bidi="ar-IQ"/>
        </w:rPr>
        <w:t xml:space="preserve"> ) يتضح ان للمعقد استقرارية عالية مما يعزز امكانية استخدام الكاشف في التقدير الطيفي لهذا العنصر </w:t>
      </w:r>
    </w:p>
    <w:p w:rsidR="003E644E" w:rsidRPr="00610E77" w:rsidRDefault="003E644E" w:rsidP="00E043AF">
      <w:pPr>
        <w:spacing w:after="0" w:line="240" w:lineRule="auto"/>
        <w:rPr>
          <w:rFonts w:asciiTheme="majorBidi" w:eastAsiaTheme="minorEastAsia" w:hAnsiTheme="majorBidi" w:cstheme="majorBidi"/>
          <w:sz w:val="10"/>
          <w:szCs w:val="10"/>
          <w:rtl/>
          <w:lang w:bidi="ar-IQ"/>
        </w:rPr>
      </w:pPr>
    </w:p>
    <w:p w:rsidR="00451756" w:rsidRPr="00E043AF" w:rsidRDefault="00451756" w:rsidP="00E043AF">
      <w:pPr>
        <w:spacing w:after="0" w:line="240" w:lineRule="auto"/>
        <w:jc w:val="center"/>
        <w:rPr>
          <w:rFonts w:asciiTheme="majorBidi" w:eastAsiaTheme="minorEastAsia" w:hAnsiTheme="majorBidi" w:cstheme="majorBidi"/>
          <w:sz w:val="24"/>
          <w:szCs w:val="24"/>
          <w:rtl/>
          <w:lang w:bidi="ar-IQ"/>
        </w:rPr>
      </w:pPr>
      <w:r w:rsidRPr="00E043AF">
        <w:rPr>
          <w:rFonts w:asciiTheme="majorBidi" w:eastAsiaTheme="minorEastAsia" w:hAnsiTheme="majorBidi" w:cstheme="majorBidi"/>
          <w:sz w:val="24"/>
          <w:szCs w:val="24"/>
          <w:rtl/>
          <w:lang w:bidi="ar-IQ"/>
        </w:rPr>
        <w:t>جدول رقم (</w:t>
      </w:r>
      <w:r w:rsidR="008563F7" w:rsidRPr="00E043AF">
        <w:rPr>
          <w:rFonts w:asciiTheme="majorBidi" w:eastAsiaTheme="minorEastAsia" w:hAnsiTheme="majorBidi" w:cstheme="majorBidi"/>
          <w:sz w:val="24"/>
          <w:szCs w:val="24"/>
          <w:lang w:bidi="ar-IQ"/>
        </w:rPr>
        <w:t>7</w:t>
      </w:r>
      <w:r w:rsidRPr="00E043AF">
        <w:rPr>
          <w:rFonts w:asciiTheme="majorBidi" w:eastAsiaTheme="minorEastAsia" w:hAnsiTheme="majorBidi" w:cstheme="majorBidi"/>
          <w:sz w:val="24"/>
          <w:szCs w:val="24"/>
          <w:rtl/>
          <w:lang w:bidi="ar-IQ"/>
        </w:rPr>
        <w:t xml:space="preserve">) قيمة </w:t>
      </w:r>
      <w:r w:rsidRPr="00E043AF">
        <w:rPr>
          <w:rFonts w:asciiTheme="majorBidi" w:eastAsiaTheme="minorEastAsia" w:hAnsiTheme="majorBidi" w:cstheme="majorBidi"/>
          <w:sz w:val="24"/>
          <w:szCs w:val="24"/>
          <w:lang w:bidi="ar-IQ"/>
        </w:rPr>
        <w:t>K</w:t>
      </w:r>
      <w:r w:rsidRPr="00E043AF">
        <w:rPr>
          <w:rFonts w:asciiTheme="majorBidi" w:eastAsiaTheme="minorEastAsia" w:hAnsiTheme="majorBidi" w:cstheme="majorBidi"/>
          <w:sz w:val="24"/>
          <w:szCs w:val="24"/>
          <w:rtl/>
          <w:lang w:bidi="ar-IQ"/>
        </w:rPr>
        <w:t xml:space="preserve"> استقرارية المعقد</w:t>
      </w:r>
    </w:p>
    <w:tbl>
      <w:tblPr>
        <w:tblStyle w:val="a4"/>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2"/>
        <w:gridCol w:w="1687"/>
        <w:gridCol w:w="1685"/>
        <w:gridCol w:w="1686"/>
        <w:gridCol w:w="2472"/>
      </w:tblGrid>
      <w:tr w:rsidR="00570228" w:rsidRPr="007051C0" w:rsidTr="007051C0">
        <w:trPr>
          <w:jc w:val="center"/>
        </w:trPr>
        <w:tc>
          <w:tcPr>
            <w:tcW w:w="1692" w:type="dxa"/>
            <w:shd w:val="clear" w:color="auto" w:fill="auto"/>
          </w:tcPr>
          <w:p w:rsidR="007E103A" w:rsidRPr="007051C0" w:rsidRDefault="0021595D" w:rsidP="007051C0">
            <w:pPr>
              <w:jc w:val="center"/>
              <w:rPr>
                <w:rFonts w:asciiTheme="majorBidi" w:eastAsiaTheme="minorEastAsia" w:hAnsiTheme="majorBidi" w:cstheme="majorBidi"/>
                <w:sz w:val="24"/>
                <w:szCs w:val="24"/>
                <w:lang w:bidi="ar-IQ"/>
              </w:rPr>
            </w:pPr>
            <w:r w:rsidRPr="007051C0">
              <w:rPr>
                <w:rFonts w:asciiTheme="majorBidi" w:eastAsiaTheme="minorEastAsia" w:hAnsiTheme="majorBidi" w:cstheme="majorBidi"/>
                <w:sz w:val="24"/>
                <w:szCs w:val="24"/>
                <w:lang w:bidi="ar-IQ"/>
              </w:rPr>
              <w:t>Stability constant</w:t>
            </w:r>
          </w:p>
        </w:tc>
        <w:tc>
          <w:tcPr>
            <w:tcW w:w="1687" w:type="dxa"/>
            <w:shd w:val="clear" w:color="auto" w:fill="auto"/>
          </w:tcPr>
          <w:p w:rsidR="007E103A" w:rsidRPr="007051C0" w:rsidRDefault="00A44502" w:rsidP="007051C0">
            <w:pPr>
              <w:jc w:val="center"/>
              <w:rPr>
                <w:rFonts w:asciiTheme="majorBidi" w:eastAsiaTheme="minorEastAsia" w:hAnsiTheme="majorBidi" w:cstheme="majorBidi"/>
                <w:sz w:val="24"/>
                <w:szCs w:val="24"/>
                <w:rtl/>
                <w:lang w:bidi="ar-IQ"/>
              </w:rPr>
            </w:pPr>
            <m:oMathPara>
              <m:oMath>
                <m:r>
                  <w:rPr>
                    <w:rFonts w:ascii="Cambria Math" w:hAnsi="Cambria Math" w:cstheme="majorBidi"/>
                    <w:sz w:val="24"/>
                    <w:szCs w:val="24"/>
                    <w:lang w:bidi="ar-IQ"/>
                  </w:rPr>
                  <m:t>α</m:t>
                </m:r>
              </m:oMath>
            </m:oMathPara>
          </w:p>
        </w:tc>
        <w:tc>
          <w:tcPr>
            <w:tcW w:w="1685" w:type="dxa"/>
            <w:shd w:val="clear" w:color="auto" w:fill="auto"/>
          </w:tcPr>
          <w:p w:rsidR="007E103A" w:rsidRPr="007051C0" w:rsidRDefault="0021595D" w:rsidP="007051C0">
            <w:pPr>
              <w:jc w:val="center"/>
              <w:rPr>
                <w:rFonts w:asciiTheme="majorBidi" w:eastAsiaTheme="minorEastAsia" w:hAnsiTheme="majorBidi" w:cstheme="majorBidi"/>
                <w:sz w:val="24"/>
                <w:szCs w:val="24"/>
                <w:lang w:bidi="ar-IQ"/>
              </w:rPr>
            </w:pPr>
            <w:r w:rsidRPr="007051C0">
              <w:rPr>
                <w:rFonts w:asciiTheme="majorBidi" w:eastAsiaTheme="minorEastAsia" w:hAnsiTheme="majorBidi" w:cstheme="majorBidi"/>
                <w:sz w:val="24"/>
                <w:szCs w:val="24"/>
                <w:lang w:bidi="ar-IQ"/>
              </w:rPr>
              <w:t>Value Am</w:t>
            </w:r>
          </w:p>
        </w:tc>
        <w:tc>
          <w:tcPr>
            <w:tcW w:w="1686" w:type="dxa"/>
            <w:shd w:val="clear" w:color="auto" w:fill="auto"/>
          </w:tcPr>
          <w:p w:rsidR="007E103A" w:rsidRPr="007051C0" w:rsidRDefault="0021595D" w:rsidP="007051C0">
            <w:pPr>
              <w:jc w:val="center"/>
              <w:rPr>
                <w:rFonts w:asciiTheme="majorBidi" w:eastAsiaTheme="minorEastAsia" w:hAnsiTheme="majorBidi" w:cstheme="majorBidi"/>
                <w:sz w:val="24"/>
                <w:szCs w:val="24"/>
                <w:lang w:bidi="ar-IQ"/>
              </w:rPr>
            </w:pPr>
            <w:r w:rsidRPr="007051C0">
              <w:rPr>
                <w:rFonts w:asciiTheme="majorBidi" w:eastAsiaTheme="minorEastAsia" w:hAnsiTheme="majorBidi" w:cstheme="majorBidi"/>
                <w:sz w:val="24"/>
                <w:szCs w:val="24"/>
                <w:lang w:bidi="ar-IQ"/>
              </w:rPr>
              <w:t>Value As</w:t>
            </w:r>
          </w:p>
        </w:tc>
        <w:tc>
          <w:tcPr>
            <w:tcW w:w="2472" w:type="dxa"/>
            <w:shd w:val="clear" w:color="auto" w:fill="auto"/>
          </w:tcPr>
          <w:p w:rsidR="007E103A" w:rsidRPr="007051C0" w:rsidRDefault="0021595D" w:rsidP="007051C0">
            <w:pPr>
              <w:jc w:val="center"/>
              <w:rPr>
                <w:rFonts w:asciiTheme="majorBidi" w:eastAsiaTheme="minorEastAsia" w:hAnsiTheme="majorBidi" w:cstheme="majorBidi"/>
                <w:sz w:val="24"/>
                <w:szCs w:val="24"/>
                <w:lang w:bidi="ar-IQ"/>
              </w:rPr>
            </w:pPr>
            <w:r w:rsidRPr="007051C0">
              <w:rPr>
                <w:rFonts w:asciiTheme="majorBidi" w:eastAsiaTheme="minorEastAsia" w:hAnsiTheme="majorBidi" w:cstheme="majorBidi"/>
                <w:sz w:val="24"/>
                <w:szCs w:val="24"/>
                <w:lang w:bidi="ar-IQ"/>
              </w:rPr>
              <w:t>The determination metal ion [M]</w:t>
            </w:r>
          </w:p>
        </w:tc>
      </w:tr>
      <w:tr w:rsidR="00A44502" w:rsidRPr="007051C0" w:rsidTr="007051C0">
        <w:trPr>
          <w:trHeight w:val="70"/>
          <w:jc w:val="center"/>
        </w:trPr>
        <w:tc>
          <w:tcPr>
            <w:tcW w:w="1692" w:type="dxa"/>
            <w:shd w:val="clear" w:color="auto" w:fill="auto"/>
          </w:tcPr>
          <w:p w:rsidR="00A44502" w:rsidRPr="007051C0" w:rsidRDefault="00A44502" w:rsidP="007051C0">
            <w:pPr>
              <w:autoSpaceDE w:val="0"/>
              <w:autoSpaceDN w:val="0"/>
              <w:adjustRightInd w:val="0"/>
              <w:jc w:val="center"/>
              <w:rPr>
                <w:rFonts w:asciiTheme="majorBidi" w:hAnsiTheme="majorBidi" w:cstheme="majorBidi"/>
                <w:sz w:val="24"/>
                <w:szCs w:val="24"/>
                <w:rtl/>
                <w:lang w:bidi="ar-IQ"/>
              </w:rPr>
            </w:pPr>
            <w:r w:rsidRPr="007051C0">
              <w:rPr>
                <w:rFonts w:asciiTheme="majorBidi" w:hAnsiTheme="majorBidi" w:cstheme="majorBidi"/>
                <w:sz w:val="24"/>
                <w:szCs w:val="24"/>
                <w:lang w:bidi="ar-IQ"/>
              </w:rPr>
              <w:t>2.693565×10</w:t>
            </w:r>
            <w:r w:rsidRPr="007051C0">
              <w:rPr>
                <w:rFonts w:asciiTheme="majorBidi" w:hAnsi="Cambria Math" w:cstheme="majorBidi"/>
                <w:sz w:val="24"/>
                <w:szCs w:val="24"/>
                <w:lang w:bidi="ar-IQ"/>
              </w:rPr>
              <w:t>⁶</w:t>
            </w:r>
          </w:p>
        </w:tc>
        <w:tc>
          <w:tcPr>
            <w:tcW w:w="1687" w:type="dxa"/>
            <w:shd w:val="clear" w:color="auto" w:fill="auto"/>
          </w:tcPr>
          <w:p w:rsidR="00A44502" w:rsidRPr="007051C0" w:rsidRDefault="00A44502" w:rsidP="007051C0">
            <w:pPr>
              <w:jc w:val="center"/>
              <w:rPr>
                <w:rFonts w:asciiTheme="majorBidi" w:eastAsiaTheme="minorEastAsia" w:hAnsiTheme="majorBidi" w:cstheme="majorBidi"/>
                <w:sz w:val="24"/>
                <w:szCs w:val="24"/>
                <w:rtl/>
                <w:lang w:bidi="ar-IQ"/>
              </w:rPr>
            </w:pPr>
            <w:r w:rsidRPr="007051C0">
              <w:rPr>
                <w:rFonts w:asciiTheme="majorBidi" w:eastAsiaTheme="minorEastAsia" w:hAnsiTheme="majorBidi" w:cstheme="majorBidi"/>
                <w:sz w:val="24"/>
                <w:szCs w:val="24"/>
                <w:lang w:bidi="ar-IQ"/>
              </w:rPr>
              <w:t>0.2096</w:t>
            </w:r>
          </w:p>
        </w:tc>
        <w:tc>
          <w:tcPr>
            <w:tcW w:w="1685" w:type="dxa"/>
            <w:shd w:val="clear" w:color="auto" w:fill="auto"/>
          </w:tcPr>
          <w:p w:rsidR="00A44502" w:rsidRPr="007051C0" w:rsidRDefault="00A44502" w:rsidP="007051C0">
            <w:pPr>
              <w:jc w:val="center"/>
              <w:rPr>
                <w:rFonts w:asciiTheme="majorBidi" w:eastAsiaTheme="minorEastAsia" w:hAnsiTheme="majorBidi" w:cstheme="majorBidi"/>
                <w:sz w:val="24"/>
                <w:szCs w:val="24"/>
                <w:lang w:bidi="ar-IQ"/>
              </w:rPr>
            </w:pPr>
            <w:r w:rsidRPr="007051C0">
              <w:rPr>
                <w:rFonts w:asciiTheme="majorBidi" w:eastAsiaTheme="minorEastAsia" w:hAnsiTheme="majorBidi" w:cstheme="majorBidi"/>
                <w:sz w:val="24"/>
                <w:szCs w:val="24"/>
                <w:lang w:bidi="ar-IQ"/>
              </w:rPr>
              <w:t>0.326</w:t>
            </w:r>
          </w:p>
        </w:tc>
        <w:tc>
          <w:tcPr>
            <w:tcW w:w="1686" w:type="dxa"/>
            <w:shd w:val="clear" w:color="auto" w:fill="auto"/>
          </w:tcPr>
          <w:p w:rsidR="00A44502" w:rsidRPr="007051C0" w:rsidRDefault="00A44502" w:rsidP="007051C0">
            <w:pPr>
              <w:jc w:val="center"/>
              <w:rPr>
                <w:rFonts w:asciiTheme="majorBidi" w:eastAsiaTheme="minorEastAsia" w:hAnsiTheme="majorBidi" w:cstheme="majorBidi"/>
                <w:sz w:val="24"/>
                <w:szCs w:val="24"/>
                <w:lang w:bidi="ar-IQ"/>
              </w:rPr>
            </w:pPr>
            <w:r w:rsidRPr="007051C0">
              <w:rPr>
                <w:rFonts w:asciiTheme="majorBidi" w:eastAsiaTheme="minorEastAsia" w:hAnsiTheme="majorBidi" w:cstheme="majorBidi"/>
                <w:sz w:val="24"/>
                <w:szCs w:val="24"/>
                <w:lang w:bidi="ar-IQ"/>
              </w:rPr>
              <w:t>0.258</w:t>
            </w:r>
          </w:p>
        </w:tc>
        <w:tc>
          <w:tcPr>
            <w:tcW w:w="2472" w:type="dxa"/>
            <w:shd w:val="clear" w:color="auto" w:fill="auto"/>
          </w:tcPr>
          <w:p w:rsidR="00A44502" w:rsidRPr="007051C0" w:rsidRDefault="00A44502" w:rsidP="007051C0">
            <w:pPr>
              <w:jc w:val="center"/>
              <w:rPr>
                <w:rFonts w:asciiTheme="majorBidi" w:eastAsiaTheme="minorEastAsia" w:hAnsiTheme="majorBidi" w:cstheme="majorBidi"/>
                <w:sz w:val="24"/>
                <w:szCs w:val="24"/>
                <w:rtl/>
                <w:lang w:bidi="ar-IQ"/>
              </w:rPr>
            </w:pPr>
            <w:r w:rsidRPr="007051C0">
              <w:rPr>
                <w:rFonts w:asciiTheme="majorBidi" w:eastAsiaTheme="minorEastAsia" w:hAnsiTheme="majorBidi" w:cstheme="majorBidi"/>
                <w:sz w:val="24"/>
                <w:szCs w:val="24"/>
                <w:lang w:bidi="ar-IQ"/>
              </w:rPr>
              <w:t>Ag</w:t>
            </w:r>
            <w:r w:rsidRPr="007051C0">
              <w:rPr>
                <w:rFonts w:asciiTheme="majorBidi" w:eastAsia="Arial Unicode MS" w:hAnsi="Arial Unicode MS" w:cstheme="majorBidi"/>
                <w:sz w:val="24"/>
                <w:szCs w:val="24"/>
                <w:lang w:bidi="ar-IQ"/>
              </w:rPr>
              <w:t>⁺</w:t>
            </w:r>
          </w:p>
        </w:tc>
      </w:tr>
    </w:tbl>
    <w:p w:rsidR="009D1155" w:rsidRPr="007051C0" w:rsidRDefault="009D1155" w:rsidP="00E043AF">
      <w:pPr>
        <w:tabs>
          <w:tab w:val="left" w:pos="611"/>
        </w:tabs>
        <w:spacing w:after="0" w:line="240" w:lineRule="auto"/>
        <w:rPr>
          <w:rFonts w:asciiTheme="majorBidi" w:hAnsiTheme="majorBidi" w:cstheme="majorBidi"/>
          <w:b/>
          <w:bCs/>
          <w:sz w:val="20"/>
          <w:szCs w:val="20"/>
          <w:lang w:bidi="ar-IQ"/>
        </w:rPr>
      </w:pPr>
    </w:p>
    <w:p w:rsidR="002226A1" w:rsidRPr="00E043AF" w:rsidRDefault="009D1155" w:rsidP="00E043AF">
      <w:pPr>
        <w:tabs>
          <w:tab w:val="left" w:pos="611"/>
        </w:tabs>
        <w:spacing w:after="0" w:line="240" w:lineRule="auto"/>
        <w:rPr>
          <w:rFonts w:asciiTheme="majorBidi" w:hAnsiTheme="majorBidi" w:cstheme="majorBidi"/>
          <w:b/>
          <w:bCs/>
          <w:sz w:val="24"/>
          <w:szCs w:val="24"/>
          <w:rtl/>
          <w:lang w:bidi="ar-IQ"/>
        </w:rPr>
      </w:pPr>
      <w:r w:rsidRPr="00E043AF">
        <w:rPr>
          <w:rFonts w:asciiTheme="majorBidi" w:hAnsiTheme="majorBidi" w:cstheme="majorBidi"/>
          <w:b/>
          <w:bCs/>
          <w:sz w:val="24"/>
          <w:szCs w:val="24"/>
          <w:lang w:bidi="ar-IQ"/>
        </w:rPr>
        <w:t>b</w:t>
      </w:r>
      <w:r w:rsidR="007E7DD8" w:rsidRPr="00E043AF">
        <w:rPr>
          <w:rFonts w:asciiTheme="majorBidi" w:hAnsiTheme="majorBidi" w:cstheme="majorBidi"/>
          <w:b/>
          <w:bCs/>
          <w:sz w:val="24"/>
          <w:szCs w:val="24"/>
          <w:rtl/>
          <w:lang w:bidi="ar-IQ"/>
        </w:rPr>
        <w:t>- طريقة جوب</w:t>
      </w:r>
      <w:r w:rsidR="006514AD" w:rsidRPr="00E043AF">
        <w:rPr>
          <w:rFonts w:asciiTheme="majorBidi" w:hAnsiTheme="majorBidi" w:cstheme="majorBidi"/>
          <w:b/>
          <w:bCs/>
          <w:sz w:val="24"/>
          <w:szCs w:val="24"/>
          <w:rtl/>
          <w:lang w:bidi="ar-IQ"/>
        </w:rPr>
        <w:t>:</w:t>
      </w:r>
    </w:p>
    <w:p w:rsidR="009D1155" w:rsidRPr="00E043AF" w:rsidRDefault="006514AD" w:rsidP="00E043AF">
      <w:pPr>
        <w:tabs>
          <w:tab w:val="left" w:pos="611"/>
        </w:tabs>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حضرت محاليل متعددة لها نفس الحجم النهائي وذلك بمزج حجوم مختلفة من محلول ايون</w:t>
      </w:r>
      <w:r w:rsidR="009C21EB" w:rsidRPr="00E043AF">
        <w:rPr>
          <w:rFonts w:asciiTheme="majorBidi" w:hAnsiTheme="majorBidi" w:cstheme="majorBidi"/>
          <w:sz w:val="24"/>
          <w:szCs w:val="24"/>
          <w:rtl/>
          <w:lang w:bidi="ar-IQ"/>
        </w:rPr>
        <w:t xml:space="preserve"> الفضة الاحادي مع محلول الكاشف </w:t>
      </w:r>
      <w:r w:rsidRPr="00E043AF">
        <w:rPr>
          <w:rFonts w:asciiTheme="majorBidi" w:hAnsiTheme="majorBidi" w:cstheme="majorBidi"/>
          <w:sz w:val="24"/>
          <w:szCs w:val="24"/>
          <w:rtl/>
          <w:lang w:bidi="ar-IQ"/>
        </w:rPr>
        <w:t>وكانت التراكي</w:t>
      </w:r>
      <w:r w:rsidR="009C21EB" w:rsidRPr="00E043AF">
        <w:rPr>
          <w:rFonts w:asciiTheme="majorBidi" w:hAnsiTheme="majorBidi" w:cstheme="majorBidi"/>
          <w:sz w:val="24"/>
          <w:szCs w:val="24"/>
          <w:rtl/>
          <w:lang w:bidi="ar-IQ"/>
        </w:rPr>
        <w:t>ز المولية لمحلول الايون والكاشف</w:t>
      </w:r>
      <w:r w:rsidRPr="00E043AF">
        <w:rPr>
          <w:rFonts w:asciiTheme="majorBidi" w:hAnsiTheme="majorBidi" w:cstheme="majorBidi"/>
          <w:sz w:val="24"/>
          <w:szCs w:val="24"/>
          <w:rtl/>
          <w:lang w:bidi="ar-IQ"/>
        </w:rPr>
        <w:t xml:space="preserve"> متساوية</w:t>
      </w:r>
      <w:r w:rsidR="008D0EA8" w:rsidRPr="00E043AF">
        <w:rPr>
          <w:rFonts w:asciiTheme="majorBidi" w:hAnsiTheme="majorBidi" w:cstheme="majorBidi"/>
          <w:sz w:val="24"/>
          <w:szCs w:val="24"/>
          <w:lang w:bidi="ar-IQ"/>
        </w:rPr>
        <w:t>(4×10</w:t>
      </w:r>
      <w:r w:rsidR="009C21EB" w:rsidRPr="00E043AF">
        <w:rPr>
          <w:rFonts w:asciiTheme="majorBidi" w:hAnsiTheme="majorBidi" w:cstheme="majorBidi"/>
          <w:sz w:val="24"/>
          <w:szCs w:val="24"/>
          <w:lang w:bidi="ar-IQ"/>
        </w:rPr>
        <w:t>ˉ</w:t>
      </w:r>
      <w:r w:rsidR="009C21EB" w:rsidRPr="00E043AF">
        <w:rPr>
          <w:rFonts w:asciiTheme="majorBidi" w:eastAsia="Arial Unicode MS" w:hAnsi="Arial Unicode MS" w:cstheme="majorBidi"/>
          <w:sz w:val="24"/>
          <w:szCs w:val="24"/>
          <w:lang w:bidi="ar-IQ"/>
        </w:rPr>
        <w:t>⁴</w:t>
      </w:r>
      <w:r w:rsidR="009C21EB" w:rsidRPr="00E043AF">
        <w:rPr>
          <w:rFonts w:asciiTheme="majorBidi" w:hAnsiTheme="majorBidi" w:cstheme="majorBidi"/>
          <w:sz w:val="24"/>
          <w:szCs w:val="24"/>
          <w:lang w:bidi="ar-IQ"/>
        </w:rPr>
        <w:t xml:space="preserve"> M</w:t>
      </w:r>
      <w:r w:rsidR="00911DC3" w:rsidRPr="00E043AF">
        <w:rPr>
          <w:rFonts w:asciiTheme="majorBidi" w:eastAsia="Arial Unicode MS" w:hAnsiTheme="majorBidi" w:cstheme="majorBidi"/>
          <w:sz w:val="24"/>
          <w:szCs w:val="24"/>
          <w:lang w:bidi="ar-IQ"/>
        </w:rPr>
        <w:t>)</w:t>
      </w:r>
      <w:r w:rsidRPr="00E043AF">
        <w:rPr>
          <w:rFonts w:asciiTheme="majorBidi" w:hAnsiTheme="majorBidi" w:cstheme="majorBidi"/>
          <w:sz w:val="24"/>
          <w:szCs w:val="24"/>
          <w:rtl/>
          <w:lang w:bidi="ar-IQ"/>
        </w:rPr>
        <w:t xml:space="preserve"> بينت نتائج هذه الدراسة ان تكافؤية المعقد هي </w:t>
      </w:r>
      <w:r w:rsidRPr="00E043AF">
        <w:rPr>
          <w:rFonts w:asciiTheme="majorBidi" w:hAnsiTheme="majorBidi" w:cstheme="majorBidi"/>
          <w:sz w:val="24"/>
          <w:szCs w:val="24"/>
          <w:lang w:bidi="ar-IQ"/>
        </w:rPr>
        <w:t>(1:2)</w:t>
      </w:r>
      <w:r w:rsidRPr="00E043AF">
        <w:rPr>
          <w:rFonts w:asciiTheme="majorBidi" w:hAnsiTheme="majorBidi" w:cstheme="majorBidi"/>
          <w:sz w:val="24"/>
          <w:szCs w:val="24"/>
          <w:rtl/>
          <w:lang w:bidi="ar-IQ"/>
        </w:rPr>
        <w:t xml:space="preserve"> وكما هو موضح في الشكل رقم</w:t>
      </w:r>
      <w:r w:rsidRPr="00E043AF">
        <w:rPr>
          <w:rFonts w:asciiTheme="majorBidi" w:hAnsiTheme="majorBidi" w:cstheme="majorBidi"/>
          <w:sz w:val="24"/>
          <w:szCs w:val="24"/>
          <w:lang w:bidi="ar-IQ"/>
        </w:rPr>
        <w:t>(</w:t>
      </w:r>
      <w:r w:rsidR="00240122" w:rsidRPr="00E043AF">
        <w:rPr>
          <w:rFonts w:asciiTheme="majorBidi" w:hAnsiTheme="majorBidi" w:cstheme="majorBidi"/>
          <w:sz w:val="24"/>
          <w:szCs w:val="24"/>
          <w:lang w:bidi="ar-IQ"/>
        </w:rPr>
        <w:t>5</w:t>
      </w:r>
      <w:r w:rsidRPr="00E043AF">
        <w:rPr>
          <w:rFonts w:asciiTheme="majorBidi" w:hAnsiTheme="majorBidi" w:cstheme="majorBidi"/>
          <w:sz w:val="24"/>
          <w:szCs w:val="24"/>
          <w:lang w:bidi="ar-IQ"/>
        </w:rPr>
        <w:t>)</w:t>
      </w:r>
      <w:r w:rsidRPr="00E043AF">
        <w:rPr>
          <w:rFonts w:asciiTheme="majorBidi" w:hAnsiTheme="majorBidi" w:cstheme="majorBidi"/>
          <w:sz w:val="24"/>
          <w:szCs w:val="24"/>
          <w:rtl/>
          <w:lang w:bidi="ar-IQ"/>
        </w:rPr>
        <w:t xml:space="preserve">  والجدول رقم</w:t>
      </w:r>
      <w:r w:rsidR="00451756" w:rsidRPr="00E043AF">
        <w:rPr>
          <w:rFonts w:asciiTheme="majorBidi" w:hAnsiTheme="majorBidi" w:cstheme="majorBidi"/>
          <w:sz w:val="24"/>
          <w:szCs w:val="24"/>
          <w:lang w:bidi="ar-IQ"/>
        </w:rPr>
        <w:t>(</w:t>
      </w:r>
      <w:r w:rsidR="00240122" w:rsidRPr="00E043AF">
        <w:rPr>
          <w:rFonts w:asciiTheme="majorBidi" w:hAnsiTheme="majorBidi" w:cstheme="majorBidi"/>
          <w:sz w:val="24"/>
          <w:szCs w:val="24"/>
          <w:lang w:bidi="ar-IQ"/>
        </w:rPr>
        <w:t>8</w:t>
      </w:r>
      <w:r w:rsidRPr="00E043AF">
        <w:rPr>
          <w:rFonts w:asciiTheme="majorBidi" w:hAnsiTheme="majorBidi" w:cstheme="majorBidi"/>
          <w:sz w:val="24"/>
          <w:szCs w:val="24"/>
          <w:lang w:bidi="ar-IQ"/>
        </w:rPr>
        <w:t>)</w:t>
      </w:r>
      <w:r w:rsidR="009D1155" w:rsidRPr="00E043AF">
        <w:rPr>
          <w:rFonts w:asciiTheme="majorBidi" w:hAnsiTheme="majorBidi" w:cstheme="majorBidi"/>
          <w:sz w:val="24"/>
          <w:szCs w:val="24"/>
          <w:rtl/>
          <w:lang w:bidi="ar-IQ"/>
        </w:rPr>
        <w:t>.</w:t>
      </w:r>
    </w:p>
    <w:p w:rsidR="009D1155" w:rsidRPr="00E043AF" w:rsidRDefault="009D1155" w:rsidP="00E043AF">
      <w:pPr>
        <w:tabs>
          <w:tab w:val="left" w:pos="611"/>
        </w:tabs>
        <w:spacing w:after="0" w:line="240" w:lineRule="auto"/>
        <w:rPr>
          <w:rFonts w:asciiTheme="majorBidi" w:hAnsiTheme="majorBidi" w:cstheme="majorBidi"/>
          <w:sz w:val="24"/>
          <w:szCs w:val="24"/>
          <w:rtl/>
          <w:lang w:bidi="ar-IQ"/>
        </w:rPr>
      </w:pPr>
    </w:p>
    <w:p w:rsidR="007051C0" w:rsidRDefault="007051C0" w:rsidP="00E043AF">
      <w:pPr>
        <w:tabs>
          <w:tab w:val="left" w:pos="611"/>
        </w:tabs>
        <w:spacing w:after="0" w:line="240" w:lineRule="auto"/>
        <w:jc w:val="center"/>
        <w:rPr>
          <w:rFonts w:asciiTheme="majorBidi" w:hAnsiTheme="majorBidi" w:cstheme="majorBidi"/>
          <w:sz w:val="24"/>
          <w:szCs w:val="24"/>
          <w:rtl/>
          <w:lang w:bidi="ar-IQ"/>
        </w:rPr>
      </w:pPr>
    </w:p>
    <w:p w:rsidR="007051C0" w:rsidRDefault="007051C0" w:rsidP="00E043AF">
      <w:pPr>
        <w:tabs>
          <w:tab w:val="left" w:pos="611"/>
        </w:tabs>
        <w:spacing w:after="0" w:line="240" w:lineRule="auto"/>
        <w:jc w:val="center"/>
        <w:rPr>
          <w:rFonts w:asciiTheme="majorBidi" w:hAnsiTheme="majorBidi" w:cstheme="majorBidi"/>
          <w:sz w:val="24"/>
          <w:szCs w:val="24"/>
          <w:rtl/>
          <w:lang w:bidi="ar-IQ"/>
        </w:rPr>
      </w:pPr>
    </w:p>
    <w:p w:rsidR="009D1155" w:rsidRPr="00E043AF" w:rsidRDefault="009D1155" w:rsidP="007051C0">
      <w:pPr>
        <w:tabs>
          <w:tab w:val="left" w:pos="611"/>
        </w:tabs>
        <w:spacing w:after="0" w:line="240" w:lineRule="auto"/>
        <w:jc w:val="center"/>
        <w:rPr>
          <w:rFonts w:asciiTheme="majorBidi" w:hAnsiTheme="majorBidi" w:cstheme="majorBidi"/>
          <w:sz w:val="24"/>
          <w:szCs w:val="24"/>
          <w:rtl/>
          <w:lang w:bidi="ar-IQ"/>
        </w:rPr>
      </w:pPr>
      <w:r w:rsidRPr="00E043AF">
        <w:rPr>
          <w:rFonts w:asciiTheme="majorBidi" w:hAnsiTheme="majorBidi" w:cstheme="majorBidi"/>
          <w:sz w:val="24"/>
          <w:szCs w:val="24"/>
          <w:rtl/>
          <w:lang w:bidi="ar-IQ"/>
        </w:rPr>
        <w:lastRenderedPageBreak/>
        <w:t xml:space="preserve">جدول رقم </w:t>
      </w:r>
      <w:r w:rsidRPr="00E043AF">
        <w:rPr>
          <w:rFonts w:asciiTheme="majorBidi" w:hAnsiTheme="majorBidi" w:cstheme="majorBidi"/>
          <w:sz w:val="24"/>
          <w:szCs w:val="24"/>
          <w:lang w:bidi="ar-IQ"/>
        </w:rPr>
        <w:t>(8)</w:t>
      </w:r>
      <w:r w:rsidR="00B32CEF" w:rsidRPr="00E043AF">
        <w:rPr>
          <w:rFonts w:asciiTheme="majorBidi" w:hAnsiTheme="majorBidi" w:cstheme="majorBidi"/>
          <w:sz w:val="24"/>
          <w:szCs w:val="24"/>
          <w:rtl/>
          <w:lang w:bidi="ar-IQ"/>
        </w:rPr>
        <w:t xml:space="preserve">نتائج </w:t>
      </w:r>
      <w:r w:rsidR="00A12993" w:rsidRPr="00E043AF">
        <w:rPr>
          <w:rFonts w:asciiTheme="majorBidi" w:hAnsiTheme="majorBidi" w:cstheme="majorBidi"/>
          <w:sz w:val="24"/>
          <w:szCs w:val="24"/>
          <w:rtl/>
          <w:lang w:bidi="ar-IQ"/>
        </w:rPr>
        <w:t xml:space="preserve">طريقة جوب </w:t>
      </w:r>
      <w:r w:rsidR="008A108C" w:rsidRPr="00E043AF">
        <w:rPr>
          <w:rFonts w:asciiTheme="majorBidi" w:hAnsiTheme="majorBidi" w:cstheme="majorBidi"/>
          <w:sz w:val="24"/>
          <w:szCs w:val="24"/>
          <w:rtl/>
          <w:lang w:bidi="ar-IQ"/>
        </w:rPr>
        <w:t>لأيون</w:t>
      </w:r>
      <w:r w:rsidR="00B32CEF" w:rsidRPr="00E043AF">
        <w:rPr>
          <w:rFonts w:asciiTheme="majorBidi" w:hAnsiTheme="majorBidi" w:cstheme="majorBidi"/>
          <w:sz w:val="24"/>
          <w:szCs w:val="24"/>
          <w:rtl/>
          <w:lang w:bidi="ar-IQ"/>
        </w:rPr>
        <w:t xml:space="preserve"> الفضة مع الكاشف</w:t>
      </w:r>
      <w:r w:rsidR="007051C0">
        <w:rPr>
          <w:rFonts w:asciiTheme="majorBidi" w:hAnsiTheme="majorBidi" w:cstheme="majorBidi" w:hint="cs"/>
          <w:sz w:val="24"/>
          <w:szCs w:val="24"/>
          <w:rtl/>
          <w:lang w:bidi="ar-IQ"/>
        </w:rPr>
        <w:t xml:space="preserve"> </w:t>
      </w:r>
      <w:r w:rsidR="00B32CEF" w:rsidRPr="00E043AF">
        <w:rPr>
          <w:rFonts w:asciiTheme="majorBidi" w:hAnsiTheme="majorBidi" w:cstheme="majorBidi"/>
          <w:sz w:val="24"/>
          <w:szCs w:val="24"/>
          <w:lang w:bidi="ar-IQ"/>
        </w:rPr>
        <w:t>[HPAI]</w:t>
      </w:r>
      <w:r w:rsidR="00B32CEF" w:rsidRPr="00E043AF">
        <w:rPr>
          <w:rFonts w:asciiTheme="majorBidi" w:hAnsiTheme="majorBidi" w:cstheme="majorBidi"/>
          <w:sz w:val="24"/>
          <w:szCs w:val="24"/>
          <w:rtl/>
          <w:lang w:bidi="ar-IQ"/>
        </w:rPr>
        <w:t xml:space="preserve"> المذاب في الايثانول</w:t>
      </w:r>
    </w:p>
    <w:tbl>
      <w:tblPr>
        <w:tblStyle w:val="a4"/>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841"/>
      </w:tblGrid>
      <w:tr w:rsidR="009D1155" w:rsidRPr="00E043AF" w:rsidTr="007051C0">
        <w:trPr>
          <w:trHeight w:val="70"/>
          <w:jc w:val="center"/>
        </w:trPr>
        <w:tc>
          <w:tcPr>
            <w:tcW w:w="2840" w:type="dxa"/>
            <w:shd w:val="clear" w:color="auto" w:fill="auto"/>
          </w:tcPr>
          <w:p w:rsidR="009D1155" w:rsidRPr="00E043AF" w:rsidRDefault="00A12993" w:rsidP="00E043AF">
            <w:pPr>
              <w:tabs>
                <w:tab w:val="left" w:pos="611"/>
              </w:tabs>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w:t>
            </w:r>
            <w:r w:rsidR="009D1155" w:rsidRPr="00E043AF">
              <w:rPr>
                <w:rFonts w:asciiTheme="majorBidi" w:hAnsiTheme="majorBidi" w:cstheme="majorBidi"/>
                <w:sz w:val="24"/>
                <w:szCs w:val="24"/>
                <w:lang w:bidi="ar-IQ"/>
              </w:rPr>
              <w:t>Vm/Vm+Vl)</w:t>
            </w:r>
          </w:p>
        </w:tc>
        <w:tc>
          <w:tcPr>
            <w:tcW w:w="2841" w:type="dxa"/>
            <w:shd w:val="clear" w:color="auto" w:fill="auto"/>
          </w:tcPr>
          <w:p w:rsidR="009D1155" w:rsidRPr="00E043AF" w:rsidRDefault="009D1155" w:rsidP="00E043AF">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lang w:bidi="ar-IQ"/>
              </w:rPr>
              <w:t>Abs</w:t>
            </w:r>
          </w:p>
        </w:tc>
      </w:tr>
      <w:tr w:rsidR="009D1155" w:rsidRPr="00E043AF" w:rsidTr="007051C0">
        <w:trPr>
          <w:trHeight w:val="70"/>
          <w:jc w:val="center"/>
        </w:trPr>
        <w:tc>
          <w:tcPr>
            <w:tcW w:w="2840" w:type="dxa"/>
            <w:shd w:val="clear" w:color="auto" w:fill="auto"/>
            <w:vAlign w:val="bottom"/>
          </w:tcPr>
          <w:p w:rsidR="009D1155" w:rsidRPr="00E043AF" w:rsidRDefault="00B32C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0.1</w:t>
            </w:r>
          </w:p>
        </w:tc>
        <w:tc>
          <w:tcPr>
            <w:tcW w:w="2841" w:type="dxa"/>
            <w:shd w:val="clear" w:color="auto" w:fill="auto"/>
            <w:vAlign w:val="bottom"/>
          </w:tcPr>
          <w:p w:rsidR="009D1155" w:rsidRPr="00E043AF" w:rsidRDefault="009D1155"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0.167</w:t>
            </w:r>
          </w:p>
        </w:tc>
      </w:tr>
      <w:tr w:rsidR="009D1155" w:rsidRPr="00E043AF" w:rsidTr="007051C0">
        <w:trPr>
          <w:trHeight w:val="174"/>
          <w:jc w:val="center"/>
        </w:trPr>
        <w:tc>
          <w:tcPr>
            <w:tcW w:w="2840" w:type="dxa"/>
            <w:shd w:val="clear" w:color="auto" w:fill="auto"/>
            <w:vAlign w:val="bottom"/>
          </w:tcPr>
          <w:p w:rsidR="009D1155" w:rsidRPr="00E043AF" w:rsidRDefault="00B32C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0.2</w:t>
            </w:r>
          </w:p>
        </w:tc>
        <w:tc>
          <w:tcPr>
            <w:tcW w:w="2841" w:type="dxa"/>
            <w:shd w:val="clear" w:color="auto" w:fill="auto"/>
            <w:vAlign w:val="bottom"/>
          </w:tcPr>
          <w:p w:rsidR="009D1155" w:rsidRPr="00E043AF" w:rsidRDefault="009D1155"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0.3</w:t>
            </w:r>
            <w:r w:rsidR="00017811" w:rsidRPr="00E043AF">
              <w:rPr>
                <w:rFonts w:asciiTheme="majorBidi" w:hAnsiTheme="majorBidi" w:cstheme="majorBidi"/>
                <w:sz w:val="24"/>
                <w:szCs w:val="24"/>
              </w:rPr>
              <w:t>01</w:t>
            </w:r>
          </w:p>
        </w:tc>
      </w:tr>
      <w:tr w:rsidR="009D1155" w:rsidRPr="00E043AF" w:rsidTr="007051C0">
        <w:trPr>
          <w:trHeight w:val="70"/>
          <w:jc w:val="center"/>
        </w:trPr>
        <w:tc>
          <w:tcPr>
            <w:tcW w:w="2840" w:type="dxa"/>
            <w:shd w:val="clear" w:color="auto" w:fill="auto"/>
            <w:vAlign w:val="bottom"/>
          </w:tcPr>
          <w:p w:rsidR="009D1155" w:rsidRPr="00E043AF" w:rsidRDefault="00B32C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0.3</w:t>
            </w:r>
          </w:p>
        </w:tc>
        <w:tc>
          <w:tcPr>
            <w:tcW w:w="2841" w:type="dxa"/>
            <w:shd w:val="clear" w:color="auto" w:fill="auto"/>
            <w:vAlign w:val="bottom"/>
          </w:tcPr>
          <w:p w:rsidR="009D1155" w:rsidRPr="00E043AF" w:rsidRDefault="009D1155"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0.359</w:t>
            </w:r>
          </w:p>
        </w:tc>
      </w:tr>
      <w:tr w:rsidR="009D1155" w:rsidRPr="00E043AF" w:rsidTr="007051C0">
        <w:trPr>
          <w:trHeight w:val="70"/>
          <w:jc w:val="center"/>
        </w:trPr>
        <w:tc>
          <w:tcPr>
            <w:tcW w:w="2840" w:type="dxa"/>
            <w:shd w:val="clear" w:color="auto" w:fill="auto"/>
            <w:vAlign w:val="bottom"/>
          </w:tcPr>
          <w:p w:rsidR="009D1155" w:rsidRPr="00E043AF" w:rsidRDefault="00B32C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0.4</w:t>
            </w:r>
          </w:p>
        </w:tc>
        <w:tc>
          <w:tcPr>
            <w:tcW w:w="2841" w:type="dxa"/>
            <w:shd w:val="clear" w:color="auto" w:fill="auto"/>
            <w:vAlign w:val="bottom"/>
          </w:tcPr>
          <w:p w:rsidR="009D1155" w:rsidRPr="00E043AF" w:rsidRDefault="009D1155"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0.288</w:t>
            </w:r>
          </w:p>
        </w:tc>
      </w:tr>
      <w:tr w:rsidR="009D1155" w:rsidRPr="00E043AF" w:rsidTr="007051C0">
        <w:trPr>
          <w:trHeight w:val="70"/>
          <w:jc w:val="center"/>
        </w:trPr>
        <w:tc>
          <w:tcPr>
            <w:tcW w:w="2840" w:type="dxa"/>
            <w:shd w:val="clear" w:color="auto" w:fill="auto"/>
            <w:vAlign w:val="bottom"/>
          </w:tcPr>
          <w:p w:rsidR="009D1155" w:rsidRPr="00E043AF" w:rsidRDefault="00B32C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0.5</w:t>
            </w:r>
          </w:p>
        </w:tc>
        <w:tc>
          <w:tcPr>
            <w:tcW w:w="2841" w:type="dxa"/>
            <w:shd w:val="clear" w:color="auto" w:fill="auto"/>
            <w:vAlign w:val="bottom"/>
          </w:tcPr>
          <w:p w:rsidR="009D1155" w:rsidRPr="00E043AF" w:rsidRDefault="009D1155"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0.19</w:t>
            </w:r>
          </w:p>
        </w:tc>
      </w:tr>
      <w:tr w:rsidR="009D1155" w:rsidRPr="00E043AF" w:rsidTr="007051C0">
        <w:trPr>
          <w:trHeight w:val="70"/>
          <w:jc w:val="center"/>
        </w:trPr>
        <w:tc>
          <w:tcPr>
            <w:tcW w:w="2840" w:type="dxa"/>
            <w:shd w:val="clear" w:color="auto" w:fill="auto"/>
            <w:vAlign w:val="bottom"/>
          </w:tcPr>
          <w:p w:rsidR="009D1155" w:rsidRPr="00E043AF" w:rsidRDefault="00B32C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0.6</w:t>
            </w:r>
          </w:p>
        </w:tc>
        <w:tc>
          <w:tcPr>
            <w:tcW w:w="2841" w:type="dxa"/>
            <w:shd w:val="clear" w:color="auto" w:fill="auto"/>
            <w:vAlign w:val="bottom"/>
          </w:tcPr>
          <w:p w:rsidR="009D1155" w:rsidRPr="00E043AF" w:rsidRDefault="009D1155"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0.163</w:t>
            </w:r>
          </w:p>
        </w:tc>
      </w:tr>
      <w:tr w:rsidR="009D1155" w:rsidRPr="00E043AF" w:rsidTr="007051C0">
        <w:trPr>
          <w:trHeight w:val="70"/>
          <w:jc w:val="center"/>
        </w:trPr>
        <w:tc>
          <w:tcPr>
            <w:tcW w:w="2840" w:type="dxa"/>
            <w:shd w:val="clear" w:color="auto" w:fill="auto"/>
            <w:vAlign w:val="bottom"/>
          </w:tcPr>
          <w:p w:rsidR="009D1155" w:rsidRPr="00E043AF" w:rsidRDefault="00B32C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0.7</w:t>
            </w:r>
          </w:p>
        </w:tc>
        <w:tc>
          <w:tcPr>
            <w:tcW w:w="2841" w:type="dxa"/>
            <w:shd w:val="clear" w:color="auto" w:fill="auto"/>
            <w:vAlign w:val="bottom"/>
          </w:tcPr>
          <w:p w:rsidR="009D1155" w:rsidRPr="00E043AF" w:rsidRDefault="009D1155"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0.114</w:t>
            </w:r>
          </w:p>
        </w:tc>
      </w:tr>
      <w:tr w:rsidR="009D1155" w:rsidRPr="00E043AF" w:rsidTr="007051C0">
        <w:trPr>
          <w:trHeight w:val="70"/>
          <w:jc w:val="center"/>
        </w:trPr>
        <w:tc>
          <w:tcPr>
            <w:tcW w:w="2840" w:type="dxa"/>
            <w:shd w:val="clear" w:color="auto" w:fill="auto"/>
            <w:vAlign w:val="bottom"/>
          </w:tcPr>
          <w:p w:rsidR="009D1155" w:rsidRPr="00E043AF" w:rsidRDefault="00B32CEF"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0.8</w:t>
            </w:r>
          </w:p>
        </w:tc>
        <w:tc>
          <w:tcPr>
            <w:tcW w:w="2841" w:type="dxa"/>
            <w:shd w:val="clear" w:color="auto" w:fill="auto"/>
            <w:vAlign w:val="bottom"/>
          </w:tcPr>
          <w:p w:rsidR="009D1155" w:rsidRPr="00E043AF" w:rsidRDefault="009D1155" w:rsidP="00E043AF">
            <w:pPr>
              <w:bidi w:val="0"/>
              <w:jc w:val="center"/>
              <w:rPr>
                <w:rFonts w:asciiTheme="majorBidi" w:hAnsiTheme="majorBidi" w:cstheme="majorBidi"/>
                <w:sz w:val="24"/>
                <w:szCs w:val="24"/>
              </w:rPr>
            </w:pPr>
            <w:r w:rsidRPr="00E043AF">
              <w:rPr>
                <w:rFonts w:asciiTheme="majorBidi" w:hAnsiTheme="majorBidi" w:cstheme="majorBidi"/>
                <w:sz w:val="24"/>
                <w:szCs w:val="24"/>
              </w:rPr>
              <w:t>0.029</w:t>
            </w:r>
          </w:p>
        </w:tc>
      </w:tr>
    </w:tbl>
    <w:p w:rsidR="009D1155" w:rsidRPr="00E043AF" w:rsidRDefault="009D1155" w:rsidP="00E043AF">
      <w:pPr>
        <w:tabs>
          <w:tab w:val="left" w:pos="611"/>
        </w:tabs>
        <w:spacing w:after="0" w:line="240" w:lineRule="auto"/>
        <w:rPr>
          <w:rFonts w:asciiTheme="majorBidi" w:hAnsiTheme="majorBidi" w:cstheme="majorBidi"/>
          <w:sz w:val="24"/>
          <w:szCs w:val="24"/>
          <w:rtl/>
          <w:lang w:bidi="ar-IQ"/>
        </w:rPr>
      </w:pPr>
    </w:p>
    <w:p w:rsidR="009D1155" w:rsidRPr="00E043AF" w:rsidRDefault="00545486" w:rsidP="007051C0">
      <w:pPr>
        <w:tabs>
          <w:tab w:val="left" w:pos="611"/>
        </w:tabs>
        <w:spacing w:after="0" w:line="240" w:lineRule="auto"/>
        <w:jc w:val="center"/>
        <w:rPr>
          <w:rFonts w:asciiTheme="majorBidi" w:hAnsiTheme="majorBidi" w:cstheme="majorBidi"/>
          <w:sz w:val="24"/>
          <w:szCs w:val="24"/>
          <w:rtl/>
          <w:lang w:bidi="ar-IQ"/>
        </w:rPr>
      </w:pPr>
      <w:r>
        <w:rPr>
          <w:rFonts w:asciiTheme="majorBidi" w:hAnsiTheme="majorBidi" w:cstheme="majorBidi"/>
          <w:noProof/>
          <w:sz w:val="24"/>
          <w:szCs w:val="24"/>
          <w:rtl/>
        </w:rPr>
        <w:pict>
          <v:shapetype id="_x0000_t32" coordsize="21600,21600" o:spt="32" o:oned="t" path="m,l21600,21600e" filled="f">
            <v:path arrowok="t" fillok="f" o:connecttype="none"/>
            <o:lock v:ext="edit" shapetype="t"/>
          </v:shapetype>
          <v:shape id="_x0000_s1032" type="#_x0000_t32" style="position:absolute;left:0;text-align:left;margin-left:221.25pt;margin-top:29.25pt;width:0;height:156pt;z-index:251660288" o:connectortype="straight" strokecolor="blue" strokeweight="3pt">
            <v:stroke endarrow="block"/>
            <v:shadow type="perspective" color="#243f60 [1604]" opacity=".5" offset="1pt" offset2="-1pt"/>
            <w10:wrap anchorx="page"/>
          </v:shape>
        </w:pict>
      </w:r>
      <w:r>
        <w:rPr>
          <w:rFonts w:asciiTheme="majorBidi" w:hAnsiTheme="majorBidi" w:cstheme="majorBidi"/>
          <w:noProof/>
          <w:sz w:val="24"/>
          <w:szCs w:val="24"/>
          <w:rtl/>
        </w:rPr>
        <w:pict>
          <v:shape id="_x0000_s1031" type="#_x0000_t32" style="position:absolute;left:0;text-align:left;margin-left:3in;margin-top:23.25pt;width:141pt;height:158.25pt;z-index:251659264" o:connectortype="straight" strokecolor="blue" strokeweight="3pt">
            <v:shadow type="perspective" color="#243f60 [1604]" opacity=".5" offset="1pt" offset2="-1pt"/>
            <w10:wrap anchorx="page"/>
          </v:shape>
        </w:pict>
      </w:r>
      <w:r>
        <w:rPr>
          <w:rFonts w:asciiTheme="majorBidi" w:hAnsiTheme="majorBidi" w:cstheme="majorBidi"/>
          <w:noProof/>
          <w:sz w:val="24"/>
          <w:szCs w:val="24"/>
          <w:rtl/>
        </w:rPr>
        <w:pict>
          <v:shape id="_x0000_s1030" type="#_x0000_t32" style="position:absolute;left:0;text-align:left;margin-left:158.25pt;margin-top:23.25pt;width:66.75pt;height:111pt;flip:x;z-index:251658240" o:connectortype="straight" strokecolor="blue" strokeweight="3pt">
            <v:shadow type="perspective" color="#243f60 [1604]" opacity=".5" offset="1pt" offset2="-1pt"/>
            <w10:wrap anchorx="page"/>
          </v:shape>
        </w:pict>
      </w:r>
      <w:r w:rsidR="00BF797D" w:rsidRPr="00E043AF">
        <w:rPr>
          <w:rFonts w:asciiTheme="majorBidi" w:hAnsiTheme="majorBidi" w:cstheme="majorBidi"/>
          <w:noProof/>
          <w:sz w:val="24"/>
          <w:szCs w:val="24"/>
          <w:rtl/>
        </w:rPr>
        <w:drawing>
          <wp:inline distT="0" distB="0" distL="0" distR="0">
            <wp:extent cx="45720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04ED" w:rsidRPr="00E043AF" w:rsidRDefault="006104ED" w:rsidP="00E043AF">
      <w:pPr>
        <w:tabs>
          <w:tab w:val="left" w:pos="611"/>
        </w:tabs>
        <w:spacing w:after="0" w:line="240" w:lineRule="auto"/>
        <w:rPr>
          <w:rFonts w:asciiTheme="majorBidi" w:hAnsiTheme="majorBidi" w:cstheme="majorBidi"/>
          <w:sz w:val="24"/>
          <w:szCs w:val="24"/>
          <w:rtl/>
          <w:lang w:bidi="ar-IQ"/>
        </w:rPr>
      </w:pPr>
    </w:p>
    <w:p w:rsidR="00B32CEF" w:rsidRPr="00E043AF" w:rsidRDefault="00B32CEF" w:rsidP="00E043AF">
      <w:pPr>
        <w:tabs>
          <w:tab w:val="left" w:pos="611"/>
        </w:tabs>
        <w:spacing w:after="0" w:line="240" w:lineRule="auto"/>
        <w:jc w:val="center"/>
        <w:rPr>
          <w:rFonts w:asciiTheme="majorBidi" w:hAnsiTheme="majorBidi" w:cstheme="majorBidi"/>
          <w:sz w:val="24"/>
          <w:szCs w:val="24"/>
          <w:rtl/>
          <w:lang w:bidi="ar-IQ"/>
        </w:rPr>
      </w:pPr>
      <w:r w:rsidRPr="00E043AF">
        <w:rPr>
          <w:rFonts w:asciiTheme="majorBidi" w:hAnsiTheme="majorBidi" w:cstheme="majorBidi"/>
          <w:sz w:val="24"/>
          <w:szCs w:val="24"/>
          <w:rtl/>
          <w:lang w:bidi="ar-IQ"/>
        </w:rPr>
        <w:t>شكل رقم</w:t>
      </w:r>
      <w:r w:rsidRPr="00E043AF">
        <w:rPr>
          <w:rFonts w:asciiTheme="majorBidi" w:hAnsiTheme="majorBidi" w:cstheme="majorBidi"/>
          <w:sz w:val="24"/>
          <w:szCs w:val="24"/>
          <w:lang w:bidi="ar-IQ"/>
        </w:rPr>
        <w:t>(5)</w:t>
      </w:r>
      <w:r w:rsidRPr="00E043AF">
        <w:rPr>
          <w:rFonts w:asciiTheme="majorBidi" w:hAnsiTheme="majorBidi" w:cstheme="majorBidi"/>
          <w:sz w:val="24"/>
          <w:szCs w:val="24"/>
          <w:rtl/>
          <w:lang w:bidi="ar-IQ"/>
        </w:rPr>
        <w:t xml:space="preserve">طريقة جوب(التغيرات المستمرة) </w:t>
      </w:r>
    </w:p>
    <w:p w:rsidR="00B32CEF" w:rsidRPr="007051C0" w:rsidRDefault="00B32CEF" w:rsidP="00E043AF">
      <w:pPr>
        <w:tabs>
          <w:tab w:val="left" w:pos="611"/>
        </w:tabs>
        <w:spacing w:after="0" w:line="240" w:lineRule="auto"/>
        <w:rPr>
          <w:rFonts w:asciiTheme="majorBidi" w:hAnsiTheme="majorBidi" w:cstheme="majorBidi"/>
          <w:b/>
          <w:bCs/>
          <w:sz w:val="14"/>
          <w:szCs w:val="14"/>
          <w:rtl/>
          <w:lang w:bidi="ar-IQ"/>
        </w:rPr>
      </w:pPr>
    </w:p>
    <w:p w:rsidR="00622BD8" w:rsidRPr="00E043AF" w:rsidRDefault="00B32CEF" w:rsidP="00E043AF">
      <w:pPr>
        <w:tabs>
          <w:tab w:val="left" w:pos="611"/>
        </w:tabs>
        <w:spacing w:after="0" w:line="240" w:lineRule="auto"/>
        <w:rPr>
          <w:rFonts w:asciiTheme="majorBidi" w:hAnsiTheme="majorBidi" w:cstheme="majorBidi"/>
          <w:b/>
          <w:bCs/>
          <w:sz w:val="24"/>
          <w:szCs w:val="24"/>
          <w:rtl/>
          <w:lang w:bidi="ar-IQ"/>
        </w:rPr>
      </w:pPr>
      <w:r w:rsidRPr="00E043AF">
        <w:rPr>
          <w:rFonts w:asciiTheme="majorBidi" w:hAnsiTheme="majorBidi" w:cstheme="majorBidi"/>
          <w:b/>
          <w:bCs/>
          <w:sz w:val="24"/>
          <w:szCs w:val="24"/>
          <w:lang w:bidi="ar-IQ"/>
        </w:rPr>
        <w:t>-c</w:t>
      </w:r>
      <w:r w:rsidR="00075906" w:rsidRPr="00E043AF">
        <w:rPr>
          <w:rFonts w:asciiTheme="majorBidi" w:hAnsiTheme="majorBidi" w:cstheme="majorBidi"/>
          <w:b/>
          <w:bCs/>
          <w:sz w:val="24"/>
          <w:szCs w:val="24"/>
          <w:rtl/>
          <w:lang w:bidi="ar-IQ"/>
        </w:rPr>
        <w:t>طريقة مولارد</w:t>
      </w:r>
      <w:r w:rsidR="00CD789E" w:rsidRPr="00E043AF">
        <w:rPr>
          <w:rFonts w:asciiTheme="majorBidi" w:hAnsiTheme="majorBidi" w:cstheme="majorBidi"/>
          <w:b/>
          <w:bCs/>
          <w:sz w:val="24"/>
          <w:szCs w:val="24"/>
          <w:rtl/>
          <w:lang w:bidi="ar-IQ"/>
        </w:rPr>
        <w:t>:</w:t>
      </w:r>
    </w:p>
    <w:p w:rsidR="00CD789E" w:rsidRPr="00E043AF" w:rsidRDefault="00CD789E" w:rsidP="00E043AF">
      <w:pPr>
        <w:tabs>
          <w:tab w:val="left" w:pos="611"/>
        </w:tabs>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في هذه الطريقة</w:t>
      </w:r>
    </w:p>
    <w:p w:rsidR="00CD789E" w:rsidRPr="00E043AF" w:rsidRDefault="00A5399F" w:rsidP="008E4246">
      <w:pPr>
        <w:pStyle w:val="a3"/>
        <w:numPr>
          <w:ilvl w:val="0"/>
          <w:numId w:val="11"/>
        </w:numPr>
        <w:tabs>
          <w:tab w:val="left" w:pos="282"/>
        </w:tabs>
        <w:spacing w:after="0" w:line="240" w:lineRule="auto"/>
        <w:ind w:left="0" w:hanging="285"/>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مزج </w:t>
      </w:r>
      <w:r w:rsidR="00CD789E" w:rsidRPr="00E043AF">
        <w:rPr>
          <w:rFonts w:asciiTheme="majorBidi" w:hAnsiTheme="majorBidi" w:cstheme="majorBidi"/>
          <w:sz w:val="24"/>
          <w:szCs w:val="24"/>
          <w:rtl/>
          <w:lang w:bidi="ar-IQ"/>
        </w:rPr>
        <w:t>تركيز</w:t>
      </w:r>
      <w:r w:rsidRPr="00E043AF">
        <w:rPr>
          <w:rFonts w:asciiTheme="majorBidi" w:hAnsiTheme="majorBidi" w:cstheme="majorBidi"/>
          <w:sz w:val="24"/>
          <w:szCs w:val="24"/>
          <w:rtl/>
          <w:lang w:bidi="ar-IQ"/>
        </w:rPr>
        <w:t xml:space="preserve"> ثابت من ايون الفضة </w:t>
      </w:r>
      <w:r w:rsidRPr="00E043AF">
        <w:rPr>
          <w:rFonts w:asciiTheme="majorBidi" w:hAnsiTheme="majorBidi" w:cstheme="majorBidi"/>
          <w:sz w:val="24"/>
          <w:szCs w:val="24"/>
          <w:lang w:bidi="ar-IQ"/>
        </w:rPr>
        <w:t>M</w:t>
      </w:r>
      <w:r w:rsidR="00CD789E" w:rsidRPr="00E043AF">
        <w:rPr>
          <w:rFonts w:asciiTheme="majorBidi" w:hAnsiTheme="majorBidi" w:cstheme="majorBidi"/>
          <w:sz w:val="24"/>
          <w:szCs w:val="24"/>
          <w:rtl/>
          <w:lang w:bidi="ar-IQ"/>
        </w:rPr>
        <w:t>(</w:t>
      </w:r>
      <w:r w:rsidRPr="00E043AF">
        <w:rPr>
          <w:rFonts w:asciiTheme="majorBidi" w:hAnsiTheme="majorBidi" w:cstheme="majorBidi"/>
          <w:sz w:val="24"/>
          <w:szCs w:val="24"/>
          <w:lang w:bidi="ar-IQ"/>
        </w:rPr>
        <w:t>(3.72×10ˉ</w:t>
      </w:r>
      <w:r w:rsidRPr="00E043AF">
        <w:rPr>
          <w:rFonts w:asciiTheme="majorBidi" w:hAnsi="Calibri" w:cstheme="majorBidi"/>
          <w:sz w:val="24"/>
          <w:szCs w:val="24"/>
          <w:lang w:bidi="ar-IQ"/>
        </w:rPr>
        <w:t>⁵</w:t>
      </w:r>
      <w:r w:rsidR="00CD789E" w:rsidRPr="00E043AF">
        <w:rPr>
          <w:rFonts w:asciiTheme="majorBidi" w:hAnsiTheme="majorBidi" w:cstheme="majorBidi"/>
          <w:sz w:val="24"/>
          <w:szCs w:val="24"/>
          <w:rtl/>
          <w:lang w:bidi="ar-IQ"/>
        </w:rPr>
        <w:t xml:space="preserve"> مع</w:t>
      </w:r>
      <w:r w:rsidR="001E0608" w:rsidRPr="00E043AF">
        <w:rPr>
          <w:rFonts w:asciiTheme="majorBidi" w:hAnsiTheme="majorBidi" w:cstheme="majorBidi"/>
          <w:sz w:val="24"/>
          <w:szCs w:val="24"/>
          <w:rtl/>
          <w:lang w:bidi="ar-IQ"/>
        </w:rPr>
        <w:t xml:space="preserve"> زيادة من محلول الكاشف </w:t>
      </w:r>
      <w:r w:rsidRPr="00E043AF">
        <w:rPr>
          <w:rFonts w:asciiTheme="majorBidi" w:hAnsiTheme="majorBidi" w:cstheme="majorBidi"/>
          <w:sz w:val="24"/>
          <w:szCs w:val="24"/>
          <w:rtl/>
          <w:lang w:bidi="ar-IQ"/>
        </w:rPr>
        <w:t>بتركيز</w:t>
      </w:r>
      <w:r w:rsidRPr="00E043AF">
        <w:rPr>
          <w:rFonts w:asciiTheme="majorBidi" w:hAnsiTheme="majorBidi" w:cstheme="majorBidi"/>
          <w:sz w:val="24"/>
          <w:szCs w:val="24"/>
          <w:lang w:bidi="ar-IQ"/>
        </w:rPr>
        <w:t>(2.9×10ˉ</w:t>
      </w:r>
      <w:r w:rsidRPr="00E043AF">
        <w:rPr>
          <w:rFonts w:asciiTheme="majorBidi" w:eastAsia="Arial Unicode MS" w:hAnsi="Arial Unicode MS" w:cstheme="majorBidi"/>
          <w:sz w:val="24"/>
          <w:szCs w:val="24"/>
          <w:lang w:bidi="ar-IQ"/>
        </w:rPr>
        <w:t>⁴</w:t>
      </w:r>
      <w:r w:rsidRPr="00E043AF">
        <w:rPr>
          <w:rFonts w:asciiTheme="majorBidi" w:hAnsiTheme="majorBidi" w:cstheme="majorBidi"/>
          <w:sz w:val="24"/>
          <w:szCs w:val="24"/>
          <w:lang w:bidi="ar-IQ"/>
        </w:rPr>
        <w:t>)M</w:t>
      </w:r>
      <w:r w:rsidR="00CD789E" w:rsidRPr="00E043AF">
        <w:rPr>
          <w:rFonts w:asciiTheme="majorBidi" w:hAnsiTheme="majorBidi" w:cstheme="majorBidi"/>
          <w:sz w:val="24"/>
          <w:szCs w:val="24"/>
          <w:rtl/>
          <w:lang w:bidi="ar-IQ"/>
        </w:rPr>
        <w:t xml:space="preserve"> وبعد تعديل الدالة الحامضية عند </w:t>
      </w:r>
      <w:r w:rsidR="00CD789E" w:rsidRPr="00E043AF">
        <w:rPr>
          <w:rFonts w:asciiTheme="majorBidi" w:hAnsiTheme="majorBidi" w:cstheme="majorBidi"/>
          <w:sz w:val="24"/>
          <w:szCs w:val="24"/>
          <w:lang w:bidi="ar-IQ"/>
        </w:rPr>
        <w:t xml:space="preserve">pH4 </w:t>
      </w:r>
      <w:r w:rsidR="00CD789E" w:rsidRPr="00E043AF">
        <w:rPr>
          <w:rFonts w:asciiTheme="majorBidi" w:hAnsiTheme="majorBidi" w:cstheme="majorBidi"/>
          <w:sz w:val="24"/>
          <w:szCs w:val="24"/>
          <w:rtl/>
          <w:lang w:bidi="ar-IQ"/>
        </w:rPr>
        <w:t xml:space="preserve"> اخذت الامتصاصية</w:t>
      </w:r>
      <w:r w:rsidR="001E0608" w:rsidRPr="00E043AF">
        <w:rPr>
          <w:rFonts w:asciiTheme="majorBidi" w:hAnsiTheme="majorBidi" w:cstheme="majorBidi"/>
          <w:sz w:val="24"/>
          <w:szCs w:val="24"/>
          <w:rtl/>
          <w:lang w:bidi="ar-IQ"/>
        </w:rPr>
        <w:t xml:space="preserve"> ووجد انها تساوي </w:t>
      </w:r>
      <w:r w:rsidR="001E0608" w:rsidRPr="00E043AF">
        <w:rPr>
          <w:rFonts w:asciiTheme="majorBidi" w:hAnsiTheme="majorBidi" w:cstheme="majorBidi"/>
          <w:sz w:val="24"/>
          <w:szCs w:val="24"/>
          <w:lang w:bidi="ar-IQ"/>
        </w:rPr>
        <w:t>(0.386)</w:t>
      </w:r>
    </w:p>
    <w:p w:rsidR="00CD789E" w:rsidRPr="00E043AF" w:rsidRDefault="00CD789E" w:rsidP="008E4246">
      <w:pPr>
        <w:pStyle w:val="a3"/>
        <w:numPr>
          <w:ilvl w:val="0"/>
          <w:numId w:val="11"/>
        </w:numPr>
        <w:tabs>
          <w:tab w:val="left" w:pos="282"/>
        </w:tabs>
        <w:spacing w:after="0" w:line="240" w:lineRule="auto"/>
        <w:ind w:left="0" w:hanging="285"/>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مزج </w:t>
      </w:r>
      <w:r w:rsidR="001E0608" w:rsidRPr="00E043AF">
        <w:rPr>
          <w:rFonts w:asciiTheme="majorBidi" w:hAnsiTheme="majorBidi" w:cstheme="majorBidi"/>
          <w:sz w:val="24"/>
          <w:szCs w:val="24"/>
          <w:rtl/>
          <w:lang w:bidi="ar-IQ"/>
        </w:rPr>
        <w:t xml:space="preserve">تركيز ثابت </w:t>
      </w:r>
      <w:r w:rsidRPr="00E043AF">
        <w:rPr>
          <w:rFonts w:asciiTheme="majorBidi" w:hAnsiTheme="majorBidi" w:cstheme="majorBidi"/>
          <w:sz w:val="24"/>
          <w:szCs w:val="24"/>
          <w:rtl/>
          <w:lang w:bidi="ar-IQ"/>
        </w:rPr>
        <w:t xml:space="preserve">من محلول </w:t>
      </w:r>
      <w:r w:rsidR="001E0608" w:rsidRPr="00E043AF">
        <w:rPr>
          <w:rFonts w:asciiTheme="majorBidi" w:hAnsiTheme="majorBidi" w:cstheme="majorBidi"/>
          <w:sz w:val="24"/>
          <w:szCs w:val="24"/>
          <w:rtl/>
          <w:lang w:bidi="ar-IQ"/>
        </w:rPr>
        <w:t>الكاشف</w:t>
      </w:r>
      <w:r w:rsidR="001E0608" w:rsidRPr="00E043AF">
        <w:rPr>
          <w:rFonts w:asciiTheme="majorBidi" w:hAnsiTheme="majorBidi" w:cstheme="majorBidi"/>
          <w:sz w:val="24"/>
          <w:szCs w:val="24"/>
          <w:lang w:bidi="ar-IQ"/>
        </w:rPr>
        <w:t>M (1.45×10ˉ</w:t>
      </w:r>
      <w:r w:rsidR="001E0608" w:rsidRPr="00E043AF">
        <w:rPr>
          <w:rFonts w:asciiTheme="majorBidi" w:eastAsia="Arial Unicode MS" w:hAnsi="Arial Unicode MS" w:cstheme="majorBidi"/>
          <w:sz w:val="24"/>
          <w:szCs w:val="24"/>
          <w:lang w:bidi="ar-IQ"/>
        </w:rPr>
        <w:t>⁴</w:t>
      </w:r>
      <w:r w:rsidR="001E0608" w:rsidRPr="00E043AF">
        <w:rPr>
          <w:rFonts w:asciiTheme="majorBidi" w:hAnsiTheme="majorBidi" w:cstheme="majorBidi"/>
          <w:sz w:val="24"/>
          <w:szCs w:val="24"/>
          <w:lang w:bidi="ar-IQ"/>
        </w:rPr>
        <w:t>)</w:t>
      </w:r>
      <w:r w:rsidRPr="00E043AF">
        <w:rPr>
          <w:rFonts w:asciiTheme="majorBidi" w:hAnsiTheme="majorBidi" w:cstheme="majorBidi"/>
          <w:sz w:val="24"/>
          <w:szCs w:val="24"/>
          <w:rtl/>
          <w:lang w:bidi="ar-IQ"/>
        </w:rPr>
        <w:t xml:space="preserve"> مع</w:t>
      </w:r>
      <w:r w:rsidR="001E0608" w:rsidRPr="00E043AF">
        <w:rPr>
          <w:rFonts w:asciiTheme="majorBidi" w:hAnsiTheme="majorBidi" w:cstheme="majorBidi"/>
          <w:sz w:val="24"/>
          <w:szCs w:val="24"/>
          <w:rtl/>
          <w:lang w:bidi="ar-IQ"/>
        </w:rPr>
        <w:t xml:space="preserve"> زيادة محلول الفضة بتركيز</w:t>
      </w:r>
      <w:r w:rsidR="001E0608" w:rsidRPr="00E043AF">
        <w:rPr>
          <w:rFonts w:asciiTheme="majorBidi" w:hAnsiTheme="majorBidi" w:cstheme="majorBidi"/>
          <w:sz w:val="24"/>
          <w:szCs w:val="24"/>
          <w:lang w:bidi="ar-IQ"/>
        </w:rPr>
        <w:t>(4×10ˉ</w:t>
      </w:r>
      <w:r w:rsidR="001E0608" w:rsidRPr="00E043AF">
        <w:rPr>
          <w:rFonts w:asciiTheme="majorBidi" w:eastAsia="Arial Unicode MS" w:hAnsiTheme="majorBidi" w:cstheme="majorBidi"/>
          <w:sz w:val="24"/>
          <w:szCs w:val="24"/>
          <w:lang w:bidi="ar-IQ"/>
        </w:rPr>
        <w:t>²</w:t>
      </w:r>
      <w:r w:rsidR="001E0608" w:rsidRPr="00E043AF">
        <w:rPr>
          <w:rFonts w:asciiTheme="majorBidi" w:hAnsiTheme="majorBidi" w:cstheme="majorBidi"/>
          <w:sz w:val="24"/>
          <w:szCs w:val="24"/>
          <w:lang w:bidi="ar-IQ"/>
        </w:rPr>
        <w:t>)</w:t>
      </w:r>
      <w:r w:rsidRPr="00E043AF">
        <w:rPr>
          <w:rFonts w:asciiTheme="majorBidi" w:hAnsiTheme="majorBidi" w:cstheme="majorBidi"/>
          <w:sz w:val="24"/>
          <w:szCs w:val="24"/>
          <w:rtl/>
          <w:lang w:bidi="ar-IQ"/>
        </w:rPr>
        <w:t xml:space="preserve"> وبعد تعديل الدالة الحامضية عند </w:t>
      </w:r>
      <w:r w:rsidRPr="00E043AF">
        <w:rPr>
          <w:rFonts w:asciiTheme="majorBidi" w:hAnsiTheme="majorBidi" w:cstheme="majorBidi"/>
          <w:sz w:val="24"/>
          <w:szCs w:val="24"/>
          <w:lang w:bidi="ar-IQ"/>
        </w:rPr>
        <w:t>pH</w:t>
      </w:r>
      <w:r w:rsidR="001E0608" w:rsidRPr="00E043AF">
        <w:rPr>
          <w:rFonts w:asciiTheme="majorBidi" w:hAnsiTheme="majorBidi" w:cstheme="majorBidi"/>
          <w:sz w:val="24"/>
          <w:szCs w:val="24"/>
          <w:lang w:bidi="ar-IQ"/>
        </w:rPr>
        <w:t>=</w:t>
      </w:r>
      <w:r w:rsidRPr="00E043AF">
        <w:rPr>
          <w:rFonts w:asciiTheme="majorBidi" w:hAnsiTheme="majorBidi" w:cstheme="majorBidi"/>
          <w:sz w:val="24"/>
          <w:szCs w:val="24"/>
          <w:lang w:bidi="ar-IQ"/>
        </w:rPr>
        <w:t xml:space="preserve">4 </w:t>
      </w:r>
      <w:r w:rsidRPr="00E043AF">
        <w:rPr>
          <w:rFonts w:asciiTheme="majorBidi" w:hAnsiTheme="majorBidi" w:cstheme="majorBidi"/>
          <w:sz w:val="24"/>
          <w:szCs w:val="24"/>
          <w:rtl/>
          <w:lang w:bidi="ar-IQ"/>
        </w:rPr>
        <w:t xml:space="preserve"> اخ</w:t>
      </w:r>
      <w:r w:rsidR="001E0608" w:rsidRPr="00E043AF">
        <w:rPr>
          <w:rFonts w:asciiTheme="majorBidi" w:hAnsiTheme="majorBidi" w:cstheme="majorBidi"/>
          <w:sz w:val="24"/>
          <w:szCs w:val="24"/>
          <w:rtl/>
          <w:lang w:bidi="ar-IQ"/>
        </w:rPr>
        <w:t xml:space="preserve">ذت الامتصاصية ووجد انها تساوي </w:t>
      </w:r>
      <w:r w:rsidR="001E0608" w:rsidRPr="00E043AF">
        <w:rPr>
          <w:rFonts w:asciiTheme="majorBidi" w:hAnsiTheme="majorBidi" w:cstheme="majorBidi"/>
          <w:sz w:val="24"/>
          <w:szCs w:val="24"/>
          <w:lang w:bidi="ar-IQ"/>
        </w:rPr>
        <w:t>(0.733)</w:t>
      </w:r>
    </w:p>
    <w:p w:rsidR="001E0608" w:rsidRPr="00E043AF" w:rsidRDefault="00CD789E" w:rsidP="00E043AF">
      <w:pPr>
        <w:pStyle w:val="a3"/>
        <w:tabs>
          <w:tab w:val="left" w:pos="611"/>
        </w:tabs>
        <w:spacing w:after="0" w:line="240" w:lineRule="auto"/>
        <w:ind w:left="0"/>
        <w:rPr>
          <w:rFonts w:asciiTheme="majorBidi" w:hAnsiTheme="majorBidi" w:cstheme="majorBidi"/>
          <w:sz w:val="24"/>
          <w:szCs w:val="24"/>
          <w:rtl/>
          <w:lang w:bidi="ar-IQ"/>
        </w:rPr>
      </w:pPr>
      <w:r w:rsidRPr="00E043AF">
        <w:rPr>
          <w:rFonts w:asciiTheme="majorBidi" w:hAnsiTheme="majorBidi" w:cstheme="majorBidi"/>
          <w:sz w:val="24"/>
          <w:szCs w:val="24"/>
          <w:rtl/>
          <w:lang w:bidi="ar-IQ"/>
        </w:rPr>
        <w:t>وبقسمة الامتصاصية الن</w:t>
      </w:r>
      <w:r w:rsidR="009C21EB" w:rsidRPr="00E043AF">
        <w:rPr>
          <w:rFonts w:asciiTheme="majorBidi" w:hAnsiTheme="majorBidi" w:cstheme="majorBidi"/>
          <w:sz w:val="24"/>
          <w:szCs w:val="24"/>
          <w:rtl/>
          <w:lang w:bidi="ar-IQ"/>
        </w:rPr>
        <w:t>اتجة للايون على امتصاصية الكاشف</w:t>
      </w:r>
      <w:r w:rsidRPr="00E043AF">
        <w:rPr>
          <w:rFonts w:asciiTheme="majorBidi" w:hAnsiTheme="majorBidi" w:cstheme="majorBidi"/>
          <w:sz w:val="24"/>
          <w:szCs w:val="24"/>
          <w:rtl/>
          <w:lang w:bidi="ar-IQ"/>
        </w:rPr>
        <w:t xml:space="preserve"> وج</w:t>
      </w:r>
      <w:r w:rsidR="001E0608" w:rsidRPr="00E043AF">
        <w:rPr>
          <w:rFonts w:asciiTheme="majorBidi" w:hAnsiTheme="majorBidi" w:cstheme="majorBidi"/>
          <w:sz w:val="24"/>
          <w:szCs w:val="24"/>
          <w:rtl/>
          <w:lang w:bidi="ar-IQ"/>
        </w:rPr>
        <w:t>د</w:t>
      </w:r>
    </w:p>
    <w:p w:rsidR="00495AD2" w:rsidRPr="00E043AF" w:rsidRDefault="00495AD2" w:rsidP="00E043AF">
      <w:pPr>
        <w:pStyle w:val="a3"/>
        <w:tabs>
          <w:tab w:val="left" w:pos="611"/>
        </w:tabs>
        <w:spacing w:after="0" w:line="240" w:lineRule="auto"/>
        <w:ind w:left="0"/>
        <w:rPr>
          <w:rFonts w:asciiTheme="majorBidi" w:hAnsiTheme="majorBidi" w:cstheme="majorBidi"/>
          <w:sz w:val="24"/>
          <w:szCs w:val="24"/>
          <w:rtl/>
          <w:lang w:bidi="ar-IQ"/>
        </w:rPr>
      </w:pPr>
    </w:p>
    <w:p w:rsidR="00CD789E" w:rsidRPr="00E043AF" w:rsidRDefault="001E0608" w:rsidP="00E043AF">
      <w:pPr>
        <w:pStyle w:val="a3"/>
        <w:tabs>
          <w:tab w:val="left" w:pos="611"/>
        </w:tabs>
        <w:spacing w:after="0" w:line="240" w:lineRule="auto"/>
        <w:ind w:left="0"/>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=1.8989</w:t>
      </w:r>
      <m:oMath>
        <m:f>
          <m:fPr>
            <m:ctrlPr>
              <w:rPr>
                <w:rFonts w:ascii="Cambria Math" w:hAnsiTheme="majorBidi" w:cstheme="majorBidi"/>
                <w:sz w:val="24"/>
                <w:szCs w:val="24"/>
                <w:lang w:bidi="ar-IQ"/>
              </w:rPr>
            </m:ctrlPr>
          </m:fPr>
          <m:num>
            <m:r>
              <m:rPr>
                <m:sty m:val="p"/>
              </m:rPr>
              <w:rPr>
                <w:rFonts w:ascii="Cambria Math" w:hAnsiTheme="majorBidi" w:cstheme="majorBidi"/>
                <w:sz w:val="24"/>
                <w:szCs w:val="24"/>
                <w:lang w:bidi="ar-IQ"/>
              </w:rPr>
              <m:t>0.733</m:t>
            </m:r>
          </m:num>
          <m:den>
            <m:r>
              <m:rPr>
                <m:sty m:val="p"/>
              </m:rPr>
              <w:rPr>
                <w:rFonts w:ascii="Cambria Math" w:hAnsiTheme="majorBidi" w:cstheme="majorBidi"/>
                <w:sz w:val="24"/>
                <w:szCs w:val="24"/>
                <w:lang w:bidi="ar-IQ"/>
              </w:rPr>
              <m:t>0.386</m:t>
            </m:r>
          </m:den>
        </m:f>
      </m:oMath>
    </w:p>
    <w:p w:rsidR="00CD789E" w:rsidRPr="008E4246" w:rsidRDefault="00CD789E" w:rsidP="00E043AF">
      <w:pPr>
        <w:tabs>
          <w:tab w:val="left" w:pos="611"/>
        </w:tabs>
        <w:spacing w:after="0" w:line="240" w:lineRule="auto"/>
        <w:rPr>
          <w:rFonts w:asciiTheme="majorBidi" w:hAnsiTheme="majorBidi" w:cstheme="majorBidi"/>
          <w:sz w:val="16"/>
          <w:szCs w:val="16"/>
          <w:rtl/>
          <w:lang w:bidi="ar-IQ"/>
        </w:rPr>
      </w:pPr>
    </w:p>
    <w:p w:rsidR="002226A1" w:rsidRPr="00E043AF" w:rsidRDefault="00CD789E" w:rsidP="00E043AF">
      <w:pPr>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وهذا</w:t>
      </w:r>
      <w:r w:rsidR="00A20FB1" w:rsidRPr="00E043AF">
        <w:rPr>
          <w:rFonts w:asciiTheme="majorBidi" w:hAnsiTheme="majorBidi" w:cstheme="majorBidi"/>
          <w:sz w:val="24"/>
          <w:szCs w:val="24"/>
          <w:rtl/>
          <w:lang w:bidi="ar-IQ"/>
        </w:rPr>
        <w:t xml:space="preserve"> يدل على </w:t>
      </w:r>
      <w:r w:rsidRPr="00E043AF">
        <w:rPr>
          <w:rFonts w:asciiTheme="majorBidi" w:hAnsiTheme="majorBidi" w:cstheme="majorBidi"/>
          <w:sz w:val="24"/>
          <w:szCs w:val="24"/>
          <w:rtl/>
          <w:lang w:bidi="ar-IQ"/>
        </w:rPr>
        <w:t xml:space="preserve">ان الارتباط بين الكاشف والفلز بنسبة </w:t>
      </w:r>
      <w:r w:rsidR="00AF5629" w:rsidRPr="00E043AF">
        <w:rPr>
          <w:rFonts w:asciiTheme="majorBidi" w:hAnsiTheme="majorBidi" w:cstheme="majorBidi"/>
          <w:sz w:val="24"/>
          <w:szCs w:val="24"/>
          <w:lang w:bidi="ar-IQ"/>
        </w:rPr>
        <w:t>(</w:t>
      </w:r>
      <w:r w:rsidRPr="00E043AF">
        <w:rPr>
          <w:rFonts w:asciiTheme="majorBidi" w:hAnsiTheme="majorBidi" w:cstheme="majorBidi"/>
          <w:sz w:val="24"/>
          <w:szCs w:val="24"/>
          <w:lang w:bidi="ar-IQ"/>
        </w:rPr>
        <w:t>1</w:t>
      </w:r>
      <w:r w:rsidR="00AF5629" w:rsidRPr="00E043AF">
        <w:rPr>
          <w:rFonts w:asciiTheme="majorBidi" w:hAnsiTheme="majorBidi" w:cstheme="majorBidi"/>
          <w:sz w:val="24"/>
          <w:szCs w:val="24"/>
          <w:lang w:bidi="ar-IQ"/>
        </w:rPr>
        <w:t>:2)</w:t>
      </w:r>
    </w:p>
    <w:p w:rsidR="00032396" w:rsidRPr="008E4246" w:rsidRDefault="00032396" w:rsidP="00E043AF">
      <w:pPr>
        <w:spacing w:after="0" w:line="240" w:lineRule="auto"/>
        <w:rPr>
          <w:rFonts w:asciiTheme="majorBidi" w:hAnsiTheme="majorBidi" w:cstheme="majorBidi"/>
          <w:sz w:val="16"/>
          <w:szCs w:val="16"/>
          <w:rtl/>
          <w:lang w:bidi="ar-IQ"/>
        </w:rPr>
      </w:pPr>
    </w:p>
    <w:p w:rsidR="002226A1" w:rsidRPr="00E043AF" w:rsidRDefault="00C764D2" w:rsidP="00E043AF">
      <w:pPr>
        <w:spacing w:after="0" w:line="240" w:lineRule="auto"/>
        <w:rPr>
          <w:rFonts w:asciiTheme="majorBidi" w:hAnsiTheme="majorBidi" w:cstheme="majorBidi"/>
          <w:b/>
          <w:bCs/>
          <w:sz w:val="24"/>
          <w:szCs w:val="24"/>
          <w:rtl/>
          <w:lang w:bidi="ar-IQ"/>
        </w:rPr>
      </w:pPr>
      <w:r w:rsidRPr="00E043AF">
        <w:rPr>
          <w:rFonts w:asciiTheme="majorBidi" w:hAnsiTheme="majorBidi" w:cstheme="majorBidi"/>
          <w:b/>
          <w:bCs/>
          <w:sz w:val="24"/>
          <w:szCs w:val="24"/>
          <w:lang w:bidi="ar-IQ"/>
        </w:rPr>
        <w:t>7</w:t>
      </w:r>
      <w:r w:rsidRPr="00E043AF">
        <w:rPr>
          <w:rFonts w:asciiTheme="majorBidi" w:hAnsiTheme="majorBidi" w:cstheme="majorBidi"/>
          <w:b/>
          <w:bCs/>
          <w:sz w:val="24"/>
          <w:szCs w:val="24"/>
          <w:rtl/>
          <w:lang w:bidi="ar-IQ"/>
        </w:rPr>
        <w:t xml:space="preserve">- تأثير المتداخلات </w:t>
      </w:r>
      <w:r w:rsidRPr="00E043AF">
        <w:rPr>
          <w:rFonts w:asciiTheme="majorBidi" w:hAnsiTheme="majorBidi" w:cstheme="majorBidi"/>
          <w:b/>
          <w:bCs/>
          <w:sz w:val="24"/>
          <w:szCs w:val="24"/>
          <w:lang w:bidi="ar-IQ"/>
        </w:rPr>
        <w:t>Eff</w:t>
      </w:r>
      <w:r w:rsidR="00FF408E" w:rsidRPr="00E043AF">
        <w:rPr>
          <w:rFonts w:asciiTheme="majorBidi" w:hAnsiTheme="majorBidi" w:cstheme="majorBidi"/>
          <w:b/>
          <w:bCs/>
          <w:sz w:val="24"/>
          <w:szCs w:val="24"/>
          <w:lang w:bidi="ar-IQ"/>
        </w:rPr>
        <w:t>ect of interference)</w:t>
      </w:r>
      <w:r w:rsidRPr="00E043AF">
        <w:rPr>
          <w:rFonts w:asciiTheme="majorBidi" w:hAnsiTheme="majorBidi" w:cstheme="majorBidi"/>
          <w:b/>
          <w:bCs/>
          <w:sz w:val="24"/>
          <w:szCs w:val="24"/>
          <w:rtl/>
          <w:lang w:bidi="ar-IQ"/>
        </w:rPr>
        <w:t>)</w:t>
      </w:r>
      <w:r w:rsidR="00FF408E" w:rsidRPr="00E043AF">
        <w:rPr>
          <w:rFonts w:asciiTheme="majorBidi" w:hAnsiTheme="majorBidi" w:cstheme="majorBidi"/>
          <w:b/>
          <w:bCs/>
          <w:sz w:val="24"/>
          <w:szCs w:val="24"/>
          <w:rtl/>
          <w:lang w:bidi="ar-IQ"/>
        </w:rPr>
        <w:t>:</w:t>
      </w:r>
    </w:p>
    <w:p w:rsidR="00FF408E" w:rsidRPr="00E043AF" w:rsidRDefault="00FF408E" w:rsidP="00E043AF">
      <w:pPr>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قيست قيم امتصاص معقد </w:t>
      </w:r>
      <w:r w:rsidR="00A664DA" w:rsidRPr="00E043AF">
        <w:rPr>
          <w:rFonts w:asciiTheme="majorBidi" w:hAnsiTheme="majorBidi" w:cstheme="majorBidi"/>
          <w:sz w:val="24"/>
          <w:szCs w:val="24"/>
          <w:rtl/>
          <w:lang w:bidi="ar-IQ"/>
        </w:rPr>
        <w:t>الفضة الاحادي</w:t>
      </w:r>
      <w:r w:rsidRPr="00E043AF">
        <w:rPr>
          <w:rFonts w:asciiTheme="majorBidi" w:hAnsiTheme="majorBidi" w:cstheme="majorBidi"/>
          <w:sz w:val="24"/>
          <w:szCs w:val="24"/>
          <w:rtl/>
          <w:lang w:bidi="ar-IQ"/>
        </w:rPr>
        <w:t xml:space="preserve"> مع الكاشف بعد اضافة بعض الايونات الموجبة والسالبة مع الايون المقدر طيفيا في الظروف التجريبية التي اجريت سابقا خلال هذه الدراسة. </w:t>
      </w:r>
    </w:p>
    <w:p w:rsidR="00FF408E" w:rsidRPr="00E043AF" w:rsidRDefault="00FF408E" w:rsidP="00E043AF">
      <w:pPr>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والجدولين (</w:t>
      </w:r>
      <w:r w:rsidR="00451756" w:rsidRPr="00E043AF">
        <w:rPr>
          <w:rFonts w:asciiTheme="majorBidi" w:hAnsiTheme="majorBidi" w:cstheme="majorBidi"/>
          <w:sz w:val="24"/>
          <w:szCs w:val="24"/>
          <w:lang w:bidi="ar-IQ"/>
        </w:rPr>
        <w:t>8</w:t>
      </w:r>
      <w:r w:rsidRPr="00E043AF">
        <w:rPr>
          <w:rFonts w:asciiTheme="majorBidi" w:hAnsiTheme="majorBidi" w:cstheme="majorBidi"/>
          <w:sz w:val="24"/>
          <w:szCs w:val="24"/>
          <w:rtl/>
          <w:lang w:bidi="ar-IQ"/>
        </w:rPr>
        <w:t>)و(</w:t>
      </w:r>
      <w:r w:rsidR="00451756" w:rsidRPr="00E043AF">
        <w:rPr>
          <w:rFonts w:asciiTheme="majorBidi" w:hAnsiTheme="majorBidi" w:cstheme="majorBidi"/>
          <w:sz w:val="24"/>
          <w:szCs w:val="24"/>
          <w:lang w:bidi="ar-IQ"/>
        </w:rPr>
        <w:t>9</w:t>
      </w:r>
      <w:r w:rsidRPr="00E043AF">
        <w:rPr>
          <w:rFonts w:asciiTheme="majorBidi" w:hAnsiTheme="majorBidi" w:cstheme="majorBidi"/>
          <w:sz w:val="24"/>
          <w:szCs w:val="24"/>
          <w:rtl/>
          <w:lang w:bidi="ar-IQ"/>
        </w:rPr>
        <w:t xml:space="preserve">) يظهران ان وجود بعض الايونات اثناء عملية تكوين معقد الفضة الاحادي مع الكاشف تأثير متباين على قيمة امتصاص المعقد اعتمادا على طبيعة الايون المضاف وتركيزه وهذا ربما يعود الى ما يلي </w:t>
      </w:r>
      <w:r w:rsidR="000A359A" w:rsidRPr="00E043AF">
        <w:rPr>
          <w:rFonts w:asciiTheme="majorBidi" w:hAnsiTheme="majorBidi" w:cstheme="majorBidi"/>
          <w:sz w:val="24"/>
          <w:szCs w:val="24"/>
          <w:rtl/>
          <w:lang w:bidi="ar-IQ"/>
        </w:rPr>
        <w:t>(</w:t>
      </w:r>
      <w:r w:rsidR="000A359A" w:rsidRPr="00E043AF">
        <w:rPr>
          <w:rFonts w:asciiTheme="majorBidi" w:hAnsiTheme="majorBidi" w:cstheme="majorBidi"/>
          <w:sz w:val="24"/>
          <w:szCs w:val="24"/>
          <w:lang w:bidi="ar-IQ"/>
        </w:rPr>
        <w:t>(14</w:t>
      </w:r>
      <w:r w:rsidRPr="00E043AF">
        <w:rPr>
          <w:rFonts w:asciiTheme="majorBidi" w:hAnsiTheme="majorBidi" w:cstheme="majorBidi"/>
          <w:sz w:val="24"/>
          <w:szCs w:val="24"/>
          <w:rtl/>
          <w:lang w:bidi="ar-IQ"/>
        </w:rPr>
        <w:t>:</w:t>
      </w:r>
    </w:p>
    <w:p w:rsidR="00DF4EF4" w:rsidRPr="00E043AF" w:rsidRDefault="00FF408E" w:rsidP="00F10B45">
      <w:pPr>
        <w:spacing w:after="0" w:line="240" w:lineRule="auto"/>
        <w:ind w:hanging="285"/>
        <w:rPr>
          <w:rFonts w:asciiTheme="majorBidi" w:hAnsiTheme="majorBidi" w:cstheme="majorBidi"/>
          <w:sz w:val="24"/>
          <w:szCs w:val="24"/>
          <w:rtl/>
          <w:lang w:bidi="ar-IQ"/>
        </w:rPr>
      </w:pPr>
      <w:r w:rsidRPr="00E043AF">
        <w:rPr>
          <w:rFonts w:asciiTheme="majorBidi" w:hAnsiTheme="majorBidi" w:cstheme="majorBidi"/>
          <w:sz w:val="24"/>
          <w:szCs w:val="24"/>
          <w:lang w:bidi="ar-IQ"/>
        </w:rPr>
        <w:t>1</w:t>
      </w:r>
      <w:r w:rsidRPr="00E043AF">
        <w:rPr>
          <w:rFonts w:asciiTheme="majorBidi" w:hAnsiTheme="majorBidi" w:cstheme="majorBidi"/>
          <w:sz w:val="24"/>
          <w:szCs w:val="24"/>
          <w:rtl/>
          <w:lang w:bidi="ar-IQ"/>
        </w:rPr>
        <w:t xml:space="preserve">- ان وجود الايونات الموجبة تعمل على تقليل او زيادة الامتصاص وهذا ربما يعود الى تنافس هذه الايونات مع ايون الفضة </w:t>
      </w:r>
      <w:r w:rsidR="009C21EB" w:rsidRPr="00E043AF">
        <w:rPr>
          <w:rFonts w:asciiTheme="majorBidi" w:hAnsiTheme="majorBidi" w:cstheme="majorBidi"/>
          <w:sz w:val="24"/>
          <w:szCs w:val="24"/>
          <w:rtl/>
          <w:lang w:bidi="ar-IQ"/>
        </w:rPr>
        <w:t>على الارتباط مع الكاشف</w:t>
      </w:r>
      <w:r w:rsidR="00DF4EF4" w:rsidRPr="00E043AF">
        <w:rPr>
          <w:rFonts w:asciiTheme="majorBidi" w:hAnsiTheme="majorBidi" w:cstheme="majorBidi"/>
          <w:sz w:val="24"/>
          <w:szCs w:val="24"/>
          <w:rtl/>
          <w:lang w:bidi="ar-IQ"/>
        </w:rPr>
        <w:t xml:space="preserve"> لتكوين المعقد .</w:t>
      </w:r>
    </w:p>
    <w:p w:rsidR="006606C4" w:rsidRPr="00F10B45" w:rsidRDefault="00F10B45" w:rsidP="00F10B45">
      <w:pPr>
        <w:tabs>
          <w:tab w:val="left" w:pos="-143"/>
        </w:tabs>
        <w:spacing w:after="0" w:line="240" w:lineRule="auto"/>
        <w:ind w:hanging="285"/>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2- </w:t>
      </w:r>
      <w:r w:rsidR="00DF4EF4" w:rsidRPr="00F10B45">
        <w:rPr>
          <w:rFonts w:asciiTheme="majorBidi" w:hAnsiTheme="majorBidi" w:cstheme="majorBidi"/>
          <w:sz w:val="24"/>
          <w:szCs w:val="24"/>
          <w:rtl/>
          <w:lang w:bidi="ar-IQ"/>
        </w:rPr>
        <w:t xml:space="preserve">بعض الايونات السالبة تعمل على تداخل في عملية </w:t>
      </w:r>
      <w:r w:rsidR="009C21EB" w:rsidRPr="00F10B45">
        <w:rPr>
          <w:rFonts w:asciiTheme="majorBidi" w:hAnsiTheme="majorBidi" w:cstheme="majorBidi"/>
          <w:sz w:val="24"/>
          <w:szCs w:val="24"/>
          <w:rtl/>
          <w:lang w:bidi="ar-IQ"/>
        </w:rPr>
        <w:t xml:space="preserve">تكوين المعقد أي تتنافس مع الكاشف </w:t>
      </w:r>
      <w:r w:rsidR="00DF4EF4" w:rsidRPr="00F10B45">
        <w:rPr>
          <w:rFonts w:asciiTheme="majorBidi" w:hAnsiTheme="majorBidi" w:cstheme="majorBidi"/>
          <w:sz w:val="24"/>
          <w:szCs w:val="24"/>
          <w:rtl/>
          <w:lang w:bidi="ar-IQ"/>
        </w:rPr>
        <w:t>على تكوين معقد مع الفضة او تؤدي الى زيادة قيمة الامتصاص بسبب تأثيرها في استقرارية المعقد او ظروف تمذوبه.</w:t>
      </w:r>
    </w:p>
    <w:p w:rsidR="00C3721C" w:rsidRPr="00E043AF" w:rsidRDefault="006104ED" w:rsidP="00F823D1">
      <w:pPr>
        <w:tabs>
          <w:tab w:val="left" w:pos="611"/>
        </w:tabs>
        <w:spacing w:after="0" w:line="240" w:lineRule="auto"/>
        <w:jc w:val="center"/>
        <w:rPr>
          <w:rFonts w:asciiTheme="majorBidi" w:hAnsiTheme="majorBidi" w:cstheme="majorBidi"/>
          <w:sz w:val="24"/>
          <w:szCs w:val="24"/>
          <w:rtl/>
          <w:lang w:bidi="ar-IQ"/>
        </w:rPr>
      </w:pPr>
      <w:r w:rsidRPr="00E043AF">
        <w:rPr>
          <w:rFonts w:asciiTheme="majorBidi" w:hAnsiTheme="majorBidi" w:cstheme="majorBidi"/>
          <w:sz w:val="24"/>
          <w:szCs w:val="24"/>
          <w:rtl/>
          <w:lang w:bidi="ar-IQ"/>
        </w:rPr>
        <w:lastRenderedPageBreak/>
        <w:t xml:space="preserve">جدول رقم </w:t>
      </w:r>
      <w:r w:rsidRPr="00E043AF">
        <w:rPr>
          <w:rFonts w:asciiTheme="majorBidi" w:hAnsiTheme="majorBidi" w:cstheme="majorBidi"/>
          <w:sz w:val="24"/>
          <w:szCs w:val="24"/>
          <w:lang w:bidi="ar-IQ"/>
        </w:rPr>
        <w:t>(</w:t>
      </w:r>
      <w:r w:rsidR="00451756" w:rsidRPr="00E043AF">
        <w:rPr>
          <w:rFonts w:asciiTheme="majorBidi" w:hAnsiTheme="majorBidi" w:cstheme="majorBidi"/>
          <w:sz w:val="24"/>
          <w:szCs w:val="24"/>
          <w:lang w:bidi="ar-IQ"/>
        </w:rPr>
        <w:t>8</w:t>
      </w:r>
      <w:r w:rsidRPr="00E043AF">
        <w:rPr>
          <w:rFonts w:asciiTheme="majorBidi" w:hAnsiTheme="majorBidi" w:cstheme="majorBidi"/>
          <w:sz w:val="24"/>
          <w:szCs w:val="24"/>
          <w:lang w:bidi="ar-IQ"/>
        </w:rPr>
        <w:t>)</w:t>
      </w:r>
      <w:r w:rsidR="00A664DA" w:rsidRPr="00E043AF">
        <w:rPr>
          <w:rFonts w:asciiTheme="majorBidi" w:hAnsiTheme="majorBidi" w:cstheme="majorBidi"/>
          <w:sz w:val="24"/>
          <w:szCs w:val="24"/>
          <w:rtl/>
          <w:lang w:bidi="ar-IQ"/>
        </w:rPr>
        <w:t>تأثيراضافة</w:t>
      </w:r>
      <w:r w:rsidRPr="00E043AF">
        <w:rPr>
          <w:rFonts w:asciiTheme="majorBidi" w:hAnsiTheme="majorBidi" w:cstheme="majorBidi"/>
          <w:sz w:val="24"/>
          <w:szCs w:val="24"/>
          <w:rtl/>
          <w:lang w:bidi="ar-IQ"/>
        </w:rPr>
        <w:t>الايونات الموجبة</w:t>
      </w:r>
      <w:r w:rsidR="00A664DA" w:rsidRPr="00E043AF">
        <w:rPr>
          <w:rFonts w:asciiTheme="majorBidi" w:hAnsiTheme="majorBidi" w:cstheme="majorBidi"/>
          <w:sz w:val="24"/>
          <w:szCs w:val="24"/>
          <w:rtl/>
          <w:lang w:bidi="ar-IQ"/>
        </w:rPr>
        <w:t xml:space="preserve"> على امتصاص معقد الفضة</w:t>
      </w:r>
    </w:p>
    <w:tbl>
      <w:tblPr>
        <w:tblStyle w:val="a4"/>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126"/>
        <w:gridCol w:w="1119"/>
        <w:gridCol w:w="1911"/>
        <w:gridCol w:w="1415"/>
      </w:tblGrid>
      <w:tr w:rsidR="00C3721C" w:rsidRPr="00DA6EFB" w:rsidTr="00F823D1">
        <w:trPr>
          <w:jc w:val="center"/>
        </w:trPr>
        <w:tc>
          <w:tcPr>
            <w:tcW w:w="1951" w:type="dxa"/>
            <w:shd w:val="clear" w:color="auto" w:fill="auto"/>
          </w:tcPr>
          <w:p w:rsidR="00C3721C" w:rsidRPr="00DA6EFB" w:rsidRDefault="00C3721C" w:rsidP="00F823D1">
            <w:pPr>
              <w:bidi w:val="0"/>
              <w:jc w:val="center"/>
              <w:rPr>
                <w:rFonts w:asciiTheme="majorBidi" w:hAnsiTheme="majorBidi" w:cstheme="majorBidi"/>
              </w:rPr>
            </w:pPr>
          </w:p>
        </w:tc>
        <w:tc>
          <w:tcPr>
            <w:tcW w:w="2126"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100</w:t>
            </w:r>
            <w:r w:rsidR="00261E8C" w:rsidRPr="00DA6EFB">
              <w:rPr>
                <w:rFonts w:asciiTheme="majorBidi" w:hAnsiTheme="majorBidi" w:cstheme="majorBidi"/>
              </w:rPr>
              <w:t>µ</w:t>
            </w:r>
            <w:r w:rsidR="009C21EB" w:rsidRPr="00DA6EFB">
              <w:rPr>
                <w:rFonts w:asciiTheme="majorBidi" w:hAnsiTheme="majorBidi" w:cstheme="majorBidi"/>
              </w:rPr>
              <w:t>g</w:t>
            </w:r>
          </w:p>
        </w:tc>
        <w:tc>
          <w:tcPr>
            <w:tcW w:w="1119" w:type="dxa"/>
            <w:shd w:val="clear" w:color="auto" w:fill="auto"/>
          </w:tcPr>
          <w:p w:rsidR="00C3721C" w:rsidRPr="00DA6EFB" w:rsidRDefault="00C3721C" w:rsidP="00F823D1">
            <w:pPr>
              <w:bidi w:val="0"/>
              <w:jc w:val="center"/>
              <w:rPr>
                <w:rFonts w:asciiTheme="majorBidi" w:hAnsiTheme="majorBidi" w:cstheme="majorBidi"/>
              </w:rPr>
            </w:pPr>
          </w:p>
        </w:tc>
        <w:tc>
          <w:tcPr>
            <w:tcW w:w="1911"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500</w:t>
            </w:r>
            <w:r w:rsidR="00261E8C" w:rsidRPr="00DA6EFB">
              <w:rPr>
                <w:rFonts w:asciiTheme="majorBidi" w:hAnsiTheme="majorBidi" w:cstheme="majorBidi"/>
              </w:rPr>
              <w:t>µ</w:t>
            </w:r>
            <w:r w:rsidR="009C21EB" w:rsidRPr="00DA6EFB">
              <w:rPr>
                <w:rFonts w:asciiTheme="majorBidi" w:hAnsiTheme="majorBidi" w:cstheme="majorBidi"/>
              </w:rPr>
              <w:t>g</w:t>
            </w:r>
          </w:p>
        </w:tc>
        <w:tc>
          <w:tcPr>
            <w:tcW w:w="1415" w:type="dxa"/>
            <w:shd w:val="clear" w:color="auto" w:fill="auto"/>
          </w:tcPr>
          <w:p w:rsidR="00C3721C" w:rsidRPr="00DA6EFB" w:rsidRDefault="00C3721C" w:rsidP="00F823D1">
            <w:pPr>
              <w:bidi w:val="0"/>
              <w:jc w:val="center"/>
              <w:rPr>
                <w:rFonts w:asciiTheme="majorBidi" w:hAnsiTheme="majorBidi" w:cstheme="majorBidi"/>
              </w:rPr>
            </w:pPr>
          </w:p>
        </w:tc>
      </w:tr>
      <w:tr w:rsidR="00C3721C" w:rsidRPr="00DA6EFB" w:rsidTr="00F823D1">
        <w:trPr>
          <w:jc w:val="center"/>
        </w:trPr>
        <w:tc>
          <w:tcPr>
            <w:tcW w:w="1951" w:type="dxa"/>
            <w:shd w:val="clear" w:color="auto" w:fill="auto"/>
          </w:tcPr>
          <w:p w:rsidR="00C3721C" w:rsidRPr="00DA6EFB" w:rsidRDefault="00A664DA" w:rsidP="00F823D1">
            <w:pPr>
              <w:bidi w:val="0"/>
              <w:jc w:val="center"/>
              <w:rPr>
                <w:rFonts w:asciiTheme="majorBidi" w:hAnsiTheme="majorBidi" w:cstheme="majorBidi"/>
              </w:rPr>
            </w:pPr>
            <w:r w:rsidRPr="00DA6EFB">
              <w:rPr>
                <w:rFonts w:asciiTheme="majorBidi" w:hAnsiTheme="majorBidi" w:cstheme="majorBidi"/>
              </w:rPr>
              <w:t xml:space="preserve">Type of </w:t>
            </w:r>
            <w:r w:rsidR="00C3721C" w:rsidRPr="00DA6EFB">
              <w:rPr>
                <w:rFonts w:asciiTheme="majorBidi" w:hAnsiTheme="majorBidi" w:cstheme="majorBidi"/>
              </w:rPr>
              <w:t>cation</w:t>
            </w:r>
          </w:p>
        </w:tc>
        <w:tc>
          <w:tcPr>
            <w:tcW w:w="2126" w:type="dxa"/>
            <w:shd w:val="clear" w:color="auto" w:fill="auto"/>
          </w:tcPr>
          <w:p w:rsidR="00C3721C" w:rsidRPr="00DA6EFB" w:rsidRDefault="00A664DA" w:rsidP="00F823D1">
            <w:pPr>
              <w:bidi w:val="0"/>
              <w:jc w:val="center"/>
              <w:rPr>
                <w:rFonts w:asciiTheme="majorBidi" w:hAnsiTheme="majorBidi" w:cstheme="majorBidi"/>
              </w:rPr>
            </w:pPr>
            <w:r w:rsidRPr="00DA6EFB">
              <w:rPr>
                <w:rFonts w:asciiTheme="majorBidi" w:hAnsiTheme="majorBidi" w:cstheme="majorBidi"/>
              </w:rPr>
              <w:t xml:space="preserve">The </w:t>
            </w:r>
            <w:r w:rsidR="00C3721C" w:rsidRPr="00DA6EFB">
              <w:rPr>
                <w:rFonts w:asciiTheme="majorBidi" w:hAnsiTheme="majorBidi" w:cstheme="majorBidi"/>
              </w:rPr>
              <w:t>absorbance value after adding the cation</w:t>
            </w:r>
          </w:p>
        </w:tc>
        <w:tc>
          <w:tcPr>
            <w:tcW w:w="1119"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 E</w:t>
            </w:r>
          </w:p>
        </w:tc>
        <w:tc>
          <w:tcPr>
            <w:tcW w:w="1911" w:type="dxa"/>
            <w:shd w:val="clear" w:color="auto" w:fill="auto"/>
          </w:tcPr>
          <w:p w:rsidR="00C3721C" w:rsidRPr="00DA6EFB" w:rsidRDefault="00A664DA" w:rsidP="00F823D1">
            <w:pPr>
              <w:bidi w:val="0"/>
              <w:jc w:val="center"/>
              <w:rPr>
                <w:rFonts w:asciiTheme="majorBidi" w:hAnsiTheme="majorBidi" w:cstheme="majorBidi"/>
              </w:rPr>
            </w:pPr>
            <w:r w:rsidRPr="00DA6EFB">
              <w:rPr>
                <w:rFonts w:asciiTheme="majorBidi" w:hAnsiTheme="majorBidi" w:cstheme="majorBidi"/>
              </w:rPr>
              <w:t>Theabsorbance value after adding the cation</w:t>
            </w:r>
          </w:p>
        </w:tc>
        <w:tc>
          <w:tcPr>
            <w:tcW w:w="1415"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E℅</w:t>
            </w:r>
          </w:p>
        </w:tc>
      </w:tr>
      <w:tr w:rsidR="00C3721C" w:rsidRPr="00DA6EFB" w:rsidTr="00DA6EFB">
        <w:trPr>
          <w:trHeight w:val="70"/>
          <w:jc w:val="center"/>
        </w:trPr>
        <w:tc>
          <w:tcPr>
            <w:tcW w:w="1951" w:type="dxa"/>
            <w:shd w:val="clear" w:color="auto" w:fill="auto"/>
          </w:tcPr>
          <w:p w:rsidR="000F34FF" w:rsidRPr="00DA6EFB" w:rsidRDefault="0044667D" w:rsidP="00F823D1">
            <w:pPr>
              <w:bidi w:val="0"/>
              <w:jc w:val="center"/>
              <w:rPr>
                <w:rFonts w:asciiTheme="majorBidi" w:hAnsiTheme="majorBidi" w:cstheme="majorBidi"/>
              </w:rPr>
            </w:pPr>
            <w:r w:rsidRPr="00DA6EFB">
              <w:rPr>
                <w:rFonts w:asciiTheme="majorBidi" w:hAnsiTheme="majorBidi" w:cstheme="majorBidi"/>
              </w:rPr>
              <w:t>Without cation</w:t>
            </w:r>
          </w:p>
          <w:p w:rsidR="0044667D" w:rsidRPr="00DA6EFB" w:rsidRDefault="0044667D" w:rsidP="00F823D1">
            <w:pPr>
              <w:bidi w:val="0"/>
              <w:jc w:val="center"/>
              <w:rPr>
                <w:rFonts w:asciiTheme="majorBidi" w:hAnsiTheme="majorBidi" w:cstheme="majorBidi"/>
              </w:rPr>
            </w:pPr>
          </w:p>
        </w:tc>
        <w:tc>
          <w:tcPr>
            <w:tcW w:w="2126"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0.316</w:t>
            </w:r>
          </w:p>
        </w:tc>
        <w:tc>
          <w:tcPr>
            <w:tcW w:w="1119" w:type="dxa"/>
            <w:shd w:val="clear" w:color="auto" w:fill="auto"/>
          </w:tcPr>
          <w:p w:rsidR="00C3721C" w:rsidRPr="00DA6EFB" w:rsidRDefault="0044667D" w:rsidP="00F823D1">
            <w:pPr>
              <w:bidi w:val="0"/>
              <w:jc w:val="center"/>
              <w:rPr>
                <w:rFonts w:asciiTheme="majorBidi" w:hAnsiTheme="majorBidi" w:cstheme="majorBidi"/>
              </w:rPr>
            </w:pPr>
            <w:r w:rsidRPr="00DA6EFB">
              <w:rPr>
                <w:rFonts w:asciiTheme="majorBidi" w:hAnsiTheme="majorBidi" w:cstheme="majorBidi"/>
              </w:rPr>
              <w:t>---------</w:t>
            </w:r>
          </w:p>
        </w:tc>
        <w:tc>
          <w:tcPr>
            <w:tcW w:w="1911" w:type="dxa"/>
            <w:shd w:val="clear" w:color="auto" w:fill="auto"/>
          </w:tcPr>
          <w:p w:rsidR="00C3721C" w:rsidRPr="00DA6EFB" w:rsidRDefault="0044667D" w:rsidP="00F823D1">
            <w:pPr>
              <w:bidi w:val="0"/>
              <w:jc w:val="center"/>
              <w:rPr>
                <w:rFonts w:asciiTheme="majorBidi" w:hAnsiTheme="majorBidi" w:cstheme="majorBidi"/>
              </w:rPr>
            </w:pPr>
            <w:r w:rsidRPr="00DA6EFB">
              <w:rPr>
                <w:rFonts w:asciiTheme="majorBidi" w:hAnsiTheme="majorBidi" w:cstheme="majorBidi"/>
              </w:rPr>
              <w:t>----------</w:t>
            </w:r>
          </w:p>
        </w:tc>
        <w:tc>
          <w:tcPr>
            <w:tcW w:w="1415" w:type="dxa"/>
            <w:shd w:val="clear" w:color="auto" w:fill="auto"/>
          </w:tcPr>
          <w:p w:rsidR="00C3721C" w:rsidRPr="00DA6EFB" w:rsidRDefault="0044667D" w:rsidP="00F823D1">
            <w:pPr>
              <w:bidi w:val="0"/>
              <w:jc w:val="center"/>
              <w:rPr>
                <w:rFonts w:asciiTheme="majorBidi" w:hAnsiTheme="majorBidi" w:cstheme="majorBidi"/>
              </w:rPr>
            </w:pPr>
            <w:r w:rsidRPr="00DA6EFB">
              <w:rPr>
                <w:rFonts w:asciiTheme="majorBidi" w:hAnsiTheme="majorBidi" w:cstheme="majorBidi"/>
              </w:rPr>
              <w:t>--------</w:t>
            </w:r>
          </w:p>
        </w:tc>
      </w:tr>
      <w:tr w:rsidR="00C3721C" w:rsidRPr="00DA6EFB" w:rsidTr="00F823D1">
        <w:trPr>
          <w:trHeight w:val="70"/>
          <w:jc w:val="center"/>
        </w:trPr>
        <w:tc>
          <w:tcPr>
            <w:tcW w:w="1951"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Pd</w:t>
            </w:r>
            <w:r w:rsidRPr="00DA6EFB">
              <w:rPr>
                <w:rFonts w:asciiTheme="majorBidi" w:eastAsia="Arial Unicode MS" w:hAnsi="Arial Unicode MS" w:cstheme="majorBidi"/>
              </w:rPr>
              <w:t>⁺</w:t>
            </w:r>
            <w:r w:rsidRPr="00DA6EFB">
              <w:rPr>
                <w:rFonts w:asciiTheme="majorBidi" w:eastAsia="Arial Unicode MS" w:hAnsiTheme="majorBidi" w:cstheme="majorBidi"/>
              </w:rPr>
              <w:t>²</w:t>
            </w:r>
          </w:p>
        </w:tc>
        <w:tc>
          <w:tcPr>
            <w:tcW w:w="2126"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0.565</w:t>
            </w:r>
          </w:p>
        </w:tc>
        <w:tc>
          <w:tcPr>
            <w:tcW w:w="1119" w:type="dxa"/>
            <w:shd w:val="clear" w:color="auto" w:fill="auto"/>
          </w:tcPr>
          <w:p w:rsidR="00C3721C" w:rsidRPr="00DA6EFB" w:rsidRDefault="008D6003" w:rsidP="00F823D1">
            <w:pPr>
              <w:bidi w:val="0"/>
              <w:jc w:val="center"/>
              <w:rPr>
                <w:rFonts w:asciiTheme="majorBidi" w:hAnsiTheme="majorBidi" w:cstheme="majorBidi"/>
              </w:rPr>
            </w:pPr>
            <w:r w:rsidRPr="00DA6EFB">
              <w:rPr>
                <w:rFonts w:asciiTheme="majorBidi" w:hAnsiTheme="majorBidi" w:cstheme="majorBidi"/>
              </w:rPr>
              <w:t>78.79%</w:t>
            </w:r>
          </w:p>
        </w:tc>
        <w:tc>
          <w:tcPr>
            <w:tcW w:w="1911"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0.484</w:t>
            </w:r>
          </w:p>
        </w:tc>
        <w:tc>
          <w:tcPr>
            <w:tcW w:w="1415" w:type="dxa"/>
            <w:shd w:val="clear" w:color="auto" w:fill="auto"/>
          </w:tcPr>
          <w:p w:rsidR="00C3721C" w:rsidRPr="00DA6EFB" w:rsidRDefault="00E143B2" w:rsidP="00F823D1">
            <w:pPr>
              <w:bidi w:val="0"/>
              <w:jc w:val="center"/>
              <w:rPr>
                <w:rFonts w:asciiTheme="majorBidi" w:hAnsiTheme="majorBidi" w:cstheme="majorBidi"/>
              </w:rPr>
            </w:pPr>
            <w:r w:rsidRPr="00DA6EFB">
              <w:rPr>
                <w:rFonts w:asciiTheme="majorBidi" w:hAnsiTheme="majorBidi" w:cstheme="majorBidi"/>
              </w:rPr>
              <w:t>53.1%</w:t>
            </w:r>
          </w:p>
        </w:tc>
      </w:tr>
      <w:tr w:rsidR="00C3721C" w:rsidRPr="00DA6EFB" w:rsidTr="00F823D1">
        <w:trPr>
          <w:trHeight w:val="70"/>
          <w:jc w:val="center"/>
        </w:trPr>
        <w:tc>
          <w:tcPr>
            <w:tcW w:w="1951"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Ni</w:t>
            </w:r>
            <w:r w:rsidRPr="00DA6EFB">
              <w:rPr>
                <w:rFonts w:asciiTheme="majorBidi" w:eastAsia="Arial Unicode MS" w:hAnsi="Arial Unicode MS" w:cstheme="majorBidi"/>
              </w:rPr>
              <w:t>⁺</w:t>
            </w:r>
            <w:r w:rsidRPr="00DA6EFB">
              <w:rPr>
                <w:rFonts w:asciiTheme="majorBidi" w:eastAsia="Arial Unicode MS" w:hAnsiTheme="majorBidi" w:cstheme="majorBidi"/>
              </w:rPr>
              <w:t>²</w:t>
            </w:r>
          </w:p>
        </w:tc>
        <w:tc>
          <w:tcPr>
            <w:tcW w:w="2126"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0.585</w:t>
            </w:r>
          </w:p>
        </w:tc>
        <w:tc>
          <w:tcPr>
            <w:tcW w:w="1119" w:type="dxa"/>
            <w:shd w:val="clear" w:color="auto" w:fill="auto"/>
          </w:tcPr>
          <w:p w:rsidR="00C3721C" w:rsidRPr="00DA6EFB" w:rsidRDefault="00E143B2" w:rsidP="00F823D1">
            <w:pPr>
              <w:bidi w:val="0"/>
              <w:jc w:val="center"/>
              <w:rPr>
                <w:rFonts w:asciiTheme="majorBidi" w:hAnsiTheme="majorBidi" w:cstheme="majorBidi"/>
              </w:rPr>
            </w:pPr>
            <w:r w:rsidRPr="00DA6EFB">
              <w:rPr>
                <w:rFonts w:asciiTheme="majorBidi" w:hAnsiTheme="majorBidi" w:cstheme="majorBidi"/>
              </w:rPr>
              <w:t>85%</w:t>
            </w:r>
          </w:p>
        </w:tc>
        <w:tc>
          <w:tcPr>
            <w:tcW w:w="1911"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0.608</w:t>
            </w:r>
          </w:p>
        </w:tc>
        <w:tc>
          <w:tcPr>
            <w:tcW w:w="1415" w:type="dxa"/>
            <w:shd w:val="clear" w:color="auto" w:fill="auto"/>
          </w:tcPr>
          <w:p w:rsidR="00C3721C" w:rsidRPr="00DA6EFB" w:rsidRDefault="00E143B2" w:rsidP="00F823D1">
            <w:pPr>
              <w:bidi w:val="0"/>
              <w:jc w:val="center"/>
              <w:rPr>
                <w:rFonts w:asciiTheme="majorBidi" w:hAnsiTheme="majorBidi" w:cstheme="majorBidi"/>
              </w:rPr>
            </w:pPr>
            <w:r w:rsidRPr="00DA6EFB">
              <w:rPr>
                <w:rFonts w:asciiTheme="majorBidi" w:hAnsiTheme="majorBidi" w:cstheme="majorBidi"/>
              </w:rPr>
              <w:t>92.4%</w:t>
            </w:r>
          </w:p>
        </w:tc>
      </w:tr>
      <w:tr w:rsidR="00C3721C" w:rsidRPr="00DA6EFB" w:rsidTr="00F823D1">
        <w:trPr>
          <w:jc w:val="center"/>
        </w:trPr>
        <w:tc>
          <w:tcPr>
            <w:tcW w:w="1951"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Fe</w:t>
            </w:r>
            <w:r w:rsidRPr="00DA6EFB">
              <w:rPr>
                <w:rFonts w:asciiTheme="majorBidi" w:eastAsia="Arial Unicode MS" w:hAnsi="Arial Unicode MS" w:cstheme="majorBidi"/>
              </w:rPr>
              <w:t>⁺</w:t>
            </w:r>
            <w:r w:rsidRPr="00DA6EFB">
              <w:rPr>
                <w:rFonts w:asciiTheme="majorBidi" w:eastAsia="Arial Unicode MS" w:hAnsiTheme="majorBidi" w:cstheme="majorBidi"/>
              </w:rPr>
              <w:t>³</w:t>
            </w:r>
          </w:p>
        </w:tc>
        <w:tc>
          <w:tcPr>
            <w:tcW w:w="2126"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0.537</w:t>
            </w:r>
          </w:p>
        </w:tc>
        <w:tc>
          <w:tcPr>
            <w:tcW w:w="1119" w:type="dxa"/>
            <w:shd w:val="clear" w:color="auto" w:fill="auto"/>
          </w:tcPr>
          <w:p w:rsidR="00C3721C" w:rsidRPr="00DA6EFB" w:rsidRDefault="00E143B2" w:rsidP="00F823D1">
            <w:pPr>
              <w:bidi w:val="0"/>
              <w:jc w:val="center"/>
              <w:rPr>
                <w:rFonts w:asciiTheme="majorBidi" w:hAnsiTheme="majorBidi" w:cstheme="majorBidi"/>
              </w:rPr>
            </w:pPr>
            <w:r w:rsidRPr="00DA6EFB">
              <w:rPr>
                <w:rFonts w:asciiTheme="majorBidi" w:hAnsiTheme="majorBidi" w:cstheme="majorBidi"/>
              </w:rPr>
              <w:t>69.9%</w:t>
            </w:r>
          </w:p>
        </w:tc>
        <w:tc>
          <w:tcPr>
            <w:tcW w:w="1911"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0.606</w:t>
            </w:r>
          </w:p>
        </w:tc>
        <w:tc>
          <w:tcPr>
            <w:tcW w:w="1415" w:type="dxa"/>
            <w:shd w:val="clear" w:color="auto" w:fill="auto"/>
          </w:tcPr>
          <w:p w:rsidR="00C3721C" w:rsidRPr="00DA6EFB" w:rsidRDefault="00E143B2" w:rsidP="00F823D1">
            <w:pPr>
              <w:bidi w:val="0"/>
              <w:jc w:val="center"/>
              <w:rPr>
                <w:rFonts w:asciiTheme="majorBidi" w:hAnsiTheme="majorBidi" w:cstheme="majorBidi"/>
              </w:rPr>
            </w:pPr>
            <w:r w:rsidRPr="00DA6EFB">
              <w:rPr>
                <w:rFonts w:asciiTheme="majorBidi" w:hAnsiTheme="majorBidi" w:cstheme="majorBidi"/>
              </w:rPr>
              <w:t>91.7%</w:t>
            </w:r>
          </w:p>
        </w:tc>
      </w:tr>
      <w:tr w:rsidR="00C3721C" w:rsidRPr="00DA6EFB" w:rsidTr="00F823D1">
        <w:trPr>
          <w:jc w:val="center"/>
        </w:trPr>
        <w:tc>
          <w:tcPr>
            <w:tcW w:w="1951"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Co</w:t>
            </w:r>
            <w:r w:rsidRPr="00DA6EFB">
              <w:rPr>
                <w:rFonts w:asciiTheme="majorBidi" w:eastAsia="Arial Unicode MS" w:hAnsi="Arial Unicode MS" w:cstheme="majorBidi"/>
              </w:rPr>
              <w:t>⁺</w:t>
            </w:r>
            <w:r w:rsidRPr="00DA6EFB">
              <w:rPr>
                <w:rFonts w:asciiTheme="majorBidi" w:eastAsia="Arial Unicode MS" w:hAnsiTheme="majorBidi" w:cstheme="majorBidi"/>
              </w:rPr>
              <w:t>²</w:t>
            </w:r>
          </w:p>
        </w:tc>
        <w:tc>
          <w:tcPr>
            <w:tcW w:w="2126"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0.551</w:t>
            </w:r>
          </w:p>
        </w:tc>
        <w:tc>
          <w:tcPr>
            <w:tcW w:w="1119" w:type="dxa"/>
            <w:shd w:val="clear" w:color="auto" w:fill="auto"/>
          </w:tcPr>
          <w:p w:rsidR="00C3721C" w:rsidRPr="00DA6EFB" w:rsidRDefault="00E143B2" w:rsidP="00F823D1">
            <w:pPr>
              <w:bidi w:val="0"/>
              <w:jc w:val="center"/>
              <w:rPr>
                <w:rFonts w:asciiTheme="majorBidi" w:hAnsiTheme="majorBidi" w:cstheme="majorBidi"/>
              </w:rPr>
            </w:pPr>
            <w:r w:rsidRPr="00DA6EFB">
              <w:rPr>
                <w:rFonts w:asciiTheme="majorBidi" w:hAnsiTheme="majorBidi" w:cstheme="majorBidi"/>
              </w:rPr>
              <w:t>74.3%</w:t>
            </w:r>
          </w:p>
        </w:tc>
        <w:tc>
          <w:tcPr>
            <w:tcW w:w="1911"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0.643</w:t>
            </w:r>
          </w:p>
        </w:tc>
        <w:tc>
          <w:tcPr>
            <w:tcW w:w="1415" w:type="dxa"/>
            <w:shd w:val="clear" w:color="auto" w:fill="auto"/>
          </w:tcPr>
          <w:p w:rsidR="00C3721C" w:rsidRPr="00DA6EFB" w:rsidRDefault="00E143B2" w:rsidP="00F823D1">
            <w:pPr>
              <w:bidi w:val="0"/>
              <w:jc w:val="center"/>
              <w:rPr>
                <w:rFonts w:asciiTheme="majorBidi" w:hAnsiTheme="majorBidi" w:cstheme="majorBidi"/>
              </w:rPr>
            </w:pPr>
            <w:r w:rsidRPr="00DA6EFB">
              <w:rPr>
                <w:rFonts w:asciiTheme="majorBidi" w:hAnsiTheme="majorBidi" w:cstheme="majorBidi"/>
              </w:rPr>
              <w:t>103.4%</w:t>
            </w:r>
          </w:p>
        </w:tc>
      </w:tr>
      <w:tr w:rsidR="00C3721C" w:rsidRPr="00DA6EFB" w:rsidTr="00F823D1">
        <w:trPr>
          <w:jc w:val="center"/>
        </w:trPr>
        <w:tc>
          <w:tcPr>
            <w:tcW w:w="1951"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Hg</w:t>
            </w:r>
            <w:r w:rsidRPr="00DA6EFB">
              <w:rPr>
                <w:rFonts w:asciiTheme="majorBidi" w:eastAsia="Arial Unicode MS" w:hAnsi="Arial Unicode MS" w:cstheme="majorBidi"/>
              </w:rPr>
              <w:t>⁺</w:t>
            </w:r>
          </w:p>
        </w:tc>
        <w:tc>
          <w:tcPr>
            <w:tcW w:w="2126"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0.592</w:t>
            </w:r>
          </w:p>
        </w:tc>
        <w:tc>
          <w:tcPr>
            <w:tcW w:w="1119" w:type="dxa"/>
            <w:shd w:val="clear" w:color="auto" w:fill="auto"/>
          </w:tcPr>
          <w:p w:rsidR="00C3721C" w:rsidRPr="00DA6EFB" w:rsidRDefault="00E143B2" w:rsidP="00F823D1">
            <w:pPr>
              <w:bidi w:val="0"/>
              <w:jc w:val="center"/>
              <w:rPr>
                <w:rFonts w:asciiTheme="majorBidi" w:hAnsiTheme="majorBidi" w:cstheme="majorBidi"/>
              </w:rPr>
            </w:pPr>
            <w:r w:rsidRPr="00DA6EFB">
              <w:rPr>
                <w:rFonts w:asciiTheme="majorBidi" w:hAnsiTheme="majorBidi" w:cstheme="majorBidi"/>
              </w:rPr>
              <w:t>87.3%</w:t>
            </w:r>
          </w:p>
        </w:tc>
        <w:tc>
          <w:tcPr>
            <w:tcW w:w="1911"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0.532</w:t>
            </w:r>
          </w:p>
        </w:tc>
        <w:tc>
          <w:tcPr>
            <w:tcW w:w="1415" w:type="dxa"/>
            <w:shd w:val="clear" w:color="auto" w:fill="auto"/>
          </w:tcPr>
          <w:p w:rsidR="00C3721C" w:rsidRPr="00DA6EFB" w:rsidRDefault="00E143B2" w:rsidP="00F823D1">
            <w:pPr>
              <w:bidi w:val="0"/>
              <w:jc w:val="center"/>
              <w:rPr>
                <w:rFonts w:asciiTheme="majorBidi" w:hAnsiTheme="majorBidi" w:cstheme="majorBidi"/>
              </w:rPr>
            </w:pPr>
            <w:r w:rsidRPr="00DA6EFB">
              <w:rPr>
                <w:rFonts w:asciiTheme="majorBidi" w:hAnsiTheme="majorBidi" w:cstheme="majorBidi"/>
              </w:rPr>
              <w:t>68.3%</w:t>
            </w:r>
          </w:p>
        </w:tc>
      </w:tr>
      <w:tr w:rsidR="00C3721C" w:rsidRPr="00DA6EFB" w:rsidTr="00F823D1">
        <w:trPr>
          <w:jc w:val="center"/>
        </w:trPr>
        <w:tc>
          <w:tcPr>
            <w:tcW w:w="1951"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Cd</w:t>
            </w:r>
            <w:r w:rsidRPr="00DA6EFB">
              <w:rPr>
                <w:rFonts w:asciiTheme="majorBidi" w:eastAsia="Arial Unicode MS" w:hAnsi="Arial Unicode MS" w:cstheme="majorBidi"/>
              </w:rPr>
              <w:t>⁺</w:t>
            </w:r>
            <w:r w:rsidRPr="00DA6EFB">
              <w:rPr>
                <w:rFonts w:asciiTheme="majorBidi" w:eastAsia="Arial Unicode MS" w:hAnsiTheme="majorBidi" w:cstheme="majorBidi"/>
              </w:rPr>
              <w:t>²</w:t>
            </w:r>
          </w:p>
        </w:tc>
        <w:tc>
          <w:tcPr>
            <w:tcW w:w="2126"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0.646</w:t>
            </w:r>
          </w:p>
        </w:tc>
        <w:tc>
          <w:tcPr>
            <w:tcW w:w="1119" w:type="dxa"/>
            <w:shd w:val="clear" w:color="auto" w:fill="auto"/>
          </w:tcPr>
          <w:p w:rsidR="00C3721C" w:rsidRPr="00DA6EFB" w:rsidRDefault="00E143B2" w:rsidP="00F823D1">
            <w:pPr>
              <w:bidi w:val="0"/>
              <w:jc w:val="center"/>
              <w:rPr>
                <w:rFonts w:asciiTheme="majorBidi" w:hAnsiTheme="majorBidi" w:cstheme="majorBidi"/>
              </w:rPr>
            </w:pPr>
            <w:r w:rsidRPr="00DA6EFB">
              <w:rPr>
                <w:rFonts w:asciiTheme="majorBidi" w:hAnsiTheme="majorBidi" w:cstheme="majorBidi"/>
              </w:rPr>
              <w:t>104.4%</w:t>
            </w:r>
          </w:p>
        </w:tc>
        <w:tc>
          <w:tcPr>
            <w:tcW w:w="1911"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0.510</w:t>
            </w:r>
          </w:p>
        </w:tc>
        <w:tc>
          <w:tcPr>
            <w:tcW w:w="1415" w:type="dxa"/>
            <w:shd w:val="clear" w:color="auto" w:fill="auto"/>
          </w:tcPr>
          <w:p w:rsidR="00C3721C" w:rsidRPr="00DA6EFB" w:rsidRDefault="00E143B2" w:rsidP="00F823D1">
            <w:pPr>
              <w:bidi w:val="0"/>
              <w:jc w:val="center"/>
              <w:rPr>
                <w:rFonts w:asciiTheme="majorBidi" w:hAnsiTheme="majorBidi" w:cstheme="majorBidi"/>
              </w:rPr>
            </w:pPr>
            <w:r w:rsidRPr="00DA6EFB">
              <w:rPr>
                <w:rFonts w:asciiTheme="majorBidi" w:hAnsiTheme="majorBidi" w:cstheme="majorBidi"/>
              </w:rPr>
              <w:t>61.3%</w:t>
            </w:r>
          </w:p>
        </w:tc>
      </w:tr>
      <w:tr w:rsidR="00C3721C" w:rsidRPr="00DA6EFB" w:rsidTr="00F823D1">
        <w:trPr>
          <w:jc w:val="center"/>
        </w:trPr>
        <w:tc>
          <w:tcPr>
            <w:tcW w:w="1951"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Cu</w:t>
            </w:r>
            <w:r w:rsidRPr="00DA6EFB">
              <w:rPr>
                <w:rFonts w:asciiTheme="majorBidi" w:eastAsia="Arial Unicode MS" w:hAnsi="Arial Unicode MS" w:cstheme="majorBidi"/>
              </w:rPr>
              <w:t>⁺</w:t>
            </w:r>
            <w:r w:rsidRPr="00DA6EFB">
              <w:rPr>
                <w:rFonts w:asciiTheme="majorBidi" w:eastAsia="Arial Unicode MS" w:hAnsiTheme="majorBidi" w:cstheme="majorBidi"/>
              </w:rPr>
              <w:t>²</w:t>
            </w:r>
          </w:p>
        </w:tc>
        <w:tc>
          <w:tcPr>
            <w:tcW w:w="2126"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0.902</w:t>
            </w:r>
          </w:p>
        </w:tc>
        <w:tc>
          <w:tcPr>
            <w:tcW w:w="1119" w:type="dxa"/>
            <w:shd w:val="clear" w:color="auto" w:fill="auto"/>
          </w:tcPr>
          <w:p w:rsidR="00C3721C" w:rsidRPr="00DA6EFB" w:rsidRDefault="00E143B2" w:rsidP="00F823D1">
            <w:pPr>
              <w:bidi w:val="0"/>
              <w:jc w:val="center"/>
              <w:rPr>
                <w:rFonts w:asciiTheme="majorBidi" w:hAnsiTheme="majorBidi" w:cstheme="majorBidi"/>
              </w:rPr>
            </w:pPr>
            <w:r w:rsidRPr="00DA6EFB">
              <w:rPr>
                <w:rFonts w:asciiTheme="majorBidi" w:hAnsiTheme="majorBidi" w:cstheme="majorBidi"/>
              </w:rPr>
              <w:t>185.4%</w:t>
            </w:r>
          </w:p>
        </w:tc>
        <w:tc>
          <w:tcPr>
            <w:tcW w:w="1911"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0.968</w:t>
            </w:r>
          </w:p>
        </w:tc>
        <w:tc>
          <w:tcPr>
            <w:tcW w:w="1415" w:type="dxa"/>
            <w:shd w:val="clear" w:color="auto" w:fill="auto"/>
          </w:tcPr>
          <w:p w:rsidR="00C3721C" w:rsidRPr="00DA6EFB" w:rsidRDefault="00E143B2" w:rsidP="00F823D1">
            <w:pPr>
              <w:bidi w:val="0"/>
              <w:jc w:val="center"/>
              <w:rPr>
                <w:rFonts w:asciiTheme="majorBidi" w:hAnsiTheme="majorBidi" w:cstheme="majorBidi"/>
              </w:rPr>
            </w:pPr>
            <w:r w:rsidRPr="00DA6EFB">
              <w:rPr>
                <w:rFonts w:asciiTheme="majorBidi" w:hAnsiTheme="majorBidi" w:cstheme="majorBidi"/>
              </w:rPr>
              <w:t>206.3%</w:t>
            </w:r>
          </w:p>
        </w:tc>
      </w:tr>
      <w:tr w:rsidR="00C3721C" w:rsidRPr="00DA6EFB" w:rsidTr="00DA6EFB">
        <w:trPr>
          <w:trHeight w:val="70"/>
          <w:jc w:val="center"/>
        </w:trPr>
        <w:tc>
          <w:tcPr>
            <w:tcW w:w="1951"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Cr</w:t>
            </w:r>
            <w:r w:rsidRPr="00DA6EFB">
              <w:rPr>
                <w:rFonts w:asciiTheme="majorBidi" w:eastAsia="Arial Unicode MS" w:hAnsi="Cambria Math" w:cstheme="majorBidi"/>
              </w:rPr>
              <w:t>⁺</w:t>
            </w:r>
            <w:r w:rsidRPr="00DA6EFB">
              <w:rPr>
                <w:rFonts w:asciiTheme="majorBidi" w:eastAsia="Arial Unicode MS" w:hAnsiTheme="majorBidi" w:cstheme="majorBidi"/>
              </w:rPr>
              <w:t>³</w:t>
            </w:r>
          </w:p>
          <w:p w:rsidR="006606C4" w:rsidRPr="00DA6EFB" w:rsidRDefault="006606C4" w:rsidP="00F823D1">
            <w:pPr>
              <w:bidi w:val="0"/>
              <w:jc w:val="center"/>
              <w:rPr>
                <w:rFonts w:asciiTheme="majorBidi" w:hAnsiTheme="majorBidi" w:cstheme="majorBidi"/>
              </w:rPr>
            </w:pPr>
          </w:p>
        </w:tc>
        <w:tc>
          <w:tcPr>
            <w:tcW w:w="2126"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0.514</w:t>
            </w:r>
          </w:p>
        </w:tc>
        <w:tc>
          <w:tcPr>
            <w:tcW w:w="1119" w:type="dxa"/>
            <w:shd w:val="clear" w:color="auto" w:fill="auto"/>
          </w:tcPr>
          <w:p w:rsidR="00C3721C" w:rsidRPr="00DA6EFB" w:rsidRDefault="00E143B2" w:rsidP="00F823D1">
            <w:pPr>
              <w:bidi w:val="0"/>
              <w:jc w:val="center"/>
              <w:rPr>
                <w:rFonts w:asciiTheme="majorBidi" w:hAnsiTheme="majorBidi" w:cstheme="majorBidi"/>
              </w:rPr>
            </w:pPr>
            <w:r w:rsidRPr="00DA6EFB">
              <w:rPr>
                <w:rFonts w:asciiTheme="majorBidi" w:hAnsiTheme="majorBidi" w:cstheme="majorBidi"/>
              </w:rPr>
              <w:t>62.6%</w:t>
            </w:r>
          </w:p>
        </w:tc>
        <w:tc>
          <w:tcPr>
            <w:tcW w:w="1911" w:type="dxa"/>
            <w:shd w:val="clear" w:color="auto" w:fill="auto"/>
          </w:tcPr>
          <w:p w:rsidR="00C3721C" w:rsidRPr="00DA6EFB" w:rsidRDefault="00C3721C" w:rsidP="00F823D1">
            <w:pPr>
              <w:bidi w:val="0"/>
              <w:jc w:val="center"/>
              <w:rPr>
                <w:rFonts w:asciiTheme="majorBidi" w:hAnsiTheme="majorBidi" w:cstheme="majorBidi"/>
              </w:rPr>
            </w:pPr>
            <w:r w:rsidRPr="00DA6EFB">
              <w:rPr>
                <w:rFonts w:asciiTheme="majorBidi" w:hAnsiTheme="majorBidi" w:cstheme="majorBidi"/>
              </w:rPr>
              <w:t>0.550</w:t>
            </w:r>
          </w:p>
        </w:tc>
        <w:tc>
          <w:tcPr>
            <w:tcW w:w="1415" w:type="dxa"/>
            <w:shd w:val="clear" w:color="auto" w:fill="auto"/>
          </w:tcPr>
          <w:p w:rsidR="00C3721C" w:rsidRPr="00DA6EFB" w:rsidRDefault="00E143B2" w:rsidP="00F823D1">
            <w:pPr>
              <w:bidi w:val="0"/>
              <w:jc w:val="center"/>
              <w:rPr>
                <w:rFonts w:asciiTheme="majorBidi" w:hAnsiTheme="majorBidi" w:cstheme="majorBidi"/>
              </w:rPr>
            </w:pPr>
            <w:r w:rsidRPr="00DA6EFB">
              <w:rPr>
                <w:rFonts w:asciiTheme="majorBidi" w:hAnsiTheme="majorBidi" w:cstheme="majorBidi"/>
              </w:rPr>
              <w:t>74%</w:t>
            </w:r>
          </w:p>
        </w:tc>
      </w:tr>
    </w:tbl>
    <w:p w:rsidR="006104ED" w:rsidRPr="00DA6EFB" w:rsidRDefault="006104ED" w:rsidP="00E043AF">
      <w:pPr>
        <w:tabs>
          <w:tab w:val="left" w:pos="611"/>
        </w:tabs>
        <w:spacing w:after="0" w:line="240" w:lineRule="auto"/>
        <w:rPr>
          <w:rFonts w:asciiTheme="majorBidi" w:hAnsiTheme="majorBidi" w:cstheme="majorBidi"/>
          <w:sz w:val="10"/>
          <w:szCs w:val="10"/>
          <w:rtl/>
          <w:lang w:bidi="ar-IQ"/>
        </w:rPr>
      </w:pPr>
    </w:p>
    <w:p w:rsidR="00326AB0" w:rsidRPr="00E043AF" w:rsidRDefault="006104ED" w:rsidP="001F705A">
      <w:pPr>
        <w:tabs>
          <w:tab w:val="left" w:pos="611"/>
        </w:tabs>
        <w:spacing w:after="0" w:line="240" w:lineRule="auto"/>
        <w:jc w:val="center"/>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جدول رقم </w:t>
      </w:r>
      <w:r w:rsidR="00451756" w:rsidRPr="00E043AF">
        <w:rPr>
          <w:rFonts w:asciiTheme="majorBidi" w:hAnsiTheme="majorBidi" w:cstheme="majorBidi"/>
          <w:sz w:val="24"/>
          <w:szCs w:val="24"/>
          <w:lang w:bidi="ar-IQ"/>
        </w:rPr>
        <w:t>(9</w:t>
      </w:r>
      <w:r w:rsidRPr="00E043AF">
        <w:rPr>
          <w:rFonts w:asciiTheme="majorBidi" w:hAnsiTheme="majorBidi" w:cstheme="majorBidi"/>
          <w:sz w:val="24"/>
          <w:szCs w:val="24"/>
          <w:lang w:bidi="ar-IQ"/>
        </w:rPr>
        <w:t>)</w:t>
      </w:r>
      <w:r w:rsidR="00A664DA" w:rsidRPr="00E043AF">
        <w:rPr>
          <w:rFonts w:asciiTheme="majorBidi" w:hAnsiTheme="majorBidi" w:cstheme="majorBidi"/>
          <w:sz w:val="24"/>
          <w:szCs w:val="24"/>
          <w:rtl/>
          <w:lang w:bidi="ar-IQ"/>
        </w:rPr>
        <w:t>تأثيراضافة</w:t>
      </w:r>
      <w:r w:rsidRPr="00E043AF">
        <w:rPr>
          <w:rFonts w:asciiTheme="majorBidi" w:hAnsiTheme="majorBidi" w:cstheme="majorBidi"/>
          <w:sz w:val="24"/>
          <w:szCs w:val="24"/>
          <w:rtl/>
          <w:lang w:bidi="ar-IQ"/>
        </w:rPr>
        <w:t xml:space="preserve">الايونات السالبة </w:t>
      </w:r>
      <w:r w:rsidR="00A664DA" w:rsidRPr="00E043AF">
        <w:rPr>
          <w:rFonts w:asciiTheme="majorBidi" w:hAnsiTheme="majorBidi" w:cstheme="majorBidi"/>
          <w:sz w:val="24"/>
          <w:szCs w:val="24"/>
          <w:rtl/>
          <w:lang w:bidi="ar-IQ"/>
        </w:rPr>
        <w:t>على قيمة امتصاص معقد الفضة</w:t>
      </w:r>
    </w:p>
    <w:tbl>
      <w:tblPr>
        <w:tblStyle w:val="a4"/>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1"/>
        <w:gridCol w:w="2841"/>
        <w:gridCol w:w="2840"/>
      </w:tblGrid>
      <w:tr w:rsidR="00570228" w:rsidRPr="001F705A" w:rsidTr="001F705A">
        <w:trPr>
          <w:trHeight w:val="133"/>
          <w:jc w:val="center"/>
        </w:trPr>
        <w:tc>
          <w:tcPr>
            <w:tcW w:w="2841" w:type="dxa"/>
            <w:shd w:val="clear" w:color="auto" w:fill="auto"/>
          </w:tcPr>
          <w:p w:rsidR="006B0799" w:rsidRPr="001F705A" w:rsidRDefault="006B0799" w:rsidP="001F705A">
            <w:pPr>
              <w:bidi w:val="0"/>
              <w:jc w:val="center"/>
              <w:rPr>
                <w:rFonts w:asciiTheme="majorBidi" w:hAnsiTheme="majorBidi" w:cstheme="majorBidi"/>
                <w:sz w:val="24"/>
                <w:szCs w:val="24"/>
                <w:lang w:bidi="ar-IQ"/>
              </w:rPr>
            </w:pPr>
          </w:p>
        </w:tc>
        <w:tc>
          <w:tcPr>
            <w:tcW w:w="2841" w:type="dxa"/>
            <w:shd w:val="clear" w:color="auto" w:fill="auto"/>
          </w:tcPr>
          <w:p w:rsidR="006B0799" w:rsidRPr="001F705A" w:rsidRDefault="00261E8C" w:rsidP="001F705A">
            <w:pPr>
              <w:bidi w:val="0"/>
              <w:jc w:val="center"/>
              <w:rPr>
                <w:rFonts w:asciiTheme="majorBidi" w:hAnsiTheme="majorBidi" w:cstheme="majorBidi"/>
                <w:sz w:val="24"/>
                <w:szCs w:val="24"/>
              </w:rPr>
            </w:pPr>
            <w:r w:rsidRPr="001F705A">
              <w:rPr>
                <w:rFonts w:asciiTheme="majorBidi" w:hAnsiTheme="majorBidi" w:cstheme="majorBidi"/>
                <w:sz w:val="24"/>
                <w:szCs w:val="24"/>
              </w:rPr>
              <w:t>2000µ</w:t>
            </w:r>
            <w:r w:rsidR="006B3E9C" w:rsidRPr="001F705A">
              <w:rPr>
                <w:rFonts w:asciiTheme="majorBidi" w:hAnsiTheme="majorBidi" w:cstheme="majorBidi"/>
                <w:sz w:val="24"/>
                <w:szCs w:val="24"/>
              </w:rPr>
              <w:t>g</w:t>
            </w:r>
          </w:p>
        </w:tc>
        <w:tc>
          <w:tcPr>
            <w:tcW w:w="2840" w:type="dxa"/>
            <w:shd w:val="clear" w:color="auto" w:fill="auto"/>
          </w:tcPr>
          <w:p w:rsidR="006B0799" w:rsidRPr="001F705A" w:rsidRDefault="006B0799" w:rsidP="001F705A">
            <w:pPr>
              <w:bidi w:val="0"/>
              <w:jc w:val="center"/>
              <w:rPr>
                <w:rFonts w:asciiTheme="majorBidi" w:hAnsiTheme="majorBidi" w:cstheme="majorBidi"/>
                <w:sz w:val="24"/>
                <w:szCs w:val="24"/>
              </w:rPr>
            </w:pPr>
          </w:p>
        </w:tc>
      </w:tr>
      <w:tr w:rsidR="00570228" w:rsidRPr="001F705A" w:rsidTr="001F705A">
        <w:trPr>
          <w:trHeight w:val="421"/>
          <w:jc w:val="center"/>
        </w:trPr>
        <w:tc>
          <w:tcPr>
            <w:tcW w:w="2841" w:type="dxa"/>
            <w:shd w:val="clear" w:color="auto" w:fill="auto"/>
          </w:tcPr>
          <w:p w:rsidR="006B0799" w:rsidRPr="001F705A" w:rsidRDefault="006B0799" w:rsidP="001F705A">
            <w:pPr>
              <w:bidi w:val="0"/>
              <w:jc w:val="center"/>
              <w:rPr>
                <w:rFonts w:asciiTheme="majorBidi" w:hAnsiTheme="majorBidi" w:cstheme="majorBidi"/>
                <w:sz w:val="24"/>
                <w:szCs w:val="24"/>
              </w:rPr>
            </w:pPr>
            <w:r w:rsidRPr="001F705A">
              <w:rPr>
                <w:rFonts w:asciiTheme="majorBidi" w:hAnsiTheme="majorBidi" w:cstheme="majorBidi"/>
                <w:sz w:val="24"/>
                <w:szCs w:val="24"/>
              </w:rPr>
              <w:t>Type of anion</w:t>
            </w:r>
          </w:p>
        </w:tc>
        <w:tc>
          <w:tcPr>
            <w:tcW w:w="2841" w:type="dxa"/>
            <w:shd w:val="clear" w:color="auto" w:fill="auto"/>
          </w:tcPr>
          <w:p w:rsidR="006B0799" w:rsidRPr="001F705A" w:rsidRDefault="006B0799" w:rsidP="001F705A">
            <w:pPr>
              <w:bidi w:val="0"/>
              <w:jc w:val="center"/>
              <w:rPr>
                <w:rFonts w:asciiTheme="majorBidi" w:hAnsiTheme="majorBidi" w:cstheme="majorBidi"/>
                <w:sz w:val="24"/>
                <w:szCs w:val="24"/>
              </w:rPr>
            </w:pPr>
            <w:r w:rsidRPr="001F705A">
              <w:rPr>
                <w:rFonts w:asciiTheme="majorBidi" w:hAnsiTheme="majorBidi" w:cstheme="majorBidi"/>
                <w:sz w:val="24"/>
                <w:szCs w:val="24"/>
              </w:rPr>
              <w:t>The absorbance value after adding the anion</w:t>
            </w:r>
          </w:p>
        </w:tc>
        <w:tc>
          <w:tcPr>
            <w:tcW w:w="2840" w:type="dxa"/>
            <w:shd w:val="clear" w:color="auto" w:fill="auto"/>
          </w:tcPr>
          <w:p w:rsidR="006B0799" w:rsidRPr="001F705A" w:rsidRDefault="006B0799" w:rsidP="001F705A">
            <w:pPr>
              <w:bidi w:val="0"/>
              <w:jc w:val="center"/>
              <w:rPr>
                <w:rFonts w:asciiTheme="majorBidi" w:hAnsiTheme="majorBidi" w:cstheme="majorBidi"/>
                <w:sz w:val="24"/>
                <w:szCs w:val="24"/>
              </w:rPr>
            </w:pPr>
            <w:r w:rsidRPr="001F705A">
              <w:rPr>
                <w:rFonts w:asciiTheme="majorBidi" w:hAnsiTheme="majorBidi" w:cstheme="majorBidi"/>
                <w:sz w:val="24"/>
                <w:szCs w:val="24"/>
              </w:rPr>
              <w:t>℅ E</w:t>
            </w:r>
          </w:p>
          <w:p w:rsidR="006B0799" w:rsidRPr="001F705A" w:rsidRDefault="006B0799" w:rsidP="001F705A">
            <w:pPr>
              <w:bidi w:val="0"/>
              <w:jc w:val="center"/>
              <w:rPr>
                <w:rFonts w:asciiTheme="majorBidi" w:hAnsiTheme="majorBidi" w:cstheme="majorBidi"/>
                <w:sz w:val="24"/>
                <w:szCs w:val="24"/>
              </w:rPr>
            </w:pPr>
          </w:p>
        </w:tc>
      </w:tr>
      <w:tr w:rsidR="00570228" w:rsidRPr="001F705A" w:rsidTr="001F705A">
        <w:trPr>
          <w:trHeight w:val="70"/>
          <w:jc w:val="center"/>
        </w:trPr>
        <w:tc>
          <w:tcPr>
            <w:tcW w:w="2841" w:type="dxa"/>
            <w:shd w:val="clear" w:color="auto" w:fill="auto"/>
          </w:tcPr>
          <w:p w:rsidR="006B0799" w:rsidRPr="001F705A" w:rsidRDefault="009E3C76" w:rsidP="001F705A">
            <w:pPr>
              <w:bidi w:val="0"/>
              <w:jc w:val="center"/>
              <w:rPr>
                <w:rFonts w:asciiTheme="majorBidi" w:hAnsiTheme="majorBidi" w:cstheme="majorBidi"/>
                <w:sz w:val="24"/>
                <w:szCs w:val="24"/>
              </w:rPr>
            </w:pPr>
            <w:r w:rsidRPr="001F705A">
              <w:rPr>
                <w:rFonts w:asciiTheme="majorBidi" w:hAnsiTheme="majorBidi" w:cstheme="majorBidi"/>
                <w:sz w:val="24"/>
                <w:szCs w:val="24"/>
              </w:rPr>
              <w:t>Without anion</w:t>
            </w:r>
          </w:p>
          <w:p w:rsidR="000F34FF" w:rsidRPr="001F705A" w:rsidRDefault="000F34FF" w:rsidP="001F705A">
            <w:pPr>
              <w:bidi w:val="0"/>
              <w:jc w:val="center"/>
              <w:rPr>
                <w:rFonts w:asciiTheme="majorBidi" w:hAnsiTheme="majorBidi" w:cstheme="majorBidi"/>
                <w:sz w:val="24"/>
                <w:szCs w:val="24"/>
              </w:rPr>
            </w:pPr>
          </w:p>
        </w:tc>
        <w:tc>
          <w:tcPr>
            <w:tcW w:w="2841" w:type="dxa"/>
            <w:shd w:val="clear" w:color="auto" w:fill="auto"/>
          </w:tcPr>
          <w:p w:rsidR="0000649B" w:rsidRPr="001F705A" w:rsidRDefault="0000649B" w:rsidP="001F705A">
            <w:pPr>
              <w:bidi w:val="0"/>
              <w:jc w:val="center"/>
              <w:rPr>
                <w:rFonts w:asciiTheme="majorBidi" w:hAnsiTheme="majorBidi" w:cstheme="majorBidi"/>
                <w:sz w:val="24"/>
                <w:szCs w:val="24"/>
              </w:rPr>
            </w:pPr>
            <w:r w:rsidRPr="001F705A">
              <w:rPr>
                <w:rFonts w:asciiTheme="majorBidi" w:hAnsiTheme="majorBidi" w:cstheme="majorBidi"/>
                <w:sz w:val="24"/>
                <w:szCs w:val="24"/>
              </w:rPr>
              <w:t>0.316</w:t>
            </w:r>
          </w:p>
        </w:tc>
        <w:tc>
          <w:tcPr>
            <w:tcW w:w="2840" w:type="dxa"/>
            <w:shd w:val="clear" w:color="auto" w:fill="auto"/>
          </w:tcPr>
          <w:p w:rsidR="006B0799" w:rsidRPr="001F705A" w:rsidRDefault="00E1237F" w:rsidP="001F705A">
            <w:pPr>
              <w:bidi w:val="0"/>
              <w:jc w:val="center"/>
              <w:rPr>
                <w:rFonts w:asciiTheme="majorBidi" w:hAnsiTheme="majorBidi" w:cstheme="majorBidi"/>
                <w:sz w:val="24"/>
                <w:szCs w:val="24"/>
              </w:rPr>
            </w:pPr>
            <w:r w:rsidRPr="001F705A">
              <w:rPr>
                <w:rFonts w:asciiTheme="majorBidi" w:hAnsiTheme="majorBidi" w:cstheme="majorBidi"/>
                <w:sz w:val="24"/>
                <w:szCs w:val="24"/>
              </w:rPr>
              <w:t>-------------</w:t>
            </w:r>
          </w:p>
        </w:tc>
      </w:tr>
      <w:tr w:rsidR="00570228" w:rsidRPr="001F705A" w:rsidTr="001F705A">
        <w:trPr>
          <w:trHeight w:val="70"/>
          <w:jc w:val="center"/>
        </w:trPr>
        <w:tc>
          <w:tcPr>
            <w:tcW w:w="2841" w:type="dxa"/>
            <w:shd w:val="clear" w:color="auto" w:fill="auto"/>
            <w:vAlign w:val="bottom"/>
          </w:tcPr>
          <w:p w:rsidR="006B0799" w:rsidRPr="001F705A" w:rsidRDefault="006B0799" w:rsidP="001F705A">
            <w:pPr>
              <w:bidi w:val="0"/>
              <w:jc w:val="center"/>
              <w:rPr>
                <w:rFonts w:asciiTheme="majorBidi" w:hAnsiTheme="majorBidi" w:cstheme="majorBidi"/>
                <w:sz w:val="24"/>
                <w:szCs w:val="24"/>
              </w:rPr>
            </w:pPr>
            <w:r w:rsidRPr="001F705A">
              <w:rPr>
                <w:rFonts w:asciiTheme="majorBidi" w:hAnsiTheme="majorBidi" w:cstheme="majorBidi"/>
                <w:sz w:val="24"/>
                <w:szCs w:val="24"/>
              </w:rPr>
              <w:t>SCN¯</w:t>
            </w:r>
          </w:p>
          <w:p w:rsidR="000F34FF" w:rsidRPr="001F705A" w:rsidRDefault="000F34FF" w:rsidP="001F705A">
            <w:pPr>
              <w:bidi w:val="0"/>
              <w:jc w:val="center"/>
              <w:rPr>
                <w:rFonts w:asciiTheme="majorBidi" w:hAnsiTheme="majorBidi" w:cstheme="majorBidi"/>
                <w:sz w:val="24"/>
                <w:szCs w:val="24"/>
              </w:rPr>
            </w:pPr>
          </w:p>
        </w:tc>
        <w:tc>
          <w:tcPr>
            <w:tcW w:w="2841" w:type="dxa"/>
            <w:shd w:val="clear" w:color="auto" w:fill="auto"/>
            <w:vAlign w:val="bottom"/>
          </w:tcPr>
          <w:p w:rsidR="006B0799" w:rsidRPr="001F705A" w:rsidRDefault="00326AB0" w:rsidP="001F705A">
            <w:pPr>
              <w:bidi w:val="0"/>
              <w:jc w:val="center"/>
              <w:rPr>
                <w:rFonts w:asciiTheme="majorBidi" w:hAnsiTheme="majorBidi" w:cstheme="majorBidi"/>
                <w:sz w:val="24"/>
                <w:szCs w:val="24"/>
              </w:rPr>
            </w:pPr>
            <w:r w:rsidRPr="001F705A">
              <w:rPr>
                <w:rFonts w:asciiTheme="majorBidi" w:hAnsiTheme="majorBidi" w:cstheme="majorBidi"/>
                <w:sz w:val="24"/>
                <w:szCs w:val="24"/>
              </w:rPr>
              <w:t>0.494</w:t>
            </w:r>
          </w:p>
        </w:tc>
        <w:tc>
          <w:tcPr>
            <w:tcW w:w="2840" w:type="dxa"/>
            <w:shd w:val="clear" w:color="auto" w:fill="auto"/>
          </w:tcPr>
          <w:p w:rsidR="006B0799" w:rsidRPr="001F705A" w:rsidRDefault="006F389F" w:rsidP="001F705A">
            <w:pPr>
              <w:bidi w:val="0"/>
              <w:jc w:val="center"/>
              <w:rPr>
                <w:rFonts w:asciiTheme="majorBidi" w:hAnsiTheme="majorBidi" w:cstheme="majorBidi"/>
                <w:sz w:val="24"/>
                <w:szCs w:val="24"/>
              </w:rPr>
            </w:pPr>
            <w:r w:rsidRPr="001F705A">
              <w:rPr>
                <w:rFonts w:asciiTheme="majorBidi" w:hAnsiTheme="majorBidi" w:cstheme="majorBidi"/>
                <w:sz w:val="24"/>
                <w:szCs w:val="24"/>
              </w:rPr>
              <w:t>56.3%</w:t>
            </w:r>
          </w:p>
        </w:tc>
      </w:tr>
      <w:tr w:rsidR="00570228" w:rsidRPr="001F705A" w:rsidTr="001F705A">
        <w:trPr>
          <w:trHeight w:val="70"/>
          <w:jc w:val="center"/>
        </w:trPr>
        <w:tc>
          <w:tcPr>
            <w:tcW w:w="2841" w:type="dxa"/>
            <w:shd w:val="clear" w:color="auto" w:fill="auto"/>
            <w:vAlign w:val="bottom"/>
          </w:tcPr>
          <w:p w:rsidR="006B0799" w:rsidRPr="001F705A" w:rsidRDefault="006B0799" w:rsidP="001F705A">
            <w:pPr>
              <w:bidi w:val="0"/>
              <w:jc w:val="center"/>
              <w:rPr>
                <w:rFonts w:asciiTheme="majorBidi" w:hAnsiTheme="majorBidi" w:cstheme="majorBidi"/>
                <w:sz w:val="24"/>
                <w:szCs w:val="24"/>
              </w:rPr>
            </w:pPr>
            <w:r w:rsidRPr="001F705A">
              <w:rPr>
                <w:rFonts w:asciiTheme="majorBidi" w:hAnsiTheme="majorBidi" w:cstheme="majorBidi"/>
                <w:sz w:val="24"/>
                <w:szCs w:val="24"/>
              </w:rPr>
              <w:t>SO</w:t>
            </w:r>
            <w:r w:rsidRPr="001F705A">
              <w:rPr>
                <w:rFonts w:ascii="Cambria Math" w:hAnsi="Cambria Math" w:cstheme="majorBidi"/>
                <w:sz w:val="24"/>
                <w:szCs w:val="24"/>
              </w:rPr>
              <w:t>₄</w:t>
            </w:r>
            <w:r w:rsidRPr="001F705A">
              <w:rPr>
                <w:rFonts w:asciiTheme="majorBidi" w:hAnsiTheme="majorBidi" w:cstheme="majorBidi"/>
                <w:sz w:val="24"/>
                <w:szCs w:val="24"/>
              </w:rPr>
              <w:t>¯²</w:t>
            </w:r>
          </w:p>
          <w:p w:rsidR="000F34FF" w:rsidRPr="001F705A" w:rsidRDefault="000F34FF" w:rsidP="001F705A">
            <w:pPr>
              <w:bidi w:val="0"/>
              <w:jc w:val="center"/>
              <w:rPr>
                <w:rFonts w:asciiTheme="majorBidi" w:hAnsiTheme="majorBidi" w:cstheme="majorBidi"/>
                <w:sz w:val="24"/>
                <w:szCs w:val="24"/>
              </w:rPr>
            </w:pPr>
          </w:p>
        </w:tc>
        <w:tc>
          <w:tcPr>
            <w:tcW w:w="2841" w:type="dxa"/>
            <w:shd w:val="clear" w:color="auto" w:fill="auto"/>
            <w:vAlign w:val="bottom"/>
          </w:tcPr>
          <w:p w:rsidR="006B0799" w:rsidRPr="001F705A" w:rsidRDefault="00326AB0" w:rsidP="001F705A">
            <w:pPr>
              <w:bidi w:val="0"/>
              <w:jc w:val="center"/>
              <w:rPr>
                <w:rFonts w:asciiTheme="majorBidi" w:hAnsiTheme="majorBidi" w:cstheme="majorBidi"/>
                <w:sz w:val="24"/>
                <w:szCs w:val="24"/>
              </w:rPr>
            </w:pPr>
            <w:r w:rsidRPr="001F705A">
              <w:rPr>
                <w:rFonts w:asciiTheme="majorBidi" w:hAnsiTheme="majorBidi" w:cstheme="majorBidi"/>
                <w:sz w:val="24"/>
                <w:szCs w:val="24"/>
              </w:rPr>
              <w:t>0.977</w:t>
            </w:r>
          </w:p>
        </w:tc>
        <w:tc>
          <w:tcPr>
            <w:tcW w:w="2840" w:type="dxa"/>
            <w:shd w:val="clear" w:color="auto" w:fill="auto"/>
          </w:tcPr>
          <w:p w:rsidR="006B0799" w:rsidRPr="001F705A" w:rsidRDefault="006F389F" w:rsidP="001F705A">
            <w:pPr>
              <w:bidi w:val="0"/>
              <w:jc w:val="center"/>
              <w:rPr>
                <w:rFonts w:asciiTheme="majorBidi" w:hAnsiTheme="majorBidi" w:cstheme="majorBidi"/>
                <w:sz w:val="24"/>
                <w:szCs w:val="24"/>
              </w:rPr>
            </w:pPr>
            <w:r w:rsidRPr="001F705A">
              <w:rPr>
                <w:rFonts w:asciiTheme="majorBidi" w:hAnsiTheme="majorBidi" w:cstheme="majorBidi"/>
                <w:sz w:val="24"/>
                <w:szCs w:val="24"/>
              </w:rPr>
              <w:t>209%</w:t>
            </w:r>
          </w:p>
        </w:tc>
      </w:tr>
      <w:tr w:rsidR="00570228" w:rsidRPr="001F705A" w:rsidTr="001F705A">
        <w:trPr>
          <w:trHeight w:val="70"/>
          <w:jc w:val="center"/>
        </w:trPr>
        <w:tc>
          <w:tcPr>
            <w:tcW w:w="2841" w:type="dxa"/>
            <w:shd w:val="clear" w:color="auto" w:fill="auto"/>
            <w:vAlign w:val="bottom"/>
          </w:tcPr>
          <w:p w:rsidR="006B0799" w:rsidRPr="001F705A" w:rsidRDefault="006B0799" w:rsidP="001F705A">
            <w:pPr>
              <w:bidi w:val="0"/>
              <w:jc w:val="center"/>
              <w:rPr>
                <w:rFonts w:asciiTheme="majorBidi" w:hAnsiTheme="majorBidi" w:cstheme="majorBidi"/>
                <w:sz w:val="24"/>
                <w:szCs w:val="24"/>
              </w:rPr>
            </w:pPr>
            <w:r w:rsidRPr="001F705A">
              <w:rPr>
                <w:rFonts w:asciiTheme="majorBidi" w:hAnsiTheme="majorBidi" w:cstheme="majorBidi"/>
                <w:sz w:val="24"/>
                <w:szCs w:val="24"/>
              </w:rPr>
              <w:t>NO</w:t>
            </w:r>
            <w:r w:rsidRPr="001F705A">
              <w:rPr>
                <w:rFonts w:ascii="Cambria Math" w:hAnsi="Cambria Math" w:cstheme="majorBidi"/>
                <w:sz w:val="24"/>
                <w:szCs w:val="24"/>
              </w:rPr>
              <w:t>₂</w:t>
            </w:r>
            <w:r w:rsidRPr="001F705A">
              <w:rPr>
                <w:rFonts w:asciiTheme="majorBidi" w:hAnsiTheme="majorBidi" w:cstheme="majorBidi"/>
                <w:sz w:val="24"/>
                <w:szCs w:val="24"/>
              </w:rPr>
              <w:t>¯</w:t>
            </w:r>
          </w:p>
          <w:p w:rsidR="000F34FF" w:rsidRPr="001F705A" w:rsidRDefault="000F34FF" w:rsidP="001F705A">
            <w:pPr>
              <w:bidi w:val="0"/>
              <w:jc w:val="center"/>
              <w:rPr>
                <w:rFonts w:asciiTheme="majorBidi" w:hAnsiTheme="majorBidi" w:cstheme="majorBidi"/>
                <w:sz w:val="24"/>
                <w:szCs w:val="24"/>
              </w:rPr>
            </w:pPr>
          </w:p>
        </w:tc>
        <w:tc>
          <w:tcPr>
            <w:tcW w:w="2841" w:type="dxa"/>
            <w:shd w:val="clear" w:color="auto" w:fill="auto"/>
            <w:vAlign w:val="bottom"/>
          </w:tcPr>
          <w:p w:rsidR="006B0799" w:rsidRPr="001F705A" w:rsidRDefault="00326AB0" w:rsidP="001F705A">
            <w:pPr>
              <w:bidi w:val="0"/>
              <w:jc w:val="center"/>
              <w:rPr>
                <w:rFonts w:asciiTheme="majorBidi" w:hAnsiTheme="majorBidi" w:cstheme="majorBidi"/>
                <w:sz w:val="24"/>
                <w:szCs w:val="24"/>
              </w:rPr>
            </w:pPr>
            <w:r w:rsidRPr="001F705A">
              <w:rPr>
                <w:rFonts w:asciiTheme="majorBidi" w:hAnsiTheme="majorBidi" w:cstheme="majorBidi"/>
                <w:sz w:val="24"/>
                <w:szCs w:val="24"/>
              </w:rPr>
              <w:t>0.5</w:t>
            </w:r>
            <w:r w:rsidR="008079B0" w:rsidRPr="001F705A">
              <w:rPr>
                <w:rFonts w:asciiTheme="majorBidi" w:hAnsiTheme="majorBidi" w:cstheme="majorBidi"/>
                <w:sz w:val="24"/>
                <w:szCs w:val="24"/>
              </w:rPr>
              <w:t>09</w:t>
            </w:r>
          </w:p>
        </w:tc>
        <w:tc>
          <w:tcPr>
            <w:tcW w:w="2840" w:type="dxa"/>
            <w:shd w:val="clear" w:color="auto" w:fill="auto"/>
          </w:tcPr>
          <w:p w:rsidR="006B0799" w:rsidRPr="001F705A" w:rsidRDefault="006F389F" w:rsidP="001F705A">
            <w:pPr>
              <w:bidi w:val="0"/>
              <w:jc w:val="center"/>
              <w:rPr>
                <w:rFonts w:asciiTheme="majorBidi" w:hAnsiTheme="majorBidi" w:cstheme="majorBidi"/>
                <w:sz w:val="24"/>
                <w:szCs w:val="24"/>
              </w:rPr>
            </w:pPr>
            <w:r w:rsidRPr="001F705A">
              <w:rPr>
                <w:rFonts w:asciiTheme="majorBidi" w:hAnsiTheme="majorBidi" w:cstheme="majorBidi"/>
                <w:sz w:val="24"/>
                <w:szCs w:val="24"/>
              </w:rPr>
              <w:t>61.7%</w:t>
            </w:r>
          </w:p>
        </w:tc>
      </w:tr>
      <w:tr w:rsidR="00570228" w:rsidRPr="001F705A" w:rsidTr="001F705A">
        <w:trPr>
          <w:trHeight w:val="70"/>
          <w:jc w:val="center"/>
        </w:trPr>
        <w:tc>
          <w:tcPr>
            <w:tcW w:w="2841" w:type="dxa"/>
            <w:shd w:val="clear" w:color="auto" w:fill="auto"/>
            <w:vAlign w:val="bottom"/>
          </w:tcPr>
          <w:p w:rsidR="006B0799" w:rsidRPr="001F705A" w:rsidRDefault="006B0799" w:rsidP="001F705A">
            <w:pPr>
              <w:bidi w:val="0"/>
              <w:jc w:val="center"/>
              <w:rPr>
                <w:rFonts w:asciiTheme="majorBidi" w:hAnsiTheme="majorBidi" w:cstheme="majorBidi"/>
                <w:sz w:val="24"/>
                <w:szCs w:val="24"/>
              </w:rPr>
            </w:pPr>
            <w:r w:rsidRPr="001F705A">
              <w:rPr>
                <w:rFonts w:asciiTheme="majorBidi" w:hAnsiTheme="majorBidi" w:cstheme="majorBidi"/>
                <w:sz w:val="24"/>
                <w:szCs w:val="24"/>
              </w:rPr>
              <w:t>CO</w:t>
            </w:r>
            <w:r w:rsidRPr="001F705A">
              <w:rPr>
                <w:rFonts w:ascii="Cambria Math" w:hAnsi="Cambria Math" w:cstheme="majorBidi"/>
                <w:sz w:val="24"/>
                <w:szCs w:val="24"/>
              </w:rPr>
              <w:t>₃</w:t>
            </w:r>
            <w:r w:rsidRPr="001F705A">
              <w:rPr>
                <w:rFonts w:asciiTheme="majorBidi" w:hAnsiTheme="majorBidi" w:cstheme="majorBidi"/>
                <w:sz w:val="24"/>
                <w:szCs w:val="24"/>
              </w:rPr>
              <w:t>¯²</w:t>
            </w:r>
          </w:p>
          <w:p w:rsidR="000F34FF" w:rsidRPr="001F705A" w:rsidRDefault="000F34FF" w:rsidP="001F705A">
            <w:pPr>
              <w:bidi w:val="0"/>
              <w:jc w:val="center"/>
              <w:rPr>
                <w:rFonts w:asciiTheme="majorBidi" w:hAnsiTheme="majorBidi" w:cstheme="majorBidi"/>
                <w:sz w:val="24"/>
                <w:szCs w:val="24"/>
              </w:rPr>
            </w:pPr>
          </w:p>
        </w:tc>
        <w:tc>
          <w:tcPr>
            <w:tcW w:w="2841" w:type="dxa"/>
            <w:shd w:val="clear" w:color="auto" w:fill="auto"/>
            <w:vAlign w:val="bottom"/>
          </w:tcPr>
          <w:p w:rsidR="006B0799" w:rsidRPr="001F705A" w:rsidRDefault="00326AB0" w:rsidP="001F705A">
            <w:pPr>
              <w:bidi w:val="0"/>
              <w:jc w:val="center"/>
              <w:rPr>
                <w:rFonts w:asciiTheme="majorBidi" w:hAnsiTheme="majorBidi" w:cstheme="majorBidi"/>
                <w:sz w:val="24"/>
                <w:szCs w:val="24"/>
              </w:rPr>
            </w:pPr>
            <w:r w:rsidRPr="001F705A">
              <w:rPr>
                <w:rFonts w:asciiTheme="majorBidi" w:hAnsiTheme="majorBidi" w:cstheme="majorBidi"/>
                <w:sz w:val="24"/>
                <w:szCs w:val="24"/>
              </w:rPr>
              <w:t>0.611</w:t>
            </w:r>
          </w:p>
        </w:tc>
        <w:tc>
          <w:tcPr>
            <w:tcW w:w="2840" w:type="dxa"/>
            <w:shd w:val="clear" w:color="auto" w:fill="auto"/>
          </w:tcPr>
          <w:p w:rsidR="006B0799" w:rsidRPr="001F705A" w:rsidRDefault="006F389F" w:rsidP="001F705A">
            <w:pPr>
              <w:bidi w:val="0"/>
              <w:jc w:val="center"/>
              <w:rPr>
                <w:rFonts w:asciiTheme="majorBidi" w:hAnsiTheme="majorBidi" w:cstheme="majorBidi"/>
                <w:sz w:val="24"/>
                <w:szCs w:val="24"/>
              </w:rPr>
            </w:pPr>
            <w:r w:rsidRPr="001F705A">
              <w:rPr>
                <w:rFonts w:asciiTheme="majorBidi" w:hAnsiTheme="majorBidi" w:cstheme="majorBidi"/>
                <w:sz w:val="24"/>
                <w:szCs w:val="24"/>
              </w:rPr>
              <w:t>93.3%</w:t>
            </w:r>
          </w:p>
        </w:tc>
      </w:tr>
      <w:tr w:rsidR="00570228" w:rsidRPr="001F705A" w:rsidTr="001F705A">
        <w:trPr>
          <w:trHeight w:val="70"/>
          <w:jc w:val="center"/>
        </w:trPr>
        <w:tc>
          <w:tcPr>
            <w:tcW w:w="2841" w:type="dxa"/>
            <w:shd w:val="clear" w:color="auto" w:fill="auto"/>
            <w:vAlign w:val="bottom"/>
          </w:tcPr>
          <w:p w:rsidR="006B0799" w:rsidRPr="001F705A" w:rsidRDefault="006B0799" w:rsidP="001F705A">
            <w:pPr>
              <w:bidi w:val="0"/>
              <w:jc w:val="center"/>
              <w:rPr>
                <w:rFonts w:asciiTheme="majorBidi" w:hAnsiTheme="majorBidi" w:cstheme="majorBidi"/>
                <w:sz w:val="24"/>
                <w:szCs w:val="24"/>
              </w:rPr>
            </w:pPr>
            <w:r w:rsidRPr="001F705A">
              <w:rPr>
                <w:rFonts w:asciiTheme="majorBidi" w:hAnsiTheme="majorBidi" w:cstheme="majorBidi"/>
                <w:sz w:val="24"/>
                <w:szCs w:val="24"/>
              </w:rPr>
              <w:t>CH</w:t>
            </w:r>
            <w:r w:rsidRPr="001F705A">
              <w:rPr>
                <w:rFonts w:ascii="Cambria Math" w:hAnsi="Cambria Math" w:cstheme="majorBidi"/>
                <w:sz w:val="24"/>
                <w:szCs w:val="24"/>
              </w:rPr>
              <w:t>₃</w:t>
            </w:r>
            <w:r w:rsidRPr="001F705A">
              <w:rPr>
                <w:rFonts w:asciiTheme="majorBidi" w:hAnsiTheme="majorBidi" w:cstheme="majorBidi"/>
                <w:sz w:val="24"/>
                <w:szCs w:val="24"/>
              </w:rPr>
              <w:t>COO¯²</w:t>
            </w:r>
          </w:p>
          <w:p w:rsidR="000F34FF" w:rsidRPr="001F705A" w:rsidRDefault="000F34FF" w:rsidP="001F705A">
            <w:pPr>
              <w:bidi w:val="0"/>
              <w:jc w:val="center"/>
              <w:rPr>
                <w:rFonts w:asciiTheme="majorBidi" w:hAnsiTheme="majorBidi" w:cstheme="majorBidi"/>
                <w:sz w:val="24"/>
                <w:szCs w:val="24"/>
              </w:rPr>
            </w:pPr>
          </w:p>
        </w:tc>
        <w:tc>
          <w:tcPr>
            <w:tcW w:w="2841" w:type="dxa"/>
            <w:shd w:val="clear" w:color="auto" w:fill="auto"/>
            <w:vAlign w:val="bottom"/>
          </w:tcPr>
          <w:p w:rsidR="006B0799" w:rsidRPr="001F705A" w:rsidRDefault="00326AB0" w:rsidP="001F705A">
            <w:pPr>
              <w:bidi w:val="0"/>
              <w:jc w:val="center"/>
              <w:rPr>
                <w:rFonts w:asciiTheme="majorBidi" w:hAnsiTheme="majorBidi" w:cstheme="majorBidi"/>
                <w:sz w:val="24"/>
                <w:szCs w:val="24"/>
              </w:rPr>
            </w:pPr>
            <w:r w:rsidRPr="001F705A">
              <w:rPr>
                <w:rFonts w:asciiTheme="majorBidi" w:hAnsiTheme="majorBidi" w:cstheme="majorBidi"/>
                <w:sz w:val="24"/>
                <w:szCs w:val="24"/>
              </w:rPr>
              <w:t>0.588</w:t>
            </w:r>
          </w:p>
        </w:tc>
        <w:tc>
          <w:tcPr>
            <w:tcW w:w="2840" w:type="dxa"/>
            <w:shd w:val="clear" w:color="auto" w:fill="auto"/>
          </w:tcPr>
          <w:p w:rsidR="006B0799" w:rsidRPr="001F705A" w:rsidRDefault="006F389F" w:rsidP="001F705A">
            <w:pPr>
              <w:bidi w:val="0"/>
              <w:jc w:val="center"/>
              <w:rPr>
                <w:rFonts w:asciiTheme="majorBidi" w:hAnsiTheme="majorBidi" w:cstheme="majorBidi"/>
                <w:sz w:val="24"/>
                <w:szCs w:val="24"/>
              </w:rPr>
            </w:pPr>
            <w:r w:rsidRPr="001F705A">
              <w:rPr>
                <w:rFonts w:asciiTheme="majorBidi" w:hAnsiTheme="majorBidi" w:cstheme="majorBidi"/>
                <w:sz w:val="24"/>
                <w:szCs w:val="24"/>
              </w:rPr>
              <w:t>86%</w:t>
            </w:r>
          </w:p>
        </w:tc>
      </w:tr>
      <w:tr w:rsidR="00570228" w:rsidRPr="001F705A" w:rsidTr="001F705A">
        <w:trPr>
          <w:trHeight w:val="70"/>
          <w:jc w:val="center"/>
        </w:trPr>
        <w:tc>
          <w:tcPr>
            <w:tcW w:w="2841" w:type="dxa"/>
            <w:shd w:val="clear" w:color="auto" w:fill="auto"/>
            <w:vAlign w:val="bottom"/>
          </w:tcPr>
          <w:p w:rsidR="006B0799" w:rsidRPr="001F705A" w:rsidRDefault="006B0799" w:rsidP="001F705A">
            <w:pPr>
              <w:bidi w:val="0"/>
              <w:jc w:val="center"/>
              <w:rPr>
                <w:rFonts w:asciiTheme="majorBidi" w:hAnsiTheme="majorBidi" w:cstheme="majorBidi"/>
                <w:sz w:val="24"/>
                <w:szCs w:val="24"/>
              </w:rPr>
            </w:pPr>
            <w:r w:rsidRPr="001F705A">
              <w:rPr>
                <w:rFonts w:asciiTheme="majorBidi" w:hAnsiTheme="majorBidi" w:cstheme="majorBidi"/>
                <w:sz w:val="24"/>
                <w:szCs w:val="24"/>
              </w:rPr>
              <w:t>Br¯</w:t>
            </w:r>
          </w:p>
          <w:p w:rsidR="000F34FF" w:rsidRPr="001F705A" w:rsidRDefault="000F34FF" w:rsidP="001F705A">
            <w:pPr>
              <w:bidi w:val="0"/>
              <w:jc w:val="center"/>
              <w:rPr>
                <w:rFonts w:asciiTheme="majorBidi" w:hAnsiTheme="majorBidi" w:cstheme="majorBidi"/>
                <w:sz w:val="24"/>
                <w:szCs w:val="24"/>
              </w:rPr>
            </w:pPr>
          </w:p>
        </w:tc>
        <w:tc>
          <w:tcPr>
            <w:tcW w:w="2841" w:type="dxa"/>
            <w:shd w:val="clear" w:color="auto" w:fill="auto"/>
            <w:vAlign w:val="bottom"/>
          </w:tcPr>
          <w:p w:rsidR="006B0799" w:rsidRPr="001F705A" w:rsidRDefault="00326AB0" w:rsidP="001F705A">
            <w:pPr>
              <w:bidi w:val="0"/>
              <w:jc w:val="center"/>
              <w:rPr>
                <w:rFonts w:asciiTheme="majorBidi" w:hAnsiTheme="majorBidi" w:cstheme="majorBidi"/>
                <w:sz w:val="24"/>
                <w:szCs w:val="24"/>
              </w:rPr>
            </w:pPr>
            <w:r w:rsidRPr="001F705A">
              <w:rPr>
                <w:rFonts w:asciiTheme="majorBidi" w:hAnsiTheme="majorBidi" w:cstheme="majorBidi"/>
                <w:sz w:val="24"/>
                <w:szCs w:val="24"/>
              </w:rPr>
              <w:t>0.200</w:t>
            </w:r>
          </w:p>
        </w:tc>
        <w:tc>
          <w:tcPr>
            <w:tcW w:w="2840" w:type="dxa"/>
            <w:shd w:val="clear" w:color="auto" w:fill="auto"/>
          </w:tcPr>
          <w:p w:rsidR="006B0799" w:rsidRPr="001F705A" w:rsidRDefault="006F389F" w:rsidP="001F705A">
            <w:pPr>
              <w:bidi w:val="0"/>
              <w:jc w:val="center"/>
              <w:rPr>
                <w:rFonts w:asciiTheme="majorBidi" w:hAnsiTheme="majorBidi" w:cstheme="majorBidi"/>
                <w:sz w:val="24"/>
                <w:szCs w:val="24"/>
              </w:rPr>
            </w:pPr>
            <w:r w:rsidRPr="001F705A">
              <w:rPr>
                <w:rFonts w:asciiTheme="majorBidi" w:hAnsiTheme="majorBidi" w:cstheme="majorBidi"/>
                <w:sz w:val="24"/>
                <w:szCs w:val="24"/>
              </w:rPr>
              <w:t>36.7%</w:t>
            </w:r>
          </w:p>
        </w:tc>
      </w:tr>
      <w:tr w:rsidR="00570228" w:rsidRPr="001F705A" w:rsidTr="001F705A">
        <w:trPr>
          <w:trHeight w:val="70"/>
          <w:jc w:val="center"/>
        </w:trPr>
        <w:tc>
          <w:tcPr>
            <w:tcW w:w="2841" w:type="dxa"/>
            <w:shd w:val="clear" w:color="auto" w:fill="auto"/>
            <w:vAlign w:val="bottom"/>
          </w:tcPr>
          <w:p w:rsidR="006B0799" w:rsidRPr="001F705A" w:rsidRDefault="006B0799" w:rsidP="001F705A">
            <w:pPr>
              <w:bidi w:val="0"/>
              <w:jc w:val="center"/>
              <w:rPr>
                <w:rFonts w:asciiTheme="majorBidi" w:hAnsiTheme="majorBidi" w:cstheme="majorBidi"/>
                <w:sz w:val="24"/>
                <w:szCs w:val="24"/>
              </w:rPr>
            </w:pPr>
            <w:r w:rsidRPr="001F705A">
              <w:rPr>
                <w:rFonts w:asciiTheme="majorBidi" w:hAnsiTheme="majorBidi" w:cstheme="majorBidi"/>
                <w:sz w:val="24"/>
                <w:szCs w:val="24"/>
              </w:rPr>
              <w:t>C</w:t>
            </w:r>
            <w:r w:rsidRPr="001F705A">
              <w:rPr>
                <w:rFonts w:ascii="Cambria Math" w:hAnsi="Cambria Math" w:cstheme="majorBidi"/>
                <w:sz w:val="24"/>
                <w:szCs w:val="24"/>
              </w:rPr>
              <w:t>₂</w:t>
            </w:r>
            <w:r w:rsidRPr="001F705A">
              <w:rPr>
                <w:rFonts w:asciiTheme="majorBidi" w:hAnsiTheme="majorBidi" w:cstheme="majorBidi"/>
                <w:sz w:val="24"/>
                <w:szCs w:val="24"/>
              </w:rPr>
              <w:t>Ο</w:t>
            </w:r>
            <w:r w:rsidRPr="001F705A">
              <w:rPr>
                <w:rFonts w:ascii="Cambria Math" w:hAnsi="Cambria Math" w:cstheme="majorBidi"/>
                <w:sz w:val="24"/>
                <w:szCs w:val="24"/>
              </w:rPr>
              <w:t>₄</w:t>
            </w:r>
            <w:r w:rsidRPr="001F705A">
              <w:rPr>
                <w:rFonts w:asciiTheme="majorBidi" w:hAnsiTheme="majorBidi" w:cstheme="majorBidi"/>
                <w:sz w:val="24"/>
                <w:szCs w:val="24"/>
              </w:rPr>
              <w:t>¯²</w:t>
            </w:r>
          </w:p>
          <w:p w:rsidR="000F34FF" w:rsidRPr="001F705A" w:rsidRDefault="000F34FF" w:rsidP="001F705A">
            <w:pPr>
              <w:bidi w:val="0"/>
              <w:jc w:val="center"/>
              <w:rPr>
                <w:rFonts w:asciiTheme="majorBidi" w:hAnsiTheme="majorBidi" w:cstheme="majorBidi"/>
                <w:sz w:val="24"/>
                <w:szCs w:val="24"/>
              </w:rPr>
            </w:pPr>
          </w:p>
        </w:tc>
        <w:tc>
          <w:tcPr>
            <w:tcW w:w="2841" w:type="dxa"/>
            <w:shd w:val="clear" w:color="auto" w:fill="auto"/>
            <w:vAlign w:val="bottom"/>
          </w:tcPr>
          <w:p w:rsidR="006B0799" w:rsidRPr="001F705A" w:rsidRDefault="00326AB0" w:rsidP="001F705A">
            <w:pPr>
              <w:bidi w:val="0"/>
              <w:jc w:val="center"/>
              <w:rPr>
                <w:rFonts w:asciiTheme="majorBidi" w:hAnsiTheme="majorBidi" w:cstheme="majorBidi"/>
                <w:sz w:val="24"/>
                <w:szCs w:val="24"/>
              </w:rPr>
            </w:pPr>
            <w:r w:rsidRPr="001F705A">
              <w:rPr>
                <w:rFonts w:asciiTheme="majorBidi" w:hAnsiTheme="majorBidi" w:cstheme="majorBidi"/>
                <w:sz w:val="24"/>
                <w:szCs w:val="24"/>
              </w:rPr>
              <w:t>0.543</w:t>
            </w:r>
          </w:p>
        </w:tc>
        <w:tc>
          <w:tcPr>
            <w:tcW w:w="2840" w:type="dxa"/>
            <w:shd w:val="clear" w:color="auto" w:fill="auto"/>
          </w:tcPr>
          <w:p w:rsidR="006B0799" w:rsidRPr="001F705A" w:rsidRDefault="006F389F" w:rsidP="001F705A">
            <w:pPr>
              <w:bidi w:val="0"/>
              <w:jc w:val="center"/>
              <w:rPr>
                <w:rFonts w:asciiTheme="majorBidi" w:hAnsiTheme="majorBidi" w:cstheme="majorBidi"/>
                <w:sz w:val="24"/>
                <w:szCs w:val="24"/>
              </w:rPr>
            </w:pPr>
            <w:r w:rsidRPr="001F705A">
              <w:rPr>
                <w:rFonts w:asciiTheme="majorBidi" w:hAnsiTheme="majorBidi" w:cstheme="majorBidi"/>
                <w:sz w:val="24"/>
                <w:szCs w:val="24"/>
              </w:rPr>
              <w:t>71.8%</w:t>
            </w:r>
          </w:p>
        </w:tc>
      </w:tr>
    </w:tbl>
    <w:p w:rsidR="00032396" w:rsidRPr="001F705A" w:rsidRDefault="00032396" w:rsidP="00E043AF">
      <w:pPr>
        <w:tabs>
          <w:tab w:val="left" w:pos="611"/>
        </w:tabs>
        <w:spacing w:after="0" w:line="240" w:lineRule="auto"/>
        <w:rPr>
          <w:rFonts w:asciiTheme="majorBidi" w:hAnsiTheme="majorBidi" w:cstheme="majorBidi"/>
          <w:b/>
          <w:bCs/>
          <w:sz w:val="14"/>
          <w:szCs w:val="14"/>
          <w:lang w:bidi="ar-IQ"/>
        </w:rPr>
      </w:pPr>
    </w:p>
    <w:p w:rsidR="00DD65EE" w:rsidRPr="00E043AF" w:rsidRDefault="006606C4" w:rsidP="00E043AF">
      <w:pPr>
        <w:tabs>
          <w:tab w:val="left" w:pos="611"/>
        </w:tabs>
        <w:spacing w:after="0" w:line="240" w:lineRule="auto"/>
        <w:rPr>
          <w:rFonts w:asciiTheme="majorBidi" w:hAnsiTheme="majorBidi" w:cstheme="majorBidi"/>
          <w:b/>
          <w:bCs/>
          <w:sz w:val="24"/>
          <w:szCs w:val="24"/>
          <w:rtl/>
          <w:lang w:bidi="ar-IQ"/>
        </w:rPr>
      </w:pPr>
      <w:r w:rsidRPr="00E043AF">
        <w:rPr>
          <w:rFonts w:asciiTheme="majorBidi" w:hAnsiTheme="majorBidi" w:cstheme="majorBidi"/>
          <w:b/>
          <w:bCs/>
          <w:sz w:val="24"/>
          <w:szCs w:val="24"/>
          <w:lang w:bidi="ar-IQ"/>
        </w:rPr>
        <w:t>8</w:t>
      </w:r>
      <w:r w:rsidR="00DD65EE" w:rsidRPr="00E043AF">
        <w:rPr>
          <w:rFonts w:asciiTheme="majorBidi" w:hAnsiTheme="majorBidi" w:cstheme="majorBidi"/>
          <w:b/>
          <w:bCs/>
          <w:sz w:val="24"/>
          <w:szCs w:val="24"/>
          <w:rtl/>
          <w:lang w:bidi="ar-IQ"/>
        </w:rPr>
        <w:t xml:space="preserve">- تأثير اضافة عوامل الحجب </w:t>
      </w:r>
      <w:r w:rsidR="00032396" w:rsidRPr="00E043AF">
        <w:rPr>
          <w:rFonts w:asciiTheme="majorBidi" w:hAnsiTheme="majorBidi" w:cstheme="majorBidi"/>
          <w:b/>
          <w:bCs/>
          <w:sz w:val="24"/>
          <w:szCs w:val="24"/>
          <w:lang w:bidi="ar-IQ"/>
        </w:rPr>
        <w:t>(E</w:t>
      </w:r>
      <w:r w:rsidR="00DD65EE" w:rsidRPr="00E043AF">
        <w:rPr>
          <w:rFonts w:asciiTheme="majorBidi" w:hAnsiTheme="majorBidi" w:cstheme="majorBidi"/>
          <w:b/>
          <w:bCs/>
          <w:sz w:val="24"/>
          <w:szCs w:val="24"/>
          <w:lang w:bidi="ar-IQ"/>
        </w:rPr>
        <w:t>ffect of</w:t>
      </w:r>
      <w:r w:rsidR="00032396" w:rsidRPr="00E043AF">
        <w:rPr>
          <w:rFonts w:asciiTheme="majorBidi" w:hAnsiTheme="majorBidi" w:cstheme="majorBidi"/>
          <w:b/>
          <w:bCs/>
          <w:sz w:val="24"/>
          <w:szCs w:val="24"/>
          <w:lang w:bidi="ar-IQ"/>
        </w:rPr>
        <w:t xml:space="preserve"> addition of</w:t>
      </w:r>
      <w:r w:rsidR="00DD65EE" w:rsidRPr="00E043AF">
        <w:rPr>
          <w:rFonts w:asciiTheme="majorBidi" w:hAnsiTheme="majorBidi" w:cstheme="majorBidi"/>
          <w:b/>
          <w:bCs/>
          <w:sz w:val="24"/>
          <w:szCs w:val="24"/>
          <w:lang w:bidi="ar-IQ"/>
        </w:rPr>
        <w:t xml:space="preserve"> masking agents) </w:t>
      </w:r>
    </w:p>
    <w:p w:rsidR="00DD65EE" w:rsidRDefault="00DD65EE" w:rsidP="00E043AF">
      <w:pPr>
        <w:tabs>
          <w:tab w:val="left" w:pos="611"/>
        </w:tabs>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لغرض اختيار كيفية استخدام عوامل حجب على انتقائية قياس ايون الفضة الاحادي بوجود ايونات موجبة فقد اضيف </w:t>
      </w:r>
      <w:r w:rsidRPr="00E043AF">
        <w:rPr>
          <w:rFonts w:asciiTheme="majorBidi" w:hAnsiTheme="majorBidi" w:cstheme="majorBidi"/>
          <w:sz w:val="24"/>
          <w:szCs w:val="24"/>
          <w:lang w:bidi="ar-IQ"/>
        </w:rPr>
        <w:t xml:space="preserve">(1ml) </w:t>
      </w:r>
      <w:r w:rsidRPr="00E043AF">
        <w:rPr>
          <w:rFonts w:asciiTheme="majorBidi" w:hAnsiTheme="majorBidi" w:cstheme="majorBidi"/>
          <w:sz w:val="24"/>
          <w:szCs w:val="24"/>
          <w:rtl/>
          <w:lang w:bidi="ar-IQ"/>
        </w:rPr>
        <w:t>بتركيز</w:t>
      </w:r>
      <w:r w:rsidRPr="00E043AF">
        <w:rPr>
          <w:rFonts w:asciiTheme="majorBidi" w:hAnsiTheme="majorBidi" w:cstheme="majorBidi"/>
          <w:sz w:val="24"/>
          <w:szCs w:val="24"/>
          <w:lang w:bidi="ar-IQ"/>
        </w:rPr>
        <w:t>(1M)</w:t>
      </w:r>
      <w:r w:rsidRPr="00E043AF">
        <w:rPr>
          <w:rFonts w:asciiTheme="majorBidi" w:hAnsiTheme="majorBidi" w:cstheme="majorBidi"/>
          <w:sz w:val="24"/>
          <w:szCs w:val="24"/>
          <w:rtl/>
          <w:lang w:bidi="ar-IQ"/>
        </w:rPr>
        <w:t xml:space="preserve"> من بعض عوامل الحجب كما موضح بالجدول رقم </w:t>
      </w:r>
      <w:r w:rsidR="00451756" w:rsidRPr="00E043AF">
        <w:rPr>
          <w:rFonts w:asciiTheme="majorBidi" w:hAnsiTheme="majorBidi" w:cstheme="majorBidi"/>
          <w:sz w:val="24"/>
          <w:szCs w:val="24"/>
          <w:lang w:bidi="ar-IQ"/>
        </w:rPr>
        <w:t>(10</w:t>
      </w:r>
      <w:r w:rsidRPr="00E043AF">
        <w:rPr>
          <w:rFonts w:asciiTheme="majorBidi" w:hAnsiTheme="majorBidi" w:cstheme="majorBidi"/>
          <w:sz w:val="24"/>
          <w:szCs w:val="24"/>
          <w:lang w:bidi="ar-IQ"/>
        </w:rPr>
        <w:t xml:space="preserve">) </w:t>
      </w:r>
    </w:p>
    <w:p w:rsidR="001F705A" w:rsidRPr="001F705A" w:rsidRDefault="001F705A" w:rsidP="00E043AF">
      <w:pPr>
        <w:tabs>
          <w:tab w:val="left" w:pos="611"/>
        </w:tabs>
        <w:spacing w:after="0" w:line="240" w:lineRule="auto"/>
        <w:rPr>
          <w:rFonts w:asciiTheme="majorBidi" w:hAnsiTheme="majorBidi" w:cstheme="majorBidi"/>
          <w:sz w:val="8"/>
          <w:szCs w:val="8"/>
          <w:rtl/>
          <w:lang w:bidi="ar-IQ"/>
        </w:rPr>
      </w:pPr>
    </w:p>
    <w:p w:rsidR="006104ED" w:rsidRPr="00E043AF" w:rsidRDefault="006104ED" w:rsidP="001F705A">
      <w:pPr>
        <w:tabs>
          <w:tab w:val="left" w:pos="611"/>
        </w:tabs>
        <w:spacing w:after="0" w:line="240" w:lineRule="auto"/>
        <w:jc w:val="center"/>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جدول رقم </w:t>
      </w:r>
      <w:r w:rsidR="00451756" w:rsidRPr="00E043AF">
        <w:rPr>
          <w:rFonts w:asciiTheme="majorBidi" w:hAnsiTheme="majorBidi" w:cstheme="majorBidi"/>
          <w:sz w:val="24"/>
          <w:szCs w:val="24"/>
          <w:lang w:bidi="ar-IQ"/>
        </w:rPr>
        <w:t>(10</w:t>
      </w:r>
      <w:r w:rsidRPr="00E043AF">
        <w:rPr>
          <w:rFonts w:asciiTheme="majorBidi" w:hAnsiTheme="majorBidi" w:cstheme="majorBidi"/>
          <w:sz w:val="24"/>
          <w:szCs w:val="24"/>
          <w:lang w:bidi="ar-IQ"/>
        </w:rPr>
        <w:t>)</w:t>
      </w:r>
      <w:r w:rsidR="00927754" w:rsidRPr="00E043AF">
        <w:rPr>
          <w:rFonts w:asciiTheme="majorBidi" w:hAnsiTheme="majorBidi" w:cstheme="majorBidi"/>
          <w:sz w:val="24"/>
          <w:szCs w:val="24"/>
          <w:rtl/>
          <w:lang w:bidi="ar-IQ"/>
        </w:rPr>
        <w:t>تأثير اضافة عوامل الحجب على امتصاص المعقد</w:t>
      </w:r>
    </w:p>
    <w:tbl>
      <w:tblPr>
        <w:tblStyle w:val="a4"/>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DD65EE" w:rsidRPr="00E043AF" w:rsidTr="00DA6EFB">
        <w:trPr>
          <w:jc w:val="center"/>
        </w:trPr>
        <w:tc>
          <w:tcPr>
            <w:tcW w:w="4261" w:type="dxa"/>
            <w:shd w:val="clear" w:color="auto" w:fill="auto"/>
          </w:tcPr>
          <w:p w:rsidR="00DD65EE" w:rsidRPr="00E043AF" w:rsidRDefault="00181A21" w:rsidP="00E043AF">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lang w:bidi="ar-IQ"/>
              </w:rPr>
              <w:t>Abs.</w:t>
            </w:r>
          </w:p>
        </w:tc>
        <w:tc>
          <w:tcPr>
            <w:tcW w:w="4261" w:type="dxa"/>
            <w:shd w:val="clear" w:color="auto" w:fill="auto"/>
          </w:tcPr>
          <w:p w:rsidR="00DD65EE" w:rsidRPr="00E043AF" w:rsidRDefault="00181A21" w:rsidP="00E043AF">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lang w:bidi="ar-IQ"/>
              </w:rPr>
              <w:t>Masking agent</w:t>
            </w:r>
          </w:p>
        </w:tc>
      </w:tr>
      <w:tr w:rsidR="00DD65EE" w:rsidRPr="00E043AF" w:rsidTr="00DA6EFB">
        <w:trPr>
          <w:jc w:val="center"/>
        </w:trPr>
        <w:tc>
          <w:tcPr>
            <w:tcW w:w="4261" w:type="dxa"/>
            <w:shd w:val="clear" w:color="auto" w:fill="auto"/>
          </w:tcPr>
          <w:p w:rsidR="00DD65EE" w:rsidRPr="00E043AF" w:rsidRDefault="00181A21" w:rsidP="00E043AF">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lang w:bidi="ar-IQ"/>
              </w:rPr>
              <w:t>0.316</w:t>
            </w:r>
          </w:p>
        </w:tc>
        <w:tc>
          <w:tcPr>
            <w:tcW w:w="4261" w:type="dxa"/>
            <w:shd w:val="clear" w:color="auto" w:fill="auto"/>
          </w:tcPr>
          <w:p w:rsidR="00DD65EE" w:rsidRPr="00E043AF" w:rsidRDefault="00181A21" w:rsidP="00E043AF">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lang w:bidi="ar-IQ"/>
              </w:rPr>
              <w:t>Without of masking agent</w:t>
            </w:r>
          </w:p>
        </w:tc>
      </w:tr>
      <w:tr w:rsidR="00DD65EE" w:rsidRPr="00E043AF" w:rsidTr="00DA6EFB">
        <w:trPr>
          <w:jc w:val="center"/>
        </w:trPr>
        <w:tc>
          <w:tcPr>
            <w:tcW w:w="4261" w:type="dxa"/>
            <w:shd w:val="clear" w:color="auto" w:fill="auto"/>
          </w:tcPr>
          <w:p w:rsidR="00DD65EE" w:rsidRPr="00E043AF" w:rsidRDefault="00181A21" w:rsidP="00E043AF">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lang w:bidi="ar-IQ"/>
              </w:rPr>
              <w:t>0.125</w:t>
            </w:r>
          </w:p>
        </w:tc>
        <w:tc>
          <w:tcPr>
            <w:tcW w:w="4261" w:type="dxa"/>
            <w:shd w:val="clear" w:color="auto" w:fill="auto"/>
          </w:tcPr>
          <w:p w:rsidR="00DD65EE" w:rsidRPr="00E043AF" w:rsidRDefault="00181A21" w:rsidP="00E043AF">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lang w:bidi="ar-IQ"/>
              </w:rPr>
              <w:t>Potassium Thiocynaite</w:t>
            </w:r>
          </w:p>
        </w:tc>
      </w:tr>
      <w:tr w:rsidR="00DD65EE" w:rsidRPr="00E043AF" w:rsidTr="00DA6EFB">
        <w:trPr>
          <w:jc w:val="center"/>
        </w:trPr>
        <w:tc>
          <w:tcPr>
            <w:tcW w:w="4261" w:type="dxa"/>
            <w:shd w:val="clear" w:color="auto" w:fill="auto"/>
          </w:tcPr>
          <w:p w:rsidR="00DD65EE" w:rsidRPr="00E043AF" w:rsidRDefault="00181A21" w:rsidP="00E043AF">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lang w:bidi="ar-IQ"/>
              </w:rPr>
              <w:t>0.819</w:t>
            </w:r>
          </w:p>
        </w:tc>
        <w:tc>
          <w:tcPr>
            <w:tcW w:w="4261" w:type="dxa"/>
            <w:shd w:val="clear" w:color="auto" w:fill="auto"/>
          </w:tcPr>
          <w:p w:rsidR="00DD65EE" w:rsidRPr="00E043AF" w:rsidRDefault="00181A21" w:rsidP="00E043AF">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lang w:bidi="ar-IQ"/>
              </w:rPr>
              <w:t>Ascorbic acid</w:t>
            </w:r>
          </w:p>
        </w:tc>
      </w:tr>
      <w:tr w:rsidR="00DD65EE" w:rsidRPr="00E043AF" w:rsidTr="00DA6EFB">
        <w:trPr>
          <w:jc w:val="center"/>
        </w:trPr>
        <w:tc>
          <w:tcPr>
            <w:tcW w:w="4261" w:type="dxa"/>
            <w:shd w:val="clear" w:color="auto" w:fill="auto"/>
          </w:tcPr>
          <w:p w:rsidR="00DD65EE" w:rsidRPr="00E043AF" w:rsidRDefault="00181A21" w:rsidP="00E043AF">
            <w:pPr>
              <w:tabs>
                <w:tab w:val="left" w:pos="611"/>
              </w:tabs>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0.144</w:t>
            </w:r>
          </w:p>
        </w:tc>
        <w:tc>
          <w:tcPr>
            <w:tcW w:w="4261" w:type="dxa"/>
            <w:shd w:val="clear" w:color="auto" w:fill="auto"/>
          </w:tcPr>
          <w:p w:rsidR="00DD65EE" w:rsidRPr="00E043AF" w:rsidRDefault="00181A21" w:rsidP="00E043AF">
            <w:pPr>
              <w:tabs>
                <w:tab w:val="left" w:pos="611"/>
              </w:tabs>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Thiourea</w:t>
            </w:r>
          </w:p>
        </w:tc>
      </w:tr>
      <w:tr w:rsidR="00181A21" w:rsidRPr="00E043AF" w:rsidTr="00DA6EFB">
        <w:trPr>
          <w:jc w:val="center"/>
        </w:trPr>
        <w:tc>
          <w:tcPr>
            <w:tcW w:w="4261" w:type="dxa"/>
            <w:shd w:val="clear" w:color="auto" w:fill="auto"/>
          </w:tcPr>
          <w:p w:rsidR="00181A21" w:rsidRPr="00E043AF" w:rsidRDefault="00181A21" w:rsidP="00E043AF">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lang w:bidi="ar-IQ"/>
              </w:rPr>
              <w:t>0.020</w:t>
            </w:r>
          </w:p>
        </w:tc>
        <w:tc>
          <w:tcPr>
            <w:tcW w:w="4261" w:type="dxa"/>
            <w:shd w:val="clear" w:color="auto" w:fill="auto"/>
          </w:tcPr>
          <w:p w:rsidR="00181A21" w:rsidRPr="00E043AF" w:rsidRDefault="00C92528" w:rsidP="00E043AF">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rPr>
              <w:t>Potassium sodium tartrate</w:t>
            </w:r>
          </w:p>
        </w:tc>
      </w:tr>
    </w:tbl>
    <w:p w:rsidR="009210B2" w:rsidRPr="00E043AF" w:rsidRDefault="009210B2" w:rsidP="00E043AF">
      <w:pPr>
        <w:tabs>
          <w:tab w:val="left" w:pos="611"/>
        </w:tabs>
        <w:spacing w:after="0" w:line="240" w:lineRule="auto"/>
        <w:rPr>
          <w:rFonts w:asciiTheme="majorBidi" w:hAnsiTheme="majorBidi" w:cstheme="majorBidi"/>
          <w:sz w:val="24"/>
          <w:szCs w:val="24"/>
          <w:rtl/>
          <w:lang w:bidi="ar-IQ"/>
        </w:rPr>
      </w:pPr>
    </w:p>
    <w:p w:rsidR="008E48B3" w:rsidRPr="00E043AF" w:rsidRDefault="00032396" w:rsidP="00E043AF">
      <w:pPr>
        <w:tabs>
          <w:tab w:val="left" w:pos="611"/>
        </w:tabs>
        <w:spacing w:after="0" w:line="240" w:lineRule="auto"/>
        <w:rPr>
          <w:rFonts w:asciiTheme="majorBidi" w:hAnsiTheme="majorBidi" w:cstheme="majorBidi"/>
          <w:b/>
          <w:bCs/>
          <w:sz w:val="24"/>
          <w:szCs w:val="24"/>
          <w:rtl/>
          <w:lang w:bidi="ar-IQ"/>
        </w:rPr>
      </w:pPr>
      <w:r w:rsidRPr="00E043AF">
        <w:rPr>
          <w:rFonts w:asciiTheme="majorBidi" w:hAnsiTheme="majorBidi" w:cstheme="majorBidi"/>
          <w:b/>
          <w:bCs/>
          <w:sz w:val="24"/>
          <w:szCs w:val="24"/>
          <w:lang w:bidi="ar-IQ"/>
        </w:rPr>
        <w:lastRenderedPageBreak/>
        <w:t>9</w:t>
      </w:r>
      <w:r w:rsidR="00DB2AA5" w:rsidRPr="00E043AF">
        <w:rPr>
          <w:rFonts w:asciiTheme="majorBidi" w:hAnsiTheme="majorBidi" w:cstheme="majorBidi"/>
          <w:b/>
          <w:bCs/>
          <w:sz w:val="24"/>
          <w:szCs w:val="24"/>
          <w:rtl/>
          <w:lang w:bidi="ar-IQ"/>
        </w:rPr>
        <w:t xml:space="preserve">- تعيين درجة انصهار المعقد </w:t>
      </w:r>
      <w:r w:rsidR="00DB2AA5" w:rsidRPr="00E043AF">
        <w:rPr>
          <w:rFonts w:asciiTheme="majorBidi" w:hAnsiTheme="majorBidi" w:cstheme="majorBidi"/>
          <w:b/>
          <w:bCs/>
          <w:sz w:val="24"/>
          <w:szCs w:val="24"/>
          <w:lang w:bidi="ar-IQ"/>
        </w:rPr>
        <w:t>(Determination of melting point of complex)</w:t>
      </w:r>
    </w:p>
    <w:p w:rsidR="0000649B" w:rsidRDefault="00DB2AA5" w:rsidP="00E043AF">
      <w:pPr>
        <w:tabs>
          <w:tab w:val="left" w:pos="611"/>
        </w:tabs>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عينت درجة انصهار معقد ال</w:t>
      </w:r>
      <w:r w:rsidR="00E82FFD" w:rsidRPr="00E043AF">
        <w:rPr>
          <w:rFonts w:asciiTheme="majorBidi" w:hAnsiTheme="majorBidi" w:cstheme="majorBidi"/>
          <w:sz w:val="24"/>
          <w:szCs w:val="24"/>
          <w:rtl/>
          <w:lang w:bidi="ar-IQ"/>
        </w:rPr>
        <w:t>فضة مع الكاشف قيد الدراسة ووجد أ</w:t>
      </w:r>
      <w:r w:rsidRPr="00E043AF">
        <w:rPr>
          <w:rFonts w:asciiTheme="majorBidi" w:hAnsiTheme="majorBidi" w:cstheme="majorBidi"/>
          <w:sz w:val="24"/>
          <w:szCs w:val="24"/>
          <w:rtl/>
          <w:lang w:bidi="ar-IQ"/>
        </w:rPr>
        <w:t xml:space="preserve">ن المعقد يتجزء عند درجة الحرارة </w:t>
      </w:r>
      <w:r w:rsidRPr="00E043AF">
        <w:rPr>
          <w:rFonts w:asciiTheme="majorBidi" w:hAnsiTheme="majorBidi" w:cstheme="majorBidi"/>
          <w:sz w:val="24"/>
          <w:szCs w:val="24"/>
          <w:lang w:bidi="ar-IQ"/>
        </w:rPr>
        <w:t>(</w:t>
      </w:r>
      <w:r w:rsidR="00E82FFD" w:rsidRPr="00E043AF">
        <w:rPr>
          <w:rFonts w:asciiTheme="majorBidi" w:hAnsiTheme="majorBidi" w:cstheme="majorBidi"/>
          <w:sz w:val="24"/>
          <w:szCs w:val="24"/>
          <w:lang w:bidi="ar-IQ"/>
        </w:rPr>
        <w:t>217-215</w:t>
      </w:r>
      <w:r w:rsidRPr="00E043AF">
        <w:rPr>
          <w:rFonts w:asciiTheme="majorBidi" w:hAnsiTheme="majorBidi" w:cstheme="majorBidi"/>
          <w:sz w:val="24"/>
          <w:szCs w:val="24"/>
          <w:lang w:bidi="ar-IQ"/>
        </w:rPr>
        <w:t xml:space="preserve"> ) </w:t>
      </w:r>
      <w:r w:rsidRPr="00E043AF">
        <w:rPr>
          <w:rFonts w:asciiTheme="majorBidi" w:hAnsiTheme="majorBidi" w:cstheme="majorBidi"/>
          <w:sz w:val="24"/>
          <w:szCs w:val="24"/>
          <w:rtl/>
          <w:lang w:bidi="ar-IQ"/>
        </w:rPr>
        <w:t xml:space="preserve"> . ان الاختلاف بين قيمة درجة انصهار المعقد والكاشف </w:t>
      </w:r>
      <w:r w:rsidR="00E82FFD" w:rsidRPr="00E043AF">
        <w:rPr>
          <w:rFonts w:asciiTheme="majorBidi" w:hAnsiTheme="majorBidi" w:cstheme="majorBidi"/>
          <w:sz w:val="24"/>
          <w:szCs w:val="24"/>
          <w:lang w:bidi="ar-IQ"/>
        </w:rPr>
        <w:t>(213-210</w:t>
      </w:r>
      <w:r w:rsidRPr="00E043AF">
        <w:rPr>
          <w:rFonts w:asciiTheme="majorBidi" w:hAnsiTheme="majorBidi" w:cstheme="majorBidi"/>
          <w:sz w:val="24"/>
          <w:szCs w:val="24"/>
          <w:lang w:bidi="ar-IQ"/>
        </w:rPr>
        <w:t xml:space="preserve">) </w:t>
      </w:r>
      <w:r w:rsidRPr="00E043AF">
        <w:rPr>
          <w:rFonts w:asciiTheme="majorBidi" w:hAnsiTheme="majorBidi" w:cstheme="majorBidi"/>
          <w:sz w:val="24"/>
          <w:szCs w:val="24"/>
          <w:rtl/>
          <w:lang w:bidi="ar-IQ"/>
        </w:rPr>
        <w:t xml:space="preserve"> ي</w:t>
      </w:r>
      <w:r w:rsidR="0082329B" w:rsidRPr="00E043AF">
        <w:rPr>
          <w:rFonts w:asciiTheme="majorBidi" w:hAnsiTheme="majorBidi" w:cstheme="majorBidi"/>
          <w:sz w:val="24"/>
          <w:szCs w:val="24"/>
          <w:rtl/>
          <w:lang w:bidi="ar-IQ"/>
        </w:rPr>
        <w:t>ثبت تكون المعقد.</w:t>
      </w:r>
    </w:p>
    <w:p w:rsidR="00DA6EFB" w:rsidRPr="00DA6EFB" w:rsidRDefault="00DA6EFB" w:rsidP="00E043AF">
      <w:pPr>
        <w:tabs>
          <w:tab w:val="left" w:pos="611"/>
        </w:tabs>
        <w:spacing w:after="0" w:line="240" w:lineRule="auto"/>
        <w:rPr>
          <w:rFonts w:asciiTheme="majorBidi" w:hAnsiTheme="majorBidi" w:cstheme="majorBidi"/>
          <w:sz w:val="14"/>
          <w:szCs w:val="14"/>
          <w:rtl/>
          <w:lang w:bidi="ar-IQ"/>
        </w:rPr>
      </w:pPr>
    </w:p>
    <w:p w:rsidR="004136DC" w:rsidRPr="00E043AF" w:rsidRDefault="009210B2" w:rsidP="00E043AF">
      <w:pPr>
        <w:tabs>
          <w:tab w:val="left" w:pos="611"/>
        </w:tabs>
        <w:spacing w:after="0" w:line="240" w:lineRule="auto"/>
        <w:rPr>
          <w:rFonts w:asciiTheme="majorBidi" w:hAnsiTheme="majorBidi" w:cstheme="majorBidi"/>
          <w:b/>
          <w:bCs/>
          <w:sz w:val="24"/>
          <w:szCs w:val="24"/>
          <w:rtl/>
          <w:lang w:bidi="ar-IQ"/>
        </w:rPr>
      </w:pPr>
      <w:r w:rsidRPr="00E043AF">
        <w:rPr>
          <w:rFonts w:asciiTheme="majorBidi" w:hAnsiTheme="majorBidi" w:cstheme="majorBidi"/>
          <w:b/>
          <w:bCs/>
          <w:sz w:val="24"/>
          <w:szCs w:val="24"/>
          <w:lang w:bidi="ar-IQ"/>
        </w:rPr>
        <w:t>1</w:t>
      </w:r>
      <w:r w:rsidR="00032396" w:rsidRPr="00E043AF">
        <w:rPr>
          <w:rFonts w:asciiTheme="majorBidi" w:hAnsiTheme="majorBidi" w:cstheme="majorBidi"/>
          <w:b/>
          <w:bCs/>
          <w:sz w:val="24"/>
          <w:szCs w:val="24"/>
          <w:lang w:bidi="ar-IQ"/>
        </w:rPr>
        <w:t>0</w:t>
      </w:r>
      <w:r w:rsidR="004136DC" w:rsidRPr="00E043AF">
        <w:rPr>
          <w:rFonts w:asciiTheme="majorBidi" w:hAnsiTheme="majorBidi" w:cstheme="majorBidi"/>
          <w:b/>
          <w:bCs/>
          <w:sz w:val="24"/>
          <w:szCs w:val="24"/>
          <w:rtl/>
          <w:lang w:bidi="ar-IQ"/>
        </w:rPr>
        <w:t>-</w:t>
      </w:r>
      <w:r w:rsidRPr="00E043AF">
        <w:rPr>
          <w:rFonts w:asciiTheme="majorBidi" w:hAnsiTheme="majorBidi" w:cstheme="majorBidi"/>
          <w:b/>
          <w:bCs/>
          <w:sz w:val="24"/>
          <w:szCs w:val="24"/>
          <w:rtl/>
          <w:lang w:bidi="ar-IQ"/>
        </w:rPr>
        <w:t xml:space="preserve"> قياس التوصيلية للمعقد (</w:t>
      </w:r>
      <w:r w:rsidR="00B030D2" w:rsidRPr="00E043AF">
        <w:rPr>
          <w:rFonts w:asciiTheme="majorBidi" w:hAnsiTheme="majorBidi" w:cstheme="majorBidi"/>
          <w:b/>
          <w:bCs/>
          <w:sz w:val="24"/>
          <w:szCs w:val="24"/>
          <w:lang w:bidi="ar-IQ"/>
        </w:rPr>
        <w:t>D</w:t>
      </w:r>
      <w:r w:rsidRPr="00E043AF">
        <w:rPr>
          <w:rFonts w:asciiTheme="majorBidi" w:hAnsiTheme="majorBidi" w:cstheme="majorBidi"/>
          <w:b/>
          <w:bCs/>
          <w:sz w:val="24"/>
          <w:szCs w:val="24"/>
          <w:lang w:bidi="ar-IQ"/>
        </w:rPr>
        <w:t>etermination of the conductivity of complex</w:t>
      </w:r>
      <w:r w:rsidRPr="00E043AF">
        <w:rPr>
          <w:rFonts w:asciiTheme="majorBidi" w:hAnsiTheme="majorBidi" w:cstheme="majorBidi"/>
          <w:b/>
          <w:bCs/>
          <w:sz w:val="24"/>
          <w:szCs w:val="24"/>
          <w:rtl/>
          <w:lang w:bidi="ar-IQ"/>
        </w:rPr>
        <w:t>)</w:t>
      </w:r>
    </w:p>
    <w:p w:rsidR="00A33CAB" w:rsidRPr="00E043AF" w:rsidRDefault="00E2309F" w:rsidP="00DA6EFB">
      <w:pPr>
        <w:tabs>
          <w:tab w:val="left" w:pos="611"/>
        </w:tabs>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تم</w:t>
      </w:r>
      <w:r w:rsidR="004C577B" w:rsidRPr="00E043AF">
        <w:rPr>
          <w:rFonts w:asciiTheme="majorBidi" w:hAnsiTheme="majorBidi" w:cstheme="majorBidi"/>
          <w:sz w:val="24"/>
          <w:szCs w:val="24"/>
          <w:rtl/>
          <w:lang w:bidi="ar-IQ"/>
        </w:rPr>
        <w:t xml:space="preserve"> قياس التوصيلية النوعية للمعقد</w:t>
      </w:r>
      <w:r w:rsidRPr="00E043AF">
        <w:rPr>
          <w:rFonts w:asciiTheme="majorBidi" w:hAnsiTheme="majorBidi" w:cstheme="majorBidi"/>
          <w:sz w:val="24"/>
          <w:szCs w:val="24"/>
          <w:rtl/>
          <w:lang w:bidi="ar-IQ"/>
        </w:rPr>
        <w:t xml:space="preserve"> بعد اذابته بالإيثانول بتركيز (</w:t>
      </w:r>
      <w:r w:rsidRPr="00E043AF">
        <w:rPr>
          <w:rFonts w:asciiTheme="majorBidi" w:hAnsiTheme="majorBidi" w:cstheme="majorBidi"/>
          <w:sz w:val="24"/>
          <w:szCs w:val="24"/>
          <w:lang w:bidi="ar-IQ"/>
        </w:rPr>
        <w:t>1×10ˉ³</w:t>
      </w:r>
      <w:r w:rsidRPr="00E043AF">
        <w:rPr>
          <w:rFonts w:asciiTheme="majorBidi" w:hAnsiTheme="majorBidi" w:cstheme="majorBidi"/>
          <w:sz w:val="24"/>
          <w:szCs w:val="24"/>
          <w:rtl/>
          <w:lang w:bidi="ar-IQ"/>
        </w:rPr>
        <w:t xml:space="preserve">) </w:t>
      </w:r>
      <w:r w:rsidR="004C577B" w:rsidRPr="00E043AF">
        <w:rPr>
          <w:rFonts w:asciiTheme="majorBidi" w:hAnsiTheme="majorBidi" w:cstheme="majorBidi"/>
          <w:sz w:val="24"/>
          <w:szCs w:val="24"/>
          <w:rtl/>
          <w:lang w:bidi="ar-IQ"/>
        </w:rPr>
        <w:t>عند در</w:t>
      </w:r>
      <w:r w:rsidRPr="00E043AF">
        <w:rPr>
          <w:rFonts w:asciiTheme="majorBidi" w:hAnsiTheme="majorBidi" w:cstheme="majorBidi"/>
          <w:sz w:val="24"/>
          <w:szCs w:val="24"/>
          <w:rtl/>
          <w:lang w:bidi="ar-IQ"/>
        </w:rPr>
        <w:t>جة حرارة الغرفة وتحت الظروف الفض</w:t>
      </w:r>
      <w:r w:rsidR="004C577B" w:rsidRPr="00E043AF">
        <w:rPr>
          <w:rFonts w:asciiTheme="majorBidi" w:hAnsiTheme="majorBidi" w:cstheme="majorBidi"/>
          <w:sz w:val="24"/>
          <w:szCs w:val="24"/>
          <w:rtl/>
          <w:lang w:bidi="ar-IQ"/>
        </w:rPr>
        <w:t xml:space="preserve">لى فكان توصيلية معقد الفضة هي </w:t>
      </w:r>
      <w:r w:rsidR="00032396" w:rsidRPr="00E043AF">
        <w:rPr>
          <w:rFonts w:asciiTheme="majorBidi" w:hAnsiTheme="majorBidi" w:cstheme="majorBidi"/>
          <w:sz w:val="24"/>
          <w:szCs w:val="24"/>
          <w:lang w:bidi="ar-IQ"/>
        </w:rPr>
        <w:t>45</w:t>
      </w:r>
      <w:r w:rsidR="004C577B" w:rsidRPr="00E043AF">
        <w:rPr>
          <w:rFonts w:asciiTheme="majorBidi" w:hAnsiTheme="majorBidi" w:cstheme="majorBidi"/>
          <w:sz w:val="24"/>
          <w:szCs w:val="24"/>
          <w:lang w:bidi="ar-IQ"/>
        </w:rPr>
        <w:t>(μs/cm)</w:t>
      </w:r>
      <w:r w:rsidR="00257F26" w:rsidRPr="00E043AF">
        <w:rPr>
          <w:rFonts w:asciiTheme="majorBidi" w:hAnsiTheme="majorBidi" w:cstheme="majorBidi"/>
          <w:sz w:val="24"/>
          <w:szCs w:val="24"/>
          <w:rtl/>
          <w:lang w:bidi="ar-IQ"/>
        </w:rPr>
        <w:t>, بما ان التوصيلية هي مقياس لقابلية المحلول الالكتروليتي على حمل التيار الكهربائي من خلال هجرة الايونات تحت تأثير مجال كهربائي لذلك فأن النتيجة تدل على ان المعقد مشحون</w:t>
      </w:r>
      <w:r w:rsidR="000F34FF" w:rsidRPr="00E043AF">
        <w:rPr>
          <w:rFonts w:asciiTheme="majorBidi" w:hAnsiTheme="majorBidi" w:cstheme="majorBidi"/>
          <w:sz w:val="24"/>
          <w:szCs w:val="24"/>
          <w:rtl/>
          <w:lang w:bidi="ar-IQ"/>
        </w:rPr>
        <w:t>.</w:t>
      </w:r>
    </w:p>
    <w:p w:rsidR="00032396" w:rsidRPr="00DA6EFB" w:rsidRDefault="00032396" w:rsidP="00E043AF">
      <w:pPr>
        <w:tabs>
          <w:tab w:val="left" w:pos="611"/>
        </w:tabs>
        <w:spacing w:after="0" w:line="240" w:lineRule="auto"/>
        <w:rPr>
          <w:rFonts w:asciiTheme="majorBidi" w:hAnsiTheme="majorBidi" w:cstheme="majorBidi"/>
          <w:sz w:val="18"/>
          <w:szCs w:val="18"/>
          <w:rtl/>
          <w:lang w:bidi="ar-IQ"/>
        </w:rPr>
      </w:pPr>
    </w:p>
    <w:p w:rsidR="009B3BAF" w:rsidRPr="00DA6EFB" w:rsidRDefault="00013B8F" w:rsidP="00E043AF">
      <w:pPr>
        <w:tabs>
          <w:tab w:val="left" w:pos="611"/>
        </w:tabs>
        <w:spacing w:after="0" w:line="240" w:lineRule="auto"/>
        <w:rPr>
          <w:rFonts w:asciiTheme="majorBidi" w:hAnsiTheme="majorBidi" w:cstheme="majorBidi"/>
          <w:b/>
          <w:bCs/>
          <w:sz w:val="26"/>
          <w:szCs w:val="26"/>
          <w:rtl/>
          <w:lang w:bidi="ar-IQ"/>
        </w:rPr>
      </w:pPr>
      <w:r w:rsidRPr="00DA6EFB">
        <w:rPr>
          <w:rFonts w:asciiTheme="majorBidi" w:hAnsiTheme="majorBidi" w:cstheme="majorBidi"/>
          <w:b/>
          <w:bCs/>
          <w:sz w:val="26"/>
          <w:szCs w:val="26"/>
          <w:rtl/>
          <w:lang w:bidi="ar-IQ"/>
        </w:rPr>
        <w:t xml:space="preserve">المعالجة الاحصائية للنتائج </w:t>
      </w:r>
      <w:r w:rsidRPr="00DA6EFB">
        <w:rPr>
          <w:rFonts w:asciiTheme="majorBidi" w:hAnsiTheme="majorBidi" w:cstheme="majorBidi"/>
          <w:b/>
          <w:bCs/>
          <w:sz w:val="26"/>
          <w:szCs w:val="26"/>
          <w:lang w:bidi="ar-IQ"/>
        </w:rPr>
        <w:t>(Statistical treatment of the results)</w:t>
      </w:r>
    </w:p>
    <w:p w:rsidR="00013B8F" w:rsidRDefault="00013B8F" w:rsidP="00E043AF">
      <w:pPr>
        <w:tabs>
          <w:tab w:val="left" w:pos="611"/>
        </w:tabs>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اعتمد الانحراف المعياري النسبي </w:t>
      </w:r>
      <w:r w:rsidRPr="00E043AF">
        <w:rPr>
          <w:rFonts w:asciiTheme="majorBidi" w:hAnsiTheme="majorBidi" w:cstheme="majorBidi"/>
          <w:sz w:val="24"/>
          <w:szCs w:val="24"/>
          <w:lang w:bidi="ar-IQ"/>
        </w:rPr>
        <w:t>(RSD.)</w:t>
      </w:r>
      <w:r w:rsidRPr="00E043AF">
        <w:rPr>
          <w:rFonts w:asciiTheme="majorBidi" w:hAnsiTheme="majorBidi" w:cstheme="majorBidi"/>
          <w:sz w:val="24"/>
          <w:szCs w:val="24"/>
          <w:rtl/>
          <w:lang w:bidi="ar-IQ"/>
        </w:rPr>
        <w:t xml:space="preserve"> مقياسا للتوافق وذلك عن طريق تحضير ثلاث سلاسل من محلول ايون الفضة بتراكيز مختلفة</w:t>
      </w:r>
      <w:r w:rsidRPr="00E043AF">
        <w:rPr>
          <w:rFonts w:asciiTheme="majorBidi" w:hAnsiTheme="majorBidi" w:cstheme="majorBidi"/>
          <w:sz w:val="24"/>
          <w:szCs w:val="24"/>
          <w:lang w:bidi="ar-IQ"/>
        </w:rPr>
        <w:t>1.39×10ˉ</w:t>
      </w:r>
      <w:r w:rsidRPr="00E043AF">
        <w:rPr>
          <w:rFonts w:ascii="Cambria Math" w:eastAsia="Arial Unicode MS" w:hAnsi="Cambria Math" w:cstheme="majorBidi"/>
          <w:sz w:val="24"/>
          <w:szCs w:val="24"/>
          <w:lang w:bidi="ar-IQ"/>
        </w:rPr>
        <w:t>⁴</w:t>
      </w:r>
      <w:r w:rsidRPr="00E043AF">
        <w:rPr>
          <w:rFonts w:asciiTheme="majorBidi" w:hAnsiTheme="majorBidi" w:cstheme="majorBidi"/>
          <w:sz w:val="24"/>
          <w:szCs w:val="24"/>
          <w:lang w:bidi="ar-IQ"/>
        </w:rPr>
        <w:t xml:space="preserve"> ,2.79</w:t>
      </w:r>
      <w:r w:rsidR="000960F4" w:rsidRPr="00E043AF">
        <w:rPr>
          <w:rFonts w:asciiTheme="majorBidi" w:hAnsiTheme="majorBidi" w:cstheme="majorBidi"/>
          <w:sz w:val="24"/>
          <w:szCs w:val="24"/>
          <w:lang w:bidi="ar-IQ"/>
        </w:rPr>
        <w:t>×10ˉ</w:t>
      </w:r>
      <w:r w:rsidR="000960F4" w:rsidRPr="00E043AF">
        <w:rPr>
          <w:rFonts w:ascii="Cambria Math" w:eastAsia="Arial Unicode MS" w:hAnsi="Cambria Math" w:cstheme="majorBidi"/>
          <w:sz w:val="24"/>
          <w:szCs w:val="24"/>
          <w:lang w:bidi="ar-IQ"/>
        </w:rPr>
        <w:t>⁴</w:t>
      </w:r>
      <w:r w:rsidR="000960F4" w:rsidRPr="00E043AF">
        <w:rPr>
          <w:rFonts w:asciiTheme="majorBidi" w:eastAsia="Arial Unicode MS" w:hAnsiTheme="majorBidi" w:cstheme="majorBidi"/>
          <w:sz w:val="24"/>
          <w:szCs w:val="24"/>
          <w:lang w:bidi="ar-IQ"/>
        </w:rPr>
        <w:t>)</w:t>
      </w:r>
      <w:r w:rsidR="000960F4" w:rsidRPr="00E043AF">
        <w:rPr>
          <w:rFonts w:asciiTheme="majorBidi" w:hAnsiTheme="majorBidi" w:cstheme="majorBidi"/>
          <w:sz w:val="24"/>
          <w:szCs w:val="24"/>
          <w:lang w:bidi="ar-IQ"/>
        </w:rPr>
        <w:t xml:space="preserve">, </w:t>
      </w:r>
      <w:r w:rsidRPr="00E043AF">
        <w:rPr>
          <w:rFonts w:asciiTheme="majorBidi" w:hAnsiTheme="majorBidi" w:cstheme="majorBidi"/>
          <w:sz w:val="24"/>
          <w:szCs w:val="24"/>
          <w:lang w:bidi="ar-IQ"/>
        </w:rPr>
        <w:t>(0.93×10ˉ</w:t>
      </w:r>
      <w:r w:rsidRPr="00E043AF">
        <w:rPr>
          <w:rFonts w:ascii="Cambria Math" w:eastAsia="Arial Unicode MS" w:hAnsi="Cambria Math" w:cstheme="majorBidi"/>
          <w:sz w:val="24"/>
          <w:szCs w:val="24"/>
          <w:lang w:bidi="ar-IQ"/>
        </w:rPr>
        <w:t>⁴</w:t>
      </w:r>
      <w:r w:rsidRPr="00E043AF">
        <w:rPr>
          <w:rFonts w:asciiTheme="majorBidi" w:hAnsiTheme="majorBidi" w:cstheme="majorBidi"/>
          <w:sz w:val="24"/>
          <w:szCs w:val="24"/>
          <w:lang w:bidi="ar-IQ"/>
        </w:rPr>
        <w:t>,</w:t>
      </w:r>
      <w:r w:rsidR="0090344D" w:rsidRPr="00E043AF">
        <w:rPr>
          <w:rFonts w:asciiTheme="majorBidi" w:hAnsiTheme="majorBidi" w:cstheme="majorBidi"/>
          <w:sz w:val="24"/>
          <w:szCs w:val="24"/>
          <w:rtl/>
          <w:lang w:bidi="ar-IQ"/>
        </w:rPr>
        <w:t xml:space="preserve"> اعيدت قراءة الامتصاص ثلاث مرات لكل تركيز ثم عولجت النتائج لحساب قيمة ال  </w:t>
      </w:r>
      <w:r w:rsidR="0090344D" w:rsidRPr="00E043AF">
        <w:rPr>
          <w:rFonts w:asciiTheme="majorBidi" w:hAnsiTheme="majorBidi" w:cstheme="majorBidi"/>
          <w:sz w:val="24"/>
          <w:szCs w:val="24"/>
          <w:lang w:bidi="ar-IQ"/>
        </w:rPr>
        <w:t xml:space="preserve"> (RSD)</w:t>
      </w:r>
      <w:r w:rsidR="0090344D" w:rsidRPr="00E043AF">
        <w:rPr>
          <w:rFonts w:asciiTheme="majorBidi" w:hAnsiTheme="majorBidi" w:cstheme="majorBidi"/>
          <w:sz w:val="24"/>
          <w:szCs w:val="24"/>
          <w:rtl/>
          <w:lang w:bidi="ar-IQ"/>
        </w:rPr>
        <w:t xml:space="preserve"> وكما موضح في الجدول رقم </w:t>
      </w:r>
      <w:r w:rsidR="00A20FB1" w:rsidRPr="00E043AF">
        <w:rPr>
          <w:rFonts w:asciiTheme="majorBidi" w:hAnsiTheme="majorBidi" w:cstheme="majorBidi"/>
          <w:sz w:val="24"/>
          <w:szCs w:val="24"/>
          <w:lang w:bidi="ar-IQ"/>
        </w:rPr>
        <w:t>(12</w:t>
      </w:r>
      <w:r w:rsidR="0090344D" w:rsidRPr="00E043AF">
        <w:rPr>
          <w:rFonts w:asciiTheme="majorBidi" w:hAnsiTheme="majorBidi" w:cstheme="majorBidi"/>
          <w:sz w:val="24"/>
          <w:szCs w:val="24"/>
          <w:lang w:bidi="ar-IQ"/>
        </w:rPr>
        <w:t>)</w:t>
      </w:r>
      <w:r w:rsidR="00253A9A" w:rsidRPr="00E043AF">
        <w:rPr>
          <w:rFonts w:asciiTheme="majorBidi" w:hAnsiTheme="majorBidi" w:cstheme="majorBidi"/>
          <w:sz w:val="24"/>
          <w:szCs w:val="24"/>
          <w:rtl/>
          <w:lang w:bidi="ar-IQ"/>
        </w:rPr>
        <w:t>.</w:t>
      </w:r>
    </w:p>
    <w:p w:rsidR="00DA6EFB" w:rsidRPr="00DA6EFB" w:rsidRDefault="00DA6EFB" w:rsidP="00E043AF">
      <w:pPr>
        <w:tabs>
          <w:tab w:val="left" w:pos="611"/>
        </w:tabs>
        <w:spacing w:after="0" w:line="240" w:lineRule="auto"/>
        <w:rPr>
          <w:rFonts w:asciiTheme="majorBidi" w:hAnsiTheme="majorBidi" w:cstheme="majorBidi"/>
          <w:sz w:val="14"/>
          <w:szCs w:val="14"/>
          <w:rtl/>
          <w:lang w:bidi="ar-IQ"/>
        </w:rPr>
      </w:pPr>
    </w:p>
    <w:p w:rsidR="006104ED" w:rsidRPr="00E043AF" w:rsidRDefault="006104ED" w:rsidP="00E043AF">
      <w:pPr>
        <w:tabs>
          <w:tab w:val="left" w:pos="2186"/>
        </w:tabs>
        <w:spacing w:after="0" w:line="240" w:lineRule="auto"/>
        <w:jc w:val="center"/>
        <w:rPr>
          <w:rFonts w:asciiTheme="majorBidi" w:hAnsiTheme="majorBidi" w:cstheme="majorBidi"/>
          <w:sz w:val="24"/>
          <w:szCs w:val="24"/>
          <w:rtl/>
          <w:lang w:bidi="ar-IQ"/>
        </w:rPr>
      </w:pPr>
      <w:r w:rsidRPr="00E043AF">
        <w:rPr>
          <w:rFonts w:asciiTheme="majorBidi" w:hAnsiTheme="majorBidi" w:cstheme="majorBidi"/>
          <w:sz w:val="24"/>
          <w:szCs w:val="24"/>
          <w:rtl/>
          <w:lang w:bidi="ar-IQ"/>
        </w:rPr>
        <w:t xml:space="preserve">جدول رقم </w:t>
      </w:r>
      <w:r w:rsidR="00451756" w:rsidRPr="00E043AF">
        <w:rPr>
          <w:rFonts w:asciiTheme="majorBidi" w:hAnsiTheme="majorBidi" w:cstheme="majorBidi"/>
          <w:sz w:val="24"/>
          <w:szCs w:val="24"/>
          <w:lang w:bidi="ar-IQ"/>
        </w:rPr>
        <w:t>(</w:t>
      </w:r>
      <w:r w:rsidR="00A20FB1" w:rsidRPr="00E043AF">
        <w:rPr>
          <w:rFonts w:asciiTheme="majorBidi" w:hAnsiTheme="majorBidi" w:cstheme="majorBidi"/>
          <w:sz w:val="24"/>
          <w:szCs w:val="24"/>
          <w:lang w:bidi="ar-IQ"/>
        </w:rPr>
        <w:t>12</w:t>
      </w:r>
      <w:r w:rsidRPr="00E043AF">
        <w:rPr>
          <w:rFonts w:asciiTheme="majorBidi" w:hAnsiTheme="majorBidi" w:cstheme="majorBidi"/>
          <w:sz w:val="24"/>
          <w:szCs w:val="24"/>
          <w:lang w:bidi="ar-IQ"/>
        </w:rPr>
        <w:t>)</w:t>
      </w:r>
    </w:p>
    <w:tbl>
      <w:tblPr>
        <w:tblStyle w:val="a4"/>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841"/>
        <w:gridCol w:w="2841"/>
      </w:tblGrid>
      <w:tr w:rsidR="00570228" w:rsidRPr="00E043AF" w:rsidTr="00DA6EFB">
        <w:trPr>
          <w:trHeight w:val="146"/>
          <w:jc w:val="center"/>
        </w:trPr>
        <w:tc>
          <w:tcPr>
            <w:tcW w:w="2840" w:type="dxa"/>
            <w:shd w:val="clear" w:color="auto" w:fill="auto"/>
          </w:tcPr>
          <w:p w:rsidR="00253A9A" w:rsidRPr="00E043AF" w:rsidRDefault="00253A9A" w:rsidP="00DA6EFB">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lang w:bidi="ar-IQ"/>
              </w:rPr>
              <w:t>RSD%</w:t>
            </w:r>
          </w:p>
        </w:tc>
        <w:tc>
          <w:tcPr>
            <w:tcW w:w="2841" w:type="dxa"/>
            <w:shd w:val="clear" w:color="auto" w:fill="auto"/>
          </w:tcPr>
          <w:p w:rsidR="00253A9A" w:rsidRPr="00E043AF" w:rsidRDefault="00253A9A" w:rsidP="00DA6EFB">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lang w:bidi="ar-IQ"/>
              </w:rPr>
              <w:t>Abs.of Ag</w:t>
            </w:r>
            <w:r w:rsidRPr="00E043AF">
              <w:rPr>
                <w:rFonts w:asciiTheme="majorBidi" w:eastAsia="Arial Unicode MS" w:hAnsi="Cambria Math" w:cstheme="majorBidi"/>
                <w:sz w:val="24"/>
                <w:szCs w:val="24"/>
                <w:lang w:bidi="ar-IQ"/>
              </w:rPr>
              <w:t>⁺</w:t>
            </w:r>
            <w:r w:rsidRPr="00E043AF">
              <w:rPr>
                <w:rFonts w:asciiTheme="majorBidi" w:hAnsiTheme="majorBidi" w:cstheme="majorBidi"/>
                <w:sz w:val="24"/>
                <w:szCs w:val="24"/>
                <w:lang w:bidi="ar-IQ"/>
              </w:rPr>
              <w:t xml:space="preserve"> complex</w:t>
            </w:r>
          </w:p>
        </w:tc>
        <w:tc>
          <w:tcPr>
            <w:tcW w:w="2841" w:type="dxa"/>
            <w:shd w:val="clear" w:color="auto" w:fill="auto"/>
          </w:tcPr>
          <w:p w:rsidR="00253A9A" w:rsidRPr="00E043AF" w:rsidRDefault="00253A9A" w:rsidP="00DA6EFB">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lang w:bidi="ar-IQ"/>
              </w:rPr>
              <w:t>Silver added [M]</w:t>
            </w:r>
          </w:p>
        </w:tc>
      </w:tr>
      <w:tr w:rsidR="00570228" w:rsidRPr="00E043AF" w:rsidTr="00DA6EFB">
        <w:trPr>
          <w:trHeight w:val="121"/>
          <w:jc w:val="center"/>
        </w:trPr>
        <w:tc>
          <w:tcPr>
            <w:tcW w:w="2840" w:type="dxa"/>
            <w:shd w:val="clear" w:color="auto" w:fill="auto"/>
          </w:tcPr>
          <w:p w:rsidR="00253A9A" w:rsidRPr="00E043AF" w:rsidRDefault="008E76A6" w:rsidP="00DA6EFB">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lang w:bidi="ar-IQ"/>
              </w:rPr>
              <w:t>2.18</w:t>
            </w:r>
            <w:r w:rsidR="00B62D9C" w:rsidRPr="00E043AF">
              <w:rPr>
                <w:rFonts w:asciiTheme="majorBidi" w:hAnsiTheme="majorBidi" w:cstheme="majorBidi"/>
                <w:sz w:val="24"/>
                <w:szCs w:val="24"/>
                <w:lang w:bidi="ar-IQ"/>
              </w:rPr>
              <w:t>%</w:t>
            </w:r>
          </w:p>
        </w:tc>
        <w:tc>
          <w:tcPr>
            <w:tcW w:w="2841" w:type="dxa"/>
            <w:shd w:val="clear" w:color="auto" w:fill="auto"/>
          </w:tcPr>
          <w:p w:rsidR="00253A9A" w:rsidRPr="00E043AF" w:rsidRDefault="004544C0" w:rsidP="00DA6EFB">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lang w:bidi="ar-IQ"/>
              </w:rPr>
              <w:t>0.270,0.267,0.275</w:t>
            </w:r>
            <w:r w:rsidR="006B76E4" w:rsidRPr="00E043AF">
              <w:rPr>
                <w:rFonts w:asciiTheme="majorBidi" w:hAnsiTheme="majorBidi" w:cstheme="majorBidi"/>
                <w:sz w:val="24"/>
                <w:szCs w:val="24"/>
                <w:lang w:bidi="ar-IQ"/>
              </w:rPr>
              <w:t>,</w:t>
            </w:r>
            <w:r w:rsidR="008E76A6" w:rsidRPr="00E043AF">
              <w:rPr>
                <w:rFonts w:asciiTheme="majorBidi" w:hAnsiTheme="majorBidi" w:cstheme="majorBidi"/>
                <w:sz w:val="24"/>
                <w:szCs w:val="24"/>
                <w:lang w:bidi="ar-IQ"/>
              </w:rPr>
              <w:t>261</w:t>
            </w:r>
          </w:p>
        </w:tc>
        <w:tc>
          <w:tcPr>
            <w:tcW w:w="2841" w:type="dxa"/>
            <w:shd w:val="clear" w:color="auto" w:fill="auto"/>
          </w:tcPr>
          <w:p w:rsidR="00253A9A" w:rsidRPr="00E043AF" w:rsidRDefault="00253A9A" w:rsidP="00DA6EFB">
            <w:pPr>
              <w:tabs>
                <w:tab w:val="left" w:pos="611"/>
              </w:tabs>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0.93×10ˉ</w:t>
            </w:r>
            <w:r w:rsidRPr="00E043AF">
              <w:rPr>
                <w:rFonts w:ascii="Cambria Math" w:eastAsia="Arial Unicode MS" w:hAnsi="Cambria Math" w:cstheme="majorBidi"/>
                <w:sz w:val="24"/>
                <w:szCs w:val="24"/>
                <w:lang w:bidi="ar-IQ"/>
              </w:rPr>
              <w:t>⁴</w:t>
            </w:r>
          </w:p>
        </w:tc>
      </w:tr>
      <w:tr w:rsidR="00570228" w:rsidRPr="00E043AF" w:rsidTr="00DA6EFB">
        <w:trPr>
          <w:trHeight w:val="126"/>
          <w:jc w:val="center"/>
        </w:trPr>
        <w:tc>
          <w:tcPr>
            <w:tcW w:w="2840" w:type="dxa"/>
            <w:shd w:val="clear" w:color="auto" w:fill="auto"/>
          </w:tcPr>
          <w:p w:rsidR="00253A9A" w:rsidRPr="00E043AF" w:rsidRDefault="008E76A6" w:rsidP="00DA6EFB">
            <w:pPr>
              <w:tabs>
                <w:tab w:val="left" w:pos="611"/>
              </w:tabs>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1.70</w:t>
            </w:r>
            <w:r w:rsidR="009A3ED4" w:rsidRPr="00E043AF">
              <w:rPr>
                <w:rFonts w:asciiTheme="majorBidi" w:hAnsiTheme="majorBidi" w:cstheme="majorBidi"/>
                <w:sz w:val="24"/>
                <w:szCs w:val="24"/>
                <w:lang w:bidi="ar-IQ"/>
              </w:rPr>
              <w:t>%</w:t>
            </w:r>
          </w:p>
        </w:tc>
        <w:tc>
          <w:tcPr>
            <w:tcW w:w="2841" w:type="dxa"/>
            <w:shd w:val="clear" w:color="auto" w:fill="auto"/>
          </w:tcPr>
          <w:p w:rsidR="00253A9A" w:rsidRPr="00E043AF" w:rsidRDefault="004544C0" w:rsidP="00DA6EFB">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lang w:bidi="ar-IQ"/>
              </w:rPr>
              <w:t>0.299,0.291,0.303</w:t>
            </w:r>
            <w:r w:rsidR="006B76E4" w:rsidRPr="00E043AF">
              <w:rPr>
                <w:rFonts w:asciiTheme="majorBidi" w:hAnsiTheme="majorBidi" w:cstheme="majorBidi"/>
                <w:sz w:val="24"/>
                <w:szCs w:val="24"/>
                <w:lang w:bidi="ar-IQ"/>
              </w:rPr>
              <w:t>,0.296</w:t>
            </w:r>
          </w:p>
        </w:tc>
        <w:tc>
          <w:tcPr>
            <w:tcW w:w="2841" w:type="dxa"/>
            <w:shd w:val="clear" w:color="auto" w:fill="auto"/>
          </w:tcPr>
          <w:p w:rsidR="00253A9A" w:rsidRPr="00E043AF" w:rsidRDefault="00253A9A" w:rsidP="00DA6EFB">
            <w:pPr>
              <w:tabs>
                <w:tab w:val="left" w:pos="611"/>
              </w:tabs>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1.39×10ˉ</w:t>
            </w:r>
            <w:r w:rsidRPr="00E043AF">
              <w:rPr>
                <w:rFonts w:ascii="Cambria Math" w:eastAsia="Arial Unicode MS" w:hAnsi="Cambria Math" w:cstheme="majorBidi"/>
                <w:sz w:val="24"/>
                <w:szCs w:val="24"/>
                <w:lang w:bidi="ar-IQ"/>
              </w:rPr>
              <w:t>⁴</w:t>
            </w:r>
          </w:p>
        </w:tc>
      </w:tr>
      <w:tr w:rsidR="00570228" w:rsidRPr="00E043AF" w:rsidTr="00DA6EFB">
        <w:trPr>
          <w:trHeight w:val="115"/>
          <w:jc w:val="center"/>
        </w:trPr>
        <w:tc>
          <w:tcPr>
            <w:tcW w:w="2840" w:type="dxa"/>
            <w:shd w:val="clear" w:color="auto" w:fill="auto"/>
          </w:tcPr>
          <w:p w:rsidR="00253A9A" w:rsidRPr="00E043AF" w:rsidRDefault="008E76A6" w:rsidP="00DA6EFB">
            <w:pPr>
              <w:tabs>
                <w:tab w:val="left" w:pos="611"/>
              </w:tabs>
              <w:jc w:val="center"/>
              <w:rPr>
                <w:rFonts w:asciiTheme="majorBidi" w:hAnsiTheme="majorBidi" w:cstheme="majorBidi"/>
                <w:sz w:val="24"/>
                <w:szCs w:val="24"/>
                <w:lang w:bidi="ar-IQ"/>
              </w:rPr>
            </w:pPr>
            <w:r w:rsidRPr="00E043AF">
              <w:rPr>
                <w:rFonts w:asciiTheme="majorBidi" w:hAnsiTheme="majorBidi" w:cstheme="majorBidi"/>
                <w:sz w:val="24"/>
                <w:szCs w:val="24"/>
                <w:lang w:bidi="ar-IQ"/>
              </w:rPr>
              <w:t>1.129</w:t>
            </w:r>
            <w:r w:rsidR="009A3ED4" w:rsidRPr="00E043AF">
              <w:rPr>
                <w:rFonts w:asciiTheme="majorBidi" w:hAnsiTheme="majorBidi" w:cstheme="majorBidi"/>
                <w:sz w:val="24"/>
                <w:szCs w:val="24"/>
                <w:lang w:bidi="ar-IQ"/>
              </w:rPr>
              <w:t>%</w:t>
            </w:r>
          </w:p>
        </w:tc>
        <w:tc>
          <w:tcPr>
            <w:tcW w:w="2841" w:type="dxa"/>
            <w:shd w:val="clear" w:color="auto" w:fill="auto"/>
          </w:tcPr>
          <w:p w:rsidR="00253A9A" w:rsidRPr="00E043AF" w:rsidRDefault="006B76E4" w:rsidP="00DA6EFB">
            <w:pPr>
              <w:tabs>
                <w:tab w:val="left" w:pos="611"/>
              </w:tabs>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0.370,0.367,0.377,0.371</w:t>
            </w:r>
          </w:p>
        </w:tc>
        <w:tc>
          <w:tcPr>
            <w:tcW w:w="2841" w:type="dxa"/>
            <w:shd w:val="clear" w:color="auto" w:fill="auto"/>
          </w:tcPr>
          <w:p w:rsidR="00253A9A" w:rsidRPr="00E043AF" w:rsidRDefault="00253A9A" w:rsidP="00DA6EFB">
            <w:pPr>
              <w:tabs>
                <w:tab w:val="left" w:pos="611"/>
              </w:tabs>
              <w:jc w:val="center"/>
              <w:rPr>
                <w:rFonts w:asciiTheme="majorBidi" w:hAnsiTheme="majorBidi" w:cstheme="majorBidi"/>
                <w:sz w:val="24"/>
                <w:szCs w:val="24"/>
                <w:rtl/>
                <w:lang w:bidi="ar-IQ"/>
              </w:rPr>
            </w:pPr>
            <w:r w:rsidRPr="00E043AF">
              <w:rPr>
                <w:rFonts w:asciiTheme="majorBidi" w:hAnsiTheme="majorBidi" w:cstheme="majorBidi"/>
                <w:sz w:val="24"/>
                <w:szCs w:val="24"/>
                <w:lang w:bidi="ar-IQ"/>
              </w:rPr>
              <w:t>2.79×10ˉ</w:t>
            </w:r>
            <w:r w:rsidRPr="00E043AF">
              <w:rPr>
                <w:rFonts w:ascii="Cambria Math" w:eastAsia="Arial Unicode MS" w:hAnsi="Cambria Math" w:cstheme="majorBidi"/>
                <w:sz w:val="24"/>
                <w:szCs w:val="24"/>
                <w:lang w:bidi="ar-IQ"/>
              </w:rPr>
              <w:t>⁴</w:t>
            </w:r>
          </w:p>
        </w:tc>
      </w:tr>
    </w:tbl>
    <w:p w:rsidR="00900A57" w:rsidRPr="00DA6EFB" w:rsidRDefault="00900A57" w:rsidP="00E043AF">
      <w:pPr>
        <w:spacing w:after="0" w:line="240" w:lineRule="auto"/>
        <w:rPr>
          <w:rFonts w:asciiTheme="majorBidi" w:hAnsiTheme="majorBidi" w:cstheme="majorBidi"/>
          <w:b/>
          <w:bCs/>
          <w:sz w:val="16"/>
          <w:szCs w:val="16"/>
          <w:rtl/>
          <w:lang w:bidi="ar-IQ"/>
        </w:rPr>
      </w:pPr>
    </w:p>
    <w:p w:rsidR="00EE31CA" w:rsidRPr="00DA6EFB" w:rsidRDefault="00182BE2" w:rsidP="00E043AF">
      <w:pPr>
        <w:spacing w:after="0" w:line="240" w:lineRule="auto"/>
        <w:rPr>
          <w:rFonts w:asciiTheme="majorBidi" w:hAnsiTheme="majorBidi" w:cstheme="majorBidi"/>
          <w:b/>
          <w:bCs/>
          <w:sz w:val="26"/>
          <w:szCs w:val="26"/>
          <w:rtl/>
          <w:lang w:bidi="ar-IQ"/>
        </w:rPr>
      </w:pPr>
      <w:r w:rsidRPr="00DA6EFB">
        <w:rPr>
          <w:rFonts w:asciiTheme="majorBidi" w:hAnsiTheme="majorBidi" w:cstheme="majorBidi"/>
          <w:b/>
          <w:bCs/>
          <w:sz w:val="26"/>
          <w:szCs w:val="26"/>
          <w:rtl/>
          <w:lang w:bidi="ar-IQ"/>
        </w:rPr>
        <w:t xml:space="preserve">حساب حساسية الطريقة الطيفية في تقدير ايون الفضة </w:t>
      </w:r>
      <w:r w:rsidRPr="00DA6EFB">
        <w:rPr>
          <w:rFonts w:asciiTheme="majorBidi" w:hAnsiTheme="majorBidi" w:cstheme="majorBidi"/>
          <w:b/>
          <w:bCs/>
          <w:sz w:val="26"/>
          <w:szCs w:val="26"/>
          <w:lang w:bidi="ar-IQ"/>
        </w:rPr>
        <w:t>Ag</w:t>
      </w:r>
      <w:r w:rsidRPr="00DA6EFB">
        <w:rPr>
          <w:rFonts w:asciiTheme="majorBidi" w:eastAsia="Arial Unicode MS" w:hAnsi="Arial Unicode MS" w:cstheme="majorBidi"/>
          <w:b/>
          <w:bCs/>
          <w:sz w:val="26"/>
          <w:szCs w:val="26"/>
          <w:lang w:bidi="ar-IQ"/>
        </w:rPr>
        <w:t>⁺</w:t>
      </w:r>
    </w:p>
    <w:p w:rsidR="00100EFD" w:rsidRPr="00E043AF" w:rsidRDefault="00100EFD" w:rsidP="00E043AF">
      <w:pPr>
        <w:spacing w:after="0" w:line="240" w:lineRule="auto"/>
        <w:rPr>
          <w:rFonts w:asciiTheme="majorBidi" w:hAnsiTheme="majorBidi" w:cstheme="majorBidi"/>
          <w:b/>
          <w:bCs/>
          <w:sz w:val="24"/>
          <w:szCs w:val="24"/>
          <w:rtl/>
          <w:lang w:bidi="ar-IQ"/>
        </w:rPr>
      </w:pPr>
      <w:r w:rsidRPr="00E043AF">
        <w:rPr>
          <w:rFonts w:asciiTheme="majorBidi" w:hAnsiTheme="majorBidi" w:cstheme="majorBidi"/>
          <w:b/>
          <w:bCs/>
          <w:sz w:val="24"/>
          <w:szCs w:val="24"/>
          <w:lang w:bidi="ar-IQ"/>
        </w:rPr>
        <w:t>Sensitivity of spectrometric method in determination of silver</w:t>
      </w:r>
      <w:r w:rsidR="006433A0" w:rsidRPr="00E043AF">
        <w:rPr>
          <w:rFonts w:asciiTheme="majorBidi" w:hAnsiTheme="majorBidi" w:cstheme="majorBidi"/>
          <w:b/>
          <w:bCs/>
          <w:sz w:val="24"/>
          <w:szCs w:val="24"/>
          <w:lang w:bidi="ar-IQ"/>
        </w:rPr>
        <w:t>(</w:t>
      </w:r>
      <w:r w:rsidR="006433A0" w:rsidRPr="00E043AF">
        <w:rPr>
          <w:rFonts w:asciiTheme="majorBidi" w:eastAsia="Arial Unicode MS" w:hAnsiTheme="majorBidi" w:cstheme="majorBidi"/>
          <w:b/>
          <w:bCs/>
          <w:sz w:val="24"/>
          <w:szCs w:val="24"/>
          <w:lang w:bidi="ar-IQ"/>
        </w:rPr>
        <w:t>ǀ</w:t>
      </w:r>
      <w:r w:rsidR="006433A0" w:rsidRPr="00E043AF">
        <w:rPr>
          <w:rFonts w:asciiTheme="majorBidi" w:hAnsiTheme="majorBidi" w:cstheme="majorBidi"/>
          <w:b/>
          <w:bCs/>
          <w:sz w:val="24"/>
          <w:szCs w:val="24"/>
          <w:lang w:bidi="ar-IQ"/>
        </w:rPr>
        <w:t>)</w:t>
      </w:r>
    </w:p>
    <w:p w:rsidR="004136DC" w:rsidRPr="00E043AF" w:rsidRDefault="006433A0" w:rsidP="00E043AF">
      <w:pPr>
        <w:spacing w:after="0" w:line="240" w:lineRule="auto"/>
        <w:rPr>
          <w:rFonts w:asciiTheme="majorBidi" w:hAnsiTheme="majorBidi" w:cstheme="majorBidi"/>
          <w:sz w:val="24"/>
          <w:szCs w:val="24"/>
          <w:rtl/>
          <w:lang w:bidi="ar-IQ"/>
        </w:rPr>
      </w:pPr>
      <w:r w:rsidRPr="00E043AF">
        <w:rPr>
          <w:rFonts w:asciiTheme="majorBidi" w:hAnsiTheme="majorBidi" w:cstheme="majorBidi"/>
          <w:sz w:val="24"/>
          <w:szCs w:val="24"/>
          <w:rtl/>
          <w:lang w:bidi="ar-IQ"/>
        </w:rPr>
        <w:t>استخدم تعبير حد الكشف (</w:t>
      </w:r>
      <w:r w:rsidRPr="00E043AF">
        <w:rPr>
          <w:rFonts w:asciiTheme="majorBidi" w:hAnsiTheme="majorBidi" w:cstheme="majorBidi"/>
          <w:sz w:val="24"/>
          <w:szCs w:val="24"/>
          <w:lang w:bidi="ar-IQ"/>
        </w:rPr>
        <w:t>Detection limit</w:t>
      </w:r>
      <w:r w:rsidRPr="00E043AF">
        <w:rPr>
          <w:rFonts w:asciiTheme="majorBidi" w:hAnsiTheme="majorBidi" w:cstheme="majorBidi"/>
          <w:sz w:val="24"/>
          <w:szCs w:val="24"/>
          <w:rtl/>
          <w:lang w:bidi="ar-IQ"/>
        </w:rPr>
        <w:t>)</w:t>
      </w:r>
      <w:r w:rsidR="005070E4" w:rsidRPr="00E043AF">
        <w:rPr>
          <w:rFonts w:asciiTheme="majorBidi" w:hAnsiTheme="majorBidi" w:cstheme="majorBidi"/>
          <w:sz w:val="24"/>
          <w:szCs w:val="24"/>
          <w:rtl/>
          <w:lang w:bidi="ar-IQ"/>
        </w:rPr>
        <w:t xml:space="preserve"> للدلالة على حساسية الطريقة المستخدمة في تقدير الفضة بهذه الطريقة . حيث اوضحت الطريقة ان ادنى تركيز لايون الفضة الاحادي ممكن تقديره بهذه الطريقة الطيفية هو (</w:t>
      </w:r>
      <w:r w:rsidR="0004549E" w:rsidRPr="00E043AF">
        <w:rPr>
          <w:rFonts w:asciiTheme="majorBidi" w:hAnsiTheme="majorBidi" w:cstheme="majorBidi"/>
          <w:sz w:val="24"/>
          <w:szCs w:val="24"/>
          <w:lang w:bidi="ar-IQ"/>
        </w:rPr>
        <w:t>1.0115993×10ˉ</w:t>
      </w:r>
      <w:r w:rsidR="0004549E" w:rsidRPr="00E043AF">
        <w:rPr>
          <w:rFonts w:asciiTheme="majorBidi" w:eastAsia="Arial Unicode MS" w:hAnsi="Arial Unicode MS" w:cstheme="majorBidi"/>
          <w:sz w:val="24"/>
          <w:szCs w:val="24"/>
          <w:lang w:bidi="ar-IQ"/>
        </w:rPr>
        <w:t>⁶</w:t>
      </w:r>
      <w:r w:rsidR="005070E4" w:rsidRPr="00E043AF">
        <w:rPr>
          <w:rFonts w:asciiTheme="majorBidi" w:hAnsiTheme="majorBidi" w:cstheme="majorBidi"/>
          <w:sz w:val="24"/>
          <w:szCs w:val="24"/>
          <w:rtl/>
          <w:lang w:bidi="ar-IQ"/>
        </w:rPr>
        <w:t xml:space="preserve">) وهذا ما يشير الى ان الطريقة المستخدمة ذات حساسية عالية وناجحة . </w:t>
      </w:r>
    </w:p>
    <w:p w:rsidR="0000649B" w:rsidRPr="00DA6EFB" w:rsidRDefault="0000649B" w:rsidP="00E043AF">
      <w:pPr>
        <w:spacing w:after="0" w:line="240" w:lineRule="auto"/>
        <w:rPr>
          <w:rFonts w:asciiTheme="majorBidi" w:hAnsiTheme="majorBidi" w:cstheme="majorBidi"/>
          <w:sz w:val="16"/>
          <w:szCs w:val="16"/>
          <w:rtl/>
          <w:lang w:bidi="ar-IQ"/>
        </w:rPr>
      </w:pPr>
    </w:p>
    <w:p w:rsidR="00EE31CA" w:rsidRPr="00E043AF" w:rsidRDefault="008427B6" w:rsidP="00DA6EFB">
      <w:pPr>
        <w:spacing w:after="0" w:line="240" w:lineRule="auto"/>
        <w:rPr>
          <w:rFonts w:asciiTheme="majorBidi" w:hAnsiTheme="majorBidi" w:cstheme="majorBidi"/>
          <w:b/>
          <w:bCs/>
          <w:sz w:val="24"/>
          <w:szCs w:val="24"/>
          <w:rtl/>
          <w:lang w:bidi="ar-IQ"/>
        </w:rPr>
      </w:pPr>
      <w:r w:rsidRPr="00E043AF">
        <w:rPr>
          <w:rFonts w:asciiTheme="majorBidi" w:hAnsiTheme="majorBidi" w:cstheme="majorBidi"/>
          <w:b/>
          <w:bCs/>
          <w:sz w:val="24"/>
          <w:szCs w:val="24"/>
          <w:rtl/>
        </w:rPr>
        <w:t>المصادر</w:t>
      </w:r>
    </w:p>
    <w:p w:rsidR="00C94AD8" w:rsidRPr="00E043AF" w:rsidRDefault="00F525D8" w:rsidP="008648AD">
      <w:pPr>
        <w:autoSpaceDE w:val="0"/>
        <w:autoSpaceDN w:val="0"/>
        <w:bidi w:val="0"/>
        <w:adjustRightInd w:val="0"/>
        <w:spacing w:after="0" w:line="240" w:lineRule="auto"/>
        <w:ind w:hanging="284"/>
        <w:rPr>
          <w:rFonts w:asciiTheme="majorBidi" w:eastAsia="Caecilia-Roman" w:hAnsiTheme="majorBidi" w:cstheme="majorBidi"/>
          <w:sz w:val="24"/>
          <w:szCs w:val="24"/>
        </w:rPr>
      </w:pPr>
      <w:r w:rsidRPr="00E043AF">
        <w:rPr>
          <w:rFonts w:asciiTheme="majorBidi" w:eastAsia="Caecilia-Roman" w:hAnsiTheme="majorBidi" w:cstheme="majorBidi"/>
          <w:sz w:val="24"/>
          <w:szCs w:val="24"/>
        </w:rPr>
        <w:t>[1]</w:t>
      </w:r>
      <w:r w:rsidR="00C94AD8" w:rsidRPr="00E043AF">
        <w:rPr>
          <w:rFonts w:asciiTheme="majorBidi" w:eastAsia="Caecilia-Roman" w:hAnsiTheme="majorBidi" w:cstheme="majorBidi"/>
          <w:sz w:val="24"/>
          <w:szCs w:val="24"/>
        </w:rPr>
        <w:t>Greenwood</w:t>
      </w:r>
      <w:r w:rsidR="00516816" w:rsidRPr="00E043AF">
        <w:rPr>
          <w:rFonts w:asciiTheme="majorBidi" w:eastAsia="Caecilia-Roman" w:hAnsiTheme="majorBidi" w:cstheme="majorBidi"/>
          <w:sz w:val="24"/>
          <w:szCs w:val="24"/>
        </w:rPr>
        <w:t xml:space="preserve"> N.</w:t>
      </w:r>
      <w:r w:rsidR="00C94AD8" w:rsidRPr="00E043AF">
        <w:rPr>
          <w:rFonts w:asciiTheme="majorBidi" w:eastAsia="Caecilia-Roman" w:hAnsiTheme="majorBidi" w:cstheme="majorBidi"/>
          <w:sz w:val="24"/>
          <w:szCs w:val="24"/>
        </w:rPr>
        <w:t>,Earnshow</w:t>
      </w:r>
      <w:r w:rsidR="00516816" w:rsidRPr="00E043AF">
        <w:rPr>
          <w:rFonts w:asciiTheme="majorBidi" w:eastAsia="Caecilia-Roman" w:hAnsiTheme="majorBidi" w:cstheme="majorBidi"/>
          <w:sz w:val="24"/>
          <w:szCs w:val="24"/>
        </w:rPr>
        <w:t xml:space="preserve"> A.</w:t>
      </w:r>
      <w:r w:rsidR="00C94AD8" w:rsidRPr="00E043AF">
        <w:rPr>
          <w:rFonts w:asciiTheme="majorBidi" w:eastAsia="Caecilia-Roman" w:hAnsiTheme="majorBidi" w:cstheme="majorBidi"/>
          <w:sz w:val="24"/>
          <w:szCs w:val="24"/>
        </w:rPr>
        <w:t>,Chemistry of the Elements,second ed.,Elsevier,Oxford,1997,p.1174.</w:t>
      </w:r>
    </w:p>
    <w:p w:rsidR="00C94AD8" w:rsidRPr="00E043AF" w:rsidRDefault="00F525D8" w:rsidP="008648AD">
      <w:pPr>
        <w:autoSpaceDE w:val="0"/>
        <w:autoSpaceDN w:val="0"/>
        <w:bidi w:val="0"/>
        <w:adjustRightInd w:val="0"/>
        <w:spacing w:after="0" w:line="240" w:lineRule="auto"/>
        <w:ind w:hanging="284"/>
        <w:rPr>
          <w:rFonts w:asciiTheme="majorBidi" w:eastAsia="Caecilia-Roman" w:hAnsiTheme="majorBidi" w:cstheme="majorBidi"/>
          <w:sz w:val="24"/>
          <w:szCs w:val="24"/>
        </w:rPr>
      </w:pPr>
      <w:r w:rsidRPr="00E043AF">
        <w:rPr>
          <w:rFonts w:asciiTheme="majorBidi" w:eastAsia="Caecilia-Roman" w:hAnsiTheme="majorBidi" w:cstheme="majorBidi"/>
          <w:sz w:val="24"/>
          <w:szCs w:val="24"/>
        </w:rPr>
        <w:t>[2]</w:t>
      </w:r>
      <w:r w:rsidR="00AC38C2" w:rsidRPr="00E043AF">
        <w:rPr>
          <w:rFonts w:asciiTheme="majorBidi" w:hAnsiTheme="majorBidi" w:cstheme="majorBidi"/>
          <w:sz w:val="24"/>
          <w:szCs w:val="24"/>
        </w:rPr>
        <w:t>Lun Wang, A.-Ni Liang, Hong-</w:t>
      </w:r>
      <w:r w:rsidR="002C70DF" w:rsidRPr="00E043AF">
        <w:rPr>
          <w:rFonts w:asciiTheme="majorBidi" w:hAnsiTheme="majorBidi" w:cstheme="majorBidi"/>
          <w:sz w:val="24"/>
          <w:szCs w:val="24"/>
        </w:rPr>
        <w:t xml:space="preserve">Qi Chen, Yan Liu, Bin-bin Qian and </w:t>
      </w:r>
      <w:r w:rsidR="00AC38C2" w:rsidRPr="00E043AF">
        <w:rPr>
          <w:rFonts w:asciiTheme="majorBidi" w:hAnsiTheme="majorBidi" w:cstheme="majorBidi"/>
          <w:sz w:val="24"/>
          <w:szCs w:val="24"/>
        </w:rPr>
        <w:t>Jie Fu</w:t>
      </w:r>
      <w:r w:rsidR="002C70DF" w:rsidRPr="00E043AF">
        <w:rPr>
          <w:rFonts w:asciiTheme="majorBidi" w:eastAsia="Caecilia-Roman" w:hAnsiTheme="majorBidi" w:cstheme="majorBidi"/>
          <w:sz w:val="24"/>
          <w:szCs w:val="24"/>
        </w:rPr>
        <w:t>,</w:t>
      </w:r>
      <w:r w:rsidR="002C70DF" w:rsidRPr="00E043AF">
        <w:rPr>
          <w:rFonts w:asciiTheme="majorBidi" w:hAnsiTheme="majorBidi" w:cstheme="majorBidi"/>
          <w:sz w:val="24"/>
          <w:szCs w:val="24"/>
        </w:rPr>
        <w:t xml:space="preserve"> analytica chimica</w:t>
      </w:r>
      <w:r w:rsidR="008648AD">
        <w:rPr>
          <w:rFonts w:asciiTheme="majorBidi" w:hAnsiTheme="majorBidi" w:cstheme="majorBidi"/>
          <w:sz w:val="24"/>
          <w:szCs w:val="24"/>
        </w:rPr>
        <w:t xml:space="preserve"> </w:t>
      </w:r>
      <w:r w:rsidR="002C70DF" w:rsidRPr="00E043AF">
        <w:rPr>
          <w:rFonts w:asciiTheme="majorBidi" w:hAnsiTheme="majorBidi" w:cstheme="majorBidi"/>
          <w:sz w:val="24"/>
          <w:szCs w:val="24"/>
        </w:rPr>
        <w:t>acta 6 1 6 ( 2 0 0 8 ) 170–176</w:t>
      </w:r>
      <w:r w:rsidR="006F2604" w:rsidRPr="00E043AF">
        <w:rPr>
          <w:rFonts w:asciiTheme="majorBidi" w:eastAsia="Caecilia-Roman" w:hAnsiTheme="majorBidi" w:cstheme="majorBidi"/>
          <w:sz w:val="24"/>
          <w:szCs w:val="24"/>
        </w:rPr>
        <w:t>.</w:t>
      </w:r>
    </w:p>
    <w:p w:rsidR="003C109A" w:rsidRPr="00E043AF" w:rsidRDefault="006F2604" w:rsidP="008648AD">
      <w:pPr>
        <w:autoSpaceDE w:val="0"/>
        <w:autoSpaceDN w:val="0"/>
        <w:bidi w:val="0"/>
        <w:adjustRightInd w:val="0"/>
        <w:spacing w:after="0" w:line="240" w:lineRule="auto"/>
        <w:ind w:hanging="284"/>
        <w:rPr>
          <w:rFonts w:asciiTheme="majorBidi" w:eastAsia="Caecilia-Roman" w:hAnsiTheme="majorBidi" w:cstheme="majorBidi"/>
          <w:sz w:val="24"/>
          <w:szCs w:val="24"/>
          <w:rtl/>
        </w:rPr>
      </w:pPr>
      <w:r w:rsidRPr="00E043AF">
        <w:rPr>
          <w:rFonts w:asciiTheme="majorBidi" w:eastAsia="Caecilia-Roman" w:hAnsiTheme="majorBidi" w:cstheme="majorBidi"/>
          <w:sz w:val="24"/>
          <w:szCs w:val="24"/>
        </w:rPr>
        <w:t>[3]Shemaa.E.Sa</w:t>
      </w:r>
      <w:r w:rsidR="00BE36FC" w:rsidRPr="00E043AF">
        <w:rPr>
          <w:rFonts w:asciiTheme="majorBidi" w:eastAsia="Caecilia-Roman" w:hAnsiTheme="majorBidi" w:cstheme="majorBidi"/>
          <w:sz w:val="24"/>
          <w:szCs w:val="24"/>
        </w:rPr>
        <w:t>eed.Thesis.M.Sc.university of Karbalaa</w:t>
      </w:r>
      <w:r w:rsidR="000C4B37" w:rsidRPr="00E043AF">
        <w:rPr>
          <w:rFonts w:asciiTheme="majorBidi" w:eastAsia="Caecilia-Roman" w:hAnsiTheme="majorBidi" w:cstheme="majorBidi"/>
          <w:sz w:val="24"/>
          <w:szCs w:val="24"/>
        </w:rPr>
        <w:t>(2010)</w:t>
      </w:r>
      <w:r w:rsidR="00BE36FC" w:rsidRPr="00E043AF">
        <w:rPr>
          <w:rFonts w:asciiTheme="majorBidi" w:eastAsia="Caecilia-Roman" w:hAnsiTheme="majorBidi" w:cstheme="majorBidi"/>
          <w:sz w:val="24"/>
          <w:szCs w:val="24"/>
        </w:rPr>
        <w:t>.</w:t>
      </w:r>
    </w:p>
    <w:p w:rsidR="003C109A" w:rsidRPr="00E043AF" w:rsidRDefault="00BE36FC" w:rsidP="008648AD">
      <w:pPr>
        <w:autoSpaceDE w:val="0"/>
        <w:autoSpaceDN w:val="0"/>
        <w:bidi w:val="0"/>
        <w:adjustRightInd w:val="0"/>
        <w:spacing w:after="0" w:line="240" w:lineRule="auto"/>
        <w:ind w:hanging="284"/>
        <w:rPr>
          <w:rFonts w:asciiTheme="majorBidi" w:hAnsiTheme="majorBidi" w:cstheme="majorBidi"/>
          <w:sz w:val="24"/>
          <w:szCs w:val="24"/>
          <w:lang w:bidi="ar-IQ"/>
        </w:rPr>
      </w:pPr>
      <w:r w:rsidRPr="00E043AF">
        <w:rPr>
          <w:rFonts w:asciiTheme="majorBidi" w:hAnsiTheme="majorBidi" w:cstheme="majorBidi"/>
          <w:sz w:val="24"/>
          <w:szCs w:val="24"/>
          <w:lang w:bidi="ar-IQ"/>
        </w:rPr>
        <w:t>[4</w:t>
      </w:r>
      <w:r w:rsidR="003C109A" w:rsidRPr="00E043AF">
        <w:rPr>
          <w:rFonts w:asciiTheme="majorBidi" w:hAnsiTheme="majorBidi" w:cstheme="majorBidi"/>
          <w:sz w:val="24"/>
          <w:szCs w:val="24"/>
          <w:lang w:bidi="ar-IQ"/>
        </w:rPr>
        <w:t xml:space="preserve">]Manzoori </w:t>
      </w:r>
      <w:r w:rsidR="00516816" w:rsidRPr="00E043AF">
        <w:rPr>
          <w:rFonts w:asciiTheme="majorBidi" w:hAnsiTheme="majorBidi" w:cstheme="majorBidi"/>
          <w:sz w:val="24"/>
          <w:szCs w:val="24"/>
          <w:lang w:bidi="ar-IQ"/>
        </w:rPr>
        <w:t>J.L.</w:t>
      </w:r>
      <w:r w:rsidR="003C109A" w:rsidRPr="00E043AF">
        <w:rPr>
          <w:rFonts w:asciiTheme="majorBidi" w:hAnsiTheme="majorBidi" w:cstheme="majorBidi"/>
          <w:sz w:val="24"/>
          <w:szCs w:val="24"/>
          <w:lang w:bidi="ar-IQ"/>
        </w:rPr>
        <w:t>and Karim</w:t>
      </w:r>
      <w:r w:rsidR="00516816" w:rsidRPr="00E043AF">
        <w:rPr>
          <w:rFonts w:asciiTheme="majorBidi" w:hAnsiTheme="majorBidi" w:cstheme="majorBidi"/>
          <w:sz w:val="24"/>
          <w:szCs w:val="24"/>
          <w:lang w:bidi="ar-IQ"/>
        </w:rPr>
        <w:t xml:space="preserve"> G.</w:t>
      </w:r>
      <w:r w:rsidR="003C109A" w:rsidRPr="00E043AF">
        <w:rPr>
          <w:rFonts w:asciiTheme="majorBidi" w:hAnsiTheme="majorBidi" w:cstheme="majorBidi"/>
          <w:sz w:val="24"/>
          <w:szCs w:val="24"/>
          <w:lang w:bidi="ar-IQ"/>
        </w:rPr>
        <w:t>Nezhad,Ana.Chim.Acta,484(2),155</w:t>
      </w:r>
      <w:r w:rsidR="00F24D22" w:rsidRPr="00E043AF">
        <w:rPr>
          <w:rFonts w:asciiTheme="majorBidi" w:hAnsiTheme="majorBidi" w:cstheme="majorBidi"/>
          <w:sz w:val="24"/>
          <w:szCs w:val="24"/>
          <w:lang w:bidi="ar-IQ"/>
        </w:rPr>
        <w:t>(2003)</w:t>
      </w:r>
    </w:p>
    <w:p w:rsidR="00F24D22" w:rsidRPr="00E043AF" w:rsidRDefault="00BE36FC" w:rsidP="008648AD">
      <w:pPr>
        <w:autoSpaceDE w:val="0"/>
        <w:autoSpaceDN w:val="0"/>
        <w:bidi w:val="0"/>
        <w:adjustRightInd w:val="0"/>
        <w:spacing w:after="0" w:line="240" w:lineRule="auto"/>
        <w:ind w:hanging="284"/>
        <w:rPr>
          <w:rFonts w:asciiTheme="majorBidi" w:hAnsiTheme="majorBidi" w:cstheme="majorBidi"/>
          <w:sz w:val="24"/>
          <w:szCs w:val="24"/>
          <w:lang w:bidi="ar-IQ"/>
        </w:rPr>
      </w:pPr>
      <w:r w:rsidRPr="00E043AF">
        <w:rPr>
          <w:rFonts w:asciiTheme="majorBidi" w:hAnsiTheme="majorBidi" w:cstheme="majorBidi"/>
          <w:sz w:val="24"/>
          <w:szCs w:val="24"/>
          <w:lang w:bidi="ar-IQ"/>
        </w:rPr>
        <w:t>[5</w:t>
      </w:r>
      <w:r w:rsidR="00F24D22" w:rsidRPr="00E043AF">
        <w:rPr>
          <w:rFonts w:asciiTheme="majorBidi" w:hAnsiTheme="majorBidi" w:cstheme="majorBidi"/>
          <w:sz w:val="24"/>
          <w:szCs w:val="24"/>
          <w:lang w:bidi="ar-IQ"/>
        </w:rPr>
        <w:t>]Ibrahim</w:t>
      </w:r>
      <w:r w:rsidR="00516816" w:rsidRPr="00E043AF">
        <w:rPr>
          <w:rFonts w:asciiTheme="majorBidi" w:hAnsiTheme="majorBidi" w:cstheme="majorBidi"/>
          <w:sz w:val="24"/>
          <w:szCs w:val="24"/>
          <w:lang w:bidi="ar-IQ"/>
        </w:rPr>
        <w:t xml:space="preserve"> H.</w:t>
      </w:r>
      <w:r w:rsidR="00F24D22" w:rsidRPr="00E043AF">
        <w:rPr>
          <w:rFonts w:asciiTheme="majorBidi" w:hAnsiTheme="majorBidi" w:cstheme="majorBidi"/>
          <w:sz w:val="24"/>
          <w:szCs w:val="24"/>
          <w:lang w:bidi="ar-IQ"/>
        </w:rPr>
        <w:t>, Ana. Chim. Acta,545 (2), 158 (2005).</w:t>
      </w:r>
    </w:p>
    <w:p w:rsidR="009162EC" w:rsidRPr="00E043AF" w:rsidRDefault="001A2D7D" w:rsidP="008648AD">
      <w:pPr>
        <w:autoSpaceDE w:val="0"/>
        <w:autoSpaceDN w:val="0"/>
        <w:bidi w:val="0"/>
        <w:adjustRightInd w:val="0"/>
        <w:spacing w:after="0" w:line="240" w:lineRule="auto"/>
        <w:ind w:hanging="284"/>
        <w:rPr>
          <w:rFonts w:asciiTheme="majorBidi" w:eastAsia="Caecilia-Roman" w:hAnsiTheme="majorBidi" w:cstheme="majorBidi"/>
          <w:sz w:val="24"/>
          <w:szCs w:val="24"/>
        </w:rPr>
      </w:pPr>
      <w:r w:rsidRPr="00E043AF">
        <w:rPr>
          <w:rFonts w:asciiTheme="majorBidi" w:hAnsiTheme="majorBidi" w:cstheme="majorBidi"/>
          <w:sz w:val="24"/>
          <w:szCs w:val="24"/>
          <w:lang w:bidi="ar-IQ"/>
        </w:rPr>
        <w:t>[6]</w:t>
      </w:r>
      <w:r w:rsidR="00516816" w:rsidRPr="00E043AF">
        <w:rPr>
          <w:rFonts w:asciiTheme="majorBidi" w:eastAsia="Caecilia-Roman" w:hAnsiTheme="majorBidi" w:cstheme="majorBidi"/>
          <w:sz w:val="24"/>
          <w:szCs w:val="24"/>
        </w:rPr>
        <w:t>Raghad H.A</w:t>
      </w:r>
      <w:r w:rsidRPr="00E043AF">
        <w:rPr>
          <w:rFonts w:asciiTheme="majorBidi" w:eastAsia="Caecilia-Roman" w:hAnsiTheme="majorBidi" w:cstheme="majorBidi"/>
          <w:sz w:val="24"/>
          <w:szCs w:val="24"/>
        </w:rPr>
        <w:t>. Thesis.M.Sc.university of Karbalaa</w:t>
      </w:r>
      <w:r w:rsidR="000C4B37" w:rsidRPr="00E043AF">
        <w:rPr>
          <w:rFonts w:asciiTheme="majorBidi" w:eastAsia="Caecilia-Roman" w:hAnsiTheme="majorBidi" w:cstheme="majorBidi"/>
          <w:sz w:val="24"/>
          <w:szCs w:val="24"/>
        </w:rPr>
        <w:t>(2011)</w:t>
      </w:r>
      <w:r w:rsidRPr="00E043AF">
        <w:rPr>
          <w:rFonts w:asciiTheme="majorBidi" w:eastAsia="Caecilia-Roman" w:hAnsiTheme="majorBidi" w:cstheme="majorBidi"/>
          <w:sz w:val="24"/>
          <w:szCs w:val="24"/>
        </w:rPr>
        <w:t xml:space="preserve">.    </w:t>
      </w:r>
    </w:p>
    <w:p w:rsidR="00234CE0" w:rsidRPr="00E043AF" w:rsidRDefault="009162EC" w:rsidP="008648AD">
      <w:pPr>
        <w:autoSpaceDE w:val="0"/>
        <w:autoSpaceDN w:val="0"/>
        <w:bidi w:val="0"/>
        <w:adjustRightInd w:val="0"/>
        <w:spacing w:after="0" w:line="240" w:lineRule="auto"/>
        <w:ind w:hanging="284"/>
        <w:rPr>
          <w:rFonts w:asciiTheme="majorBidi" w:hAnsiTheme="majorBidi" w:cstheme="majorBidi"/>
          <w:sz w:val="24"/>
          <w:szCs w:val="24"/>
        </w:rPr>
      </w:pPr>
      <w:r w:rsidRPr="00E043AF">
        <w:rPr>
          <w:rFonts w:asciiTheme="majorBidi" w:eastAsia="Caecilia-Roman" w:hAnsiTheme="majorBidi" w:cstheme="majorBidi"/>
          <w:sz w:val="24"/>
          <w:szCs w:val="24"/>
        </w:rPr>
        <w:t>[7]</w:t>
      </w:r>
      <w:r w:rsidRPr="00E043AF">
        <w:rPr>
          <w:rFonts w:asciiTheme="majorBidi" w:hAnsiTheme="majorBidi" w:cstheme="majorBidi"/>
          <w:sz w:val="24"/>
          <w:szCs w:val="24"/>
        </w:rPr>
        <w:t>Guangyu Yang, Qiufen Hu , Jihong Yang and Jiayuan Yin</w:t>
      </w:r>
      <w:r w:rsidR="0064036F" w:rsidRPr="00E043AF">
        <w:rPr>
          <w:rFonts w:asciiTheme="majorBidi" w:eastAsia="Caecilia-Roman" w:hAnsiTheme="majorBidi" w:cstheme="majorBidi"/>
          <w:sz w:val="24"/>
          <w:szCs w:val="24"/>
        </w:rPr>
        <w:t>.</w:t>
      </w:r>
      <w:r w:rsidRPr="00E043AF">
        <w:rPr>
          <w:rFonts w:asciiTheme="majorBidi" w:hAnsiTheme="majorBidi" w:cstheme="majorBidi"/>
          <w:sz w:val="24"/>
          <w:szCs w:val="24"/>
        </w:rPr>
        <w:t>Anal Bioanal Chem (2002) 374 :1325–1329DOI 10.1007/s00216-002-1639-6</w:t>
      </w:r>
      <w:r w:rsidR="004018C1" w:rsidRPr="00E043AF">
        <w:rPr>
          <w:rFonts w:asciiTheme="majorBidi" w:hAnsiTheme="majorBidi" w:cstheme="majorBidi"/>
          <w:sz w:val="24"/>
          <w:szCs w:val="24"/>
        </w:rPr>
        <w:t>.</w:t>
      </w:r>
      <w:r w:rsidR="00FF5BF3" w:rsidRPr="00E043AF">
        <w:rPr>
          <w:rFonts w:asciiTheme="majorBidi" w:eastAsia="Caecilia-Roman" w:hAnsiTheme="majorBidi" w:cstheme="majorBidi"/>
          <w:sz w:val="24"/>
          <w:szCs w:val="24"/>
        </w:rPr>
        <w:t>[</w:t>
      </w:r>
      <w:r w:rsidR="00E66292" w:rsidRPr="00E043AF">
        <w:rPr>
          <w:rFonts w:asciiTheme="majorBidi" w:eastAsia="Caecilia-Roman" w:hAnsiTheme="majorBidi" w:cstheme="majorBidi"/>
          <w:sz w:val="24"/>
          <w:szCs w:val="24"/>
        </w:rPr>
        <w:t>8</w:t>
      </w:r>
      <w:r w:rsidR="00FF5BF3" w:rsidRPr="00E043AF">
        <w:rPr>
          <w:rFonts w:asciiTheme="majorBidi" w:eastAsia="Caecilia-Roman" w:hAnsiTheme="majorBidi" w:cstheme="majorBidi"/>
          <w:sz w:val="24"/>
          <w:szCs w:val="24"/>
        </w:rPr>
        <w:t xml:space="preserve">] </w:t>
      </w:r>
      <w:r w:rsidR="00622BD8" w:rsidRPr="00E043AF">
        <w:rPr>
          <w:rFonts w:asciiTheme="majorBidi" w:eastAsia="Caecilia-Roman" w:hAnsiTheme="majorBidi" w:cstheme="majorBidi"/>
          <w:sz w:val="24"/>
          <w:szCs w:val="24"/>
        </w:rPr>
        <w:t>Green Wood</w:t>
      </w:r>
      <w:r w:rsidR="00E66292" w:rsidRPr="00E043AF">
        <w:rPr>
          <w:rFonts w:asciiTheme="majorBidi" w:eastAsia="Caecilia-Roman" w:hAnsiTheme="majorBidi" w:cstheme="majorBidi"/>
          <w:sz w:val="24"/>
          <w:szCs w:val="24"/>
        </w:rPr>
        <w:t>. N.N</w:t>
      </w:r>
      <w:r w:rsidR="001B2915" w:rsidRPr="00E043AF">
        <w:rPr>
          <w:rFonts w:asciiTheme="majorBidi" w:eastAsia="Caecilia-Roman" w:hAnsiTheme="majorBidi" w:cstheme="majorBidi"/>
          <w:sz w:val="24"/>
          <w:szCs w:val="24"/>
        </w:rPr>
        <w:t xml:space="preserve"> and Ker</w:t>
      </w:r>
      <w:r w:rsidR="00622BD8" w:rsidRPr="00E043AF">
        <w:rPr>
          <w:rFonts w:asciiTheme="majorBidi" w:eastAsia="Caecilia-Roman" w:hAnsiTheme="majorBidi" w:cstheme="majorBidi"/>
          <w:sz w:val="24"/>
          <w:szCs w:val="24"/>
        </w:rPr>
        <w:t xml:space="preserve">shaw </w:t>
      </w:r>
      <w:r w:rsidR="001B2915" w:rsidRPr="00E043AF">
        <w:rPr>
          <w:rFonts w:asciiTheme="majorBidi" w:eastAsia="Caecilia-Roman" w:hAnsiTheme="majorBidi" w:cstheme="majorBidi"/>
          <w:sz w:val="24"/>
          <w:szCs w:val="24"/>
        </w:rPr>
        <w:t>"</w:t>
      </w:r>
      <w:r w:rsidR="00622BD8" w:rsidRPr="00E043AF">
        <w:rPr>
          <w:rFonts w:asciiTheme="majorBidi" w:eastAsia="Caecilia-Roman" w:hAnsiTheme="majorBidi" w:cstheme="majorBidi"/>
          <w:sz w:val="24"/>
          <w:szCs w:val="24"/>
        </w:rPr>
        <w:t>chemistry of the Elements</w:t>
      </w:r>
      <w:r w:rsidR="001B2915" w:rsidRPr="00E043AF">
        <w:rPr>
          <w:rFonts w:asciiTheme="majorBidi" w:eastAsia="Caecilia-Roman" w:hAnsiTheme="majorBidi" w:cstheme="majorBidi"/>
          <w:sz w:val="24"/>
          <w:szCs w:val="24"/>
        </w:rPr>
        <w:t>"</w:t>
      </w:r>
      <w:r w:rsidR="00622BD8" w:rsidRPr="00E043AF">
        <w:rPr>
          <w:rFonts w:asciiTheme="majorBidi" w:eastAsia="Caecilia-Roman" w:hAnsiTheme="majorBidi" w:cstheme="majorBidi"/>
          <w:sz w:val="24"/>
          <w:szCs w:val="24"/>
        </w:rPr>
        <w:t xml:space="preserve"> 2ⁿᵈEdi</w:t>
      </w:r>
      <w:r w:rsidR="00E66292" w:rsidRPr="00E043AF">
        <w:rPr>
          <w:rFonts w:asciiTheme="majorBidi" w:eastAsia="Caecilia-Roman" w:hAnsiTheme="majorBidi" w:cstheme="majorBidi"/>
          <w:sz w:val="24"/>
          <w:szCs w:val="24"/>
        </w:rPr>
        <w:t>tion ,Butter – Wohs,London ,199</w:t>
      </w:r>
      <w:r w:rsidR="00622BD8" w:rsidRPr="00E043AF">
        <w:rPr>
          <w:rFonts w:asciiTheme="majorBidi" w:eastAsia="Caecilia-Roman" w:hAnsiTheme="majorBidi" w:cstheme="majorBidi"/>
          <w:sz w:val="24"/>
          <w:szCs w:val="24"/>
        </w:rPr>
        <w:t>8,944-946.</w:t>
      </w:r>
      <w:r w:rsidR="00622BD8" w:rsidRPr="00E043AF">
        <w:rPr>
          <w:rFonts w:asciiTheme="majorBidi" w:eastAsia="Caecilia-Roman" w:hAnsiTheme="majorBidi" w:cstheme="majorBidi"/>
          <w:sz w:val="24"/>
          <w:szCs w:val="24"/>
        </w:rPr>
        <w:tab/>
      </w:r>
    </w:p>
    <w:p w:rsidR="00234CE0" w:rsidRPr="00E043AF" w:rsidRDefault="00234CE0" w:rsidP="008648AD">
      <w:pPr>
        <w:autoSpaceDE w:val="0"/>
        <w:autoSpaceDN w:val="0"/>
        <w:bidi w:val="0"/>
        <w:adjustRightInd w:val="0"/>
        <w:spacing w:after="0" w:line="240" w:lineRule="auto"/>
        <w:ind w:hanging="284"/>
        <w:rPr>
          <w:rFonts w:asciiTheme="majorBidi" w:eastAsia="Caecilia-Roman" w:hAnsiTheme="majorBidi" w:cstheme="majorBidi"/>
          <w:sz w:val="24"/>
          <w:szCs w:val="24"/>
        </w:rPr>
      </w:pPr>
      <w:r w:rsidRPr="00E043AF">
        <w:rPr>
          <w:rFonts w:asciiTheme="majorBidi" w:eastAsia="Caecilia-Roman" w:hAnsiTheme="majorBidi" w:cstheme="majorBidi"/>
          <w:sz w:val="24"/>
          <w:szCs w:val="24"/>
        </w:rPr>
        <w:t>[</w:t>
      </w:r>
      <w:r w:rsidR="00E66292" w:rsidRPr="00E043AF">
        <w:rPr>
          <w:rFonts w:asciiTheme="majorBidi" w:eastAsia="Caecilia-Roman" w:hAnsiTheme="majorBidi" w:cstheme="majorBidi"/>
          <w:sz w:val="24"/>
          <w:szCs w:val="24"/>
        </w:rPr>
        <w:t>9</w:t>
      </w:r>
      <w:r w:rsidRPr="00E043AF">
        <w:rPr>
          <w:rFonts w:asciiTheme="majorBidi" w:eastAsia="Caecilia-Roman" w:hAnsiTheme="majorBidi" w:cstheme="majorBidi"/>
          <w:sz w:val="24"/>
          <w:szCs w:val="24"/>
        </w:rPr>
        <w:t>]</w:t>
      </w:r>
      <w:r w:rsidR="00646683" w:rsidRPr="00E043AF">
        <w:rPr>
          <w:rFonts w:asciiTheme="majorBidi" w:eastAsia="Caecilia-Roman" w:hAnsiTheme="majorBidi" w:cstheme="majorBidi"/>
          <w:sz w:val="24"/>
          <w:szCs w:val="24"/>
        </w:rPr>
        <w:t>Ahmed ,R.K.M.S.C.Thesis.</w:t>
      </w:r>
      <w:r w:rsidR="00E66292" w:rsidRPr="00E043AF">
        <w:rPr>
          <w:rFonts w:asciiTheme="majorBidi" w:eastAsia="Caecilia-Roman" w:hAnsiTheme="majorBidi" w:cstheme="majorBidi"/>
          <w:sz w:val="24"/>
          <w:szCs w:val="24"/>
        </w:rPr>
        <w:t>university of Baghdad(2003)</w:t>
      </w:r>
      <w:r w:rsidR="000F34FF" w:rsidRPr="00E043AF">
        <w:rPr>
          <w:rFonts w:asciiTheme="majorBidi" w:eastAsia="Caecilia-Roman" w:hAnsiTheme="majorBidi" w:cstheme="majorBidi"/>
          <w:sz w:val="24"/>
          <w:szCs w:val="24"/>
        </w:rPr>
        <w:t>.</w:t>
      </w:r>
    </w:p>
    <w:p w:rsidR="00B86651" w:rsidRPr="00E043AF" w:rsidRDefault="00B86651" w:rsidP="008648AD">
      <w:pPr>
        <w:autoSpaceDE w:val="0"/>
        <w:autoSpaceDN w:val="0"/>
        <w:bidi w:val="0"/>
        <w:adjustRightInd w:val="0"/>
        <w:spacing w:after="0" w:line="240" w:lineRule="auto"/>
        <w:ind w:hanging="284"/>
        <w:rPr>
          <w:rFonts w:asciiTheme="majorBidi" w:eastAsia="Caecilia-Roman" w:hAnsiTheme="majorBidi" w:cstheme="majorBidi"/>
          <w:sz w:val="24"/>
          <w:szCs w:val="24"/>
        </w:rPr>
      </w:pPr>
      <w:r w:rsidRPr="00E043AF">
        <w:rPr>
          <w:rFonts w:asciiTheme="majorBidi" w:eastAsia="Caecilia-Roman" w:hAnsiTheme="majorBidi" w:cstheme="majorBidi"/>
          <w:sz w:val="24"/>
          <w:szCs w:val="24"/>
        </w:rPr>
        <w:t>[10]Garry l,Wheeler,John Andrejack,James H</w:t>
      </w:r>
      <w:r w:rsidR="001F5AD7" w:rsidRPr="00E043AF">
        <w:rPr>
          <w:rFonts w:asciiTheme="majorBidi" w:eastAsia="Caecilia-Roman" w:hAnsiTheme="majorBidi" w:cstheme="majorBidi"/>
          <w:sz w:val="24"/>
          <w:szCs w:val="24"/>
        </w:rPr>
        <w:t>.</w:t>
      </w:r>
      <w:r w:rsidRPr="00E043AF">
        <w:rPr>
          <w:rFonts w:asciiTheme="majorBidi" w:eastAsia="Caecilia-Roman" w:hAnsiTheme="majorBidi" w:cstheme="majorBidi"/>
          <w:sz w:val="24"/>
          <w:szCs w:val="24"/>
        </w:rPr>
        <w:t xml:space="preserve"> and Peter F.Lott, Analytica Chimica Acia (1969)</w:t>
      </w:r>
      <w:r w:rsidR="007A74D2" w:rsidRPr="00E043AF">
        <w:rPr>
          <w:rFonts w:asciiTheme="majorBidi" w:eastAsia="Caecilia-Roman" w:hAnsiTheme="majorBidi" w:cstheme="majorBidi"/>
          <w:sz w:val="24"/>
          <w:szCs w:val="24"/>
        </w:rPr>
        <w:t>.</w:t>
      </w:r>
    </w:p>
    <w:p w:rsidR="00234CE0" w:rsidRPr="00E043AF" w:rsidRDefault="00234CE0" w:rsidP="008648AD">
      <w:pPr>
        <w:autoSpaceDE w:val="0"/>
        <w:autoSpaceDN w:val="0"/>
        <w:bidi w:val="0"/>
        <w:adjustRightInd w:val="0"/>
        <w:spacing w:after="0" w:line="240" w:lineRule="auto"/>
        <w:ind w:hanging="284"/>
        <w:rPr>
          <w:rFonts w:asciiTheme="majorBidi" w:eastAsia="Caecilia-Roman" w:hAnsiTheme="majorBidi" w:cstheme="majorBidi"/>
          <w:sz w:val="24"/>
          <w:szCs w:val="24"/>
        </w:rPr>
      </w:pPr>
      <w:r w:rsidRPr="00E043AF">
        <w:rPr>
          <w:rFonts w:asciiTheme="majorBidi" w:eastAsia="Caecilia-Roman" w:hAnsiTheme="majorBidi" w:cstheme="majorBidi"/>
          <w:sz w:val="24"/>
          <w:szCs w:val="24"/>
        </w:rPr>
        <w:t>[</w:t>
      </w:r>
      <w:r w:rsidR="007A74D2" w:rsidRPr="00E043AF">
        <w:rPr>
          <w:rFonts w:asciiTheme="majorBidi" w:eastAsia="Caecilia-Roman" w:hAnsiTheme="majorBidi" w:cstheme="majorBidi"/>
          <w:sz w:val="24"/>
          <w:szCs w:val="24"/>
        </w:rPr>
        <w:t>11</w:t>
      </w:r>
      <w:r w:rsidRPr="00E043AF">
        <w:rPr>
          <w:rFonts w:asciiTheme="majorBidi" w:eastAsia="Caecilia-Roman" w:hAnsiTheme="majorBidi" w:cstheme="majorBidi"/>
          <w:sz w:val="24"/>
          <w:szCs w:val="24"/>
        </w:rPr>
        <w:t>]AL-Haideri,A.M. ,etal,Iraqi J.of chemistry , 2000,26(2), 384-390.</w:t>
      </w:r>
    </w:p>
    <w:p w:rsidR="00646683" w:rsidRPr="00E043AF" w:rsidRDefault="00234CE0" w:rsidP="008648AD">
      <w:pPr>
        <w:autoSpaceDE w:val="0"/>
        <w:autoSpaceDN w:val="0"/>
        <w:bidi w:val="0"/>
        <w:adjustRightInd w:val="0"/>
        <w:spacing w:after="0" w:line="240" w:lineRule="auto"/>
        <w:ind w:hanging="284"/>
        <w:rPr>
          <w:rFonts w:asciiTheme="majorBidi" w:eastAsia="Caecilia-Roman" w:hAnsiTheme="majorBidi" w:cstheme="majorBidi"/>
          <w:sz w:val="24"/>
          <w:szCs w:val="24"/>
        </w:rPr>
      </w:pPr>
      <w:r w:rsidRPr="00E043AF">
        <w:rPr>
          <w:rFonts w:asciiTheme="majorBidi" w:eastAsia="Caecilia-Roman" w:hAnsiTheme="majorBidi" w:cstheme="majorBidi"/>
          <w:sz w:val="24"/>
          <w:szCs w:val="24"/>
        </w:rPr>
        <w:t>[1</w:t>
      </w:r>
      <w:r w:rsidR="007E359A" w:rsidRPr="00E043AF">
        <w:rPr>
          <w:rFonts w:asciiTheme="majorBidi" w:eastAsia="Caecilia-Roman" w:hAnsiTheme="majorBidi" w:cstheme="majorBidi"/>
          <w:sz w:val="24"/>
          <w:szCs w:val="24"/>
        </w:rPr>
        <w:t>2</w:t>
      </w:r>
      <w:r w:rsidRPr="00E043AF">
        <w:rPr>
          <w:rFonts w:asciiTheme="majorBidi" w:eastAsia="Caecilia-Roman" w:hAnsiTheme="majorBidi" w:cstheme="majorBidi"/>
          <w:sz w:val="24"/>
          <w:szCs w:val="24"/>
        </w:rPr>
        <w:t xml:space="preserve">]Hussain ,A.F,J.D and </w:t>
      </w:r>
      <w:r w:rsidR="00681331" w:rsidRPr="00E043AF">
        <w:rPr>
          <w:rFonts w:asciiTheme="majorBidi" w:eastAsia="Caecilia-Roman" w:hAnsiTheme="majorBidi" w:cstheme="majorBidi"/>
          <w:sz w:val="24"/>
          <w:szCs w:val="24"/>
        </w:rPr>
        <w:t>Matty ,F.S,IBN AL-Haitham J.for pured appl.Sci.;1999,4(2A)</w:t>
      </w:r>
      <w:r w:rsidR="000F34FF" w:rsidRPr="00E043AF">
        <w:rPr>
          <w:rFonts w:asciiTheme="majorBidi" w:eastAsia="Caecilia-Roman" w:hAnsiTheme="majorBidi" w:cstheme="majorBidi"/>
          <w:sz w:val="24"/>
          <w:szCs w:val="24"/>
        </w:rPr>
        <w:t>.</w:t>
      </w:r>
    </w:p>
    <w:p w:rsidR="0087338A" w:rsidRPr="00E043AF" w:rsidRDefault="00646683" w:rsidP="008648AD">
      <w:pPr>
        <w:autoSpaceDE w:val="0"/>
        <w:autoSpaceDN w:val="0"/>
        <w:bidi w:val="0"/>
        <w:adjustRightInd w:val="0"/>
        <w:spacing w:after="0" w:line="240" w:lineRule="auto"/>
        <w:ind w:hanging="284"/>
        <w:rPr>
          <w:rFonts w:asciiTheme="majorBidi" w:hAnsiTheme="majorBidi" w:cstheme="majorBidi"/>
          <w:sz w:val="24"/>
          <w:szCs w:val="24"/>
        </w:rPr>
      </w:pPr>
      <w:r w:rsidRPr="00E043AF">
        <w:rPr>
          <w:rFonts w:asciiTheme="majorBidi" w:eastAsia="Caecilia-Roman" w:hAnsiTheme="majorBidi" w:cstheme="majorBidi"/>
          <w:sz w:val="24"/>
          <w:szCs w:val="24"/>
        </w:rPr>
        <w:t>[1</w:t>
      </w:r>
      <w:r w:rsidR="007E359A" w:rsidRPr="00E043AF">
        <w:rPr>
          <w:rFonts w:asciiTheme="majorBidi" w:eastAsia="Caecilia-Roman" w:hAnsiTheme="majorBidi" w:cstheme="majorBidi"/>
          <w:sz w:val="24"/>
          <w:szCs w:val="24"/>
        </w:rPr>
        <w:t>3</w:t>
      </w:r>
      <w:r w:rsidRPr="00E043AF">
        <w:rPr>
          <w:rFonts w:asciiTheme="majorBidi" w:eastAsia="Caecilia-Roman" w:hAnsiTheme="majorBidi" w:cstheme="majorBidi"/>
          <w:sz w:val="24"/>
          <w:szCs w:val="24"/>
        </w:rPr>
        <w:t>]</w:t>
      </w:r>
      <w:r w:rsidR="0087338A" w:rsidRPr="00E043AF">
        <w:rPr>
          <w:rFonts w:asciiTheme="majorBidi" w:hAnsiTheme="majorBidi" w:cstheme="majorBidi"/>
          <w:sz w:val="24"/>
          <w:szCs w:val="24"/>
        </w:rPr>
        <w:t>Ewing G. W. " Insrumental methods of Chemical Analysis" 4th ed. , MCGraw-Hill</w:t>
      </w:r>
      <w:r w:rsidR="008648AD">
        <w:rPr>
          <w:rFonts w:asciiTheme="majorBidi" w:hAnsiTheme="majorBidi" w:cstheme="majorBidi"/>
          <w:sz w:val="24"/>
          <w:szCs w:val="24"/>
        </w:rPr>
        <w:t xml:space="preserve"> </w:t>
      </w:r>
      <w:r w:rsidR="0087338A" w:rsidRPr="00E043AF">
        <w:rPr>
          <w:rFonts w:asciiTheme="majorBidi" w:hAnsiTheme="majorBidi" w:cstheme="majorBidi"/>
          <w:sz w:val="24"/>
          <w:szCs w:val="24"/>
        </w:rPr>
        <w:t>Int</w:t>
      </w:r>
      <w:r w:rsidR="00B63ABD" w:rsidRPr="00E043AF">
        <w:rPr>
          <w:rFonts w:asciiTheme="majorBidi" w:hAnsiTheme="majorBidi" w:cstheme="majorBidi"/>
          <w:sz w:val="24"/>
          <w:szCs w:val="24"/>
        </w:rPr>
        <w:t>ernational book company , 1981.</w:t>
      </w:r>
    </w:p>
    <w:p w:rsidR="00B63ABD" w:rsidRPr="00E043AF" w:rsidRDefault="00B63ABD" w:rsidP="008648AD">
      <w:pPr>
        <w:autoSpaceDE w:val="0"/>
        <w:autoSpaceDN w:val="0"/>
        <w:bidi w:val="0"/>
        <w:adjustRightInd w:val="0"/>
        <w:spacing w:after="0" w:line="240" w:lineRule="auto"/>
        <w:ind w:hanging="284"/>
        <w:rPr>
          <w:rFonts w:asciiTheme="majorBidi" w:hAnsiTheme="majorBidi" w:cstheme="majorBidi"/>
          <w:sz w:val="24"/>
          <w:szCs w:val="24"/>
        </w:rPr>
      </w:pPr>
      <w:r w:rsidRPr="00E043AF">
        <w:rPr>
          <w:rFonts w:asciiTheme="majorBidi" w:hAnsiTheme="majorBidi" w:cstheme="majorBidi"/>
          <w:sz w:val="24"/>
          <w:szCs w:val="24"/>
        </w:rPr>
        <w:t>[14]Hussain,A.F,Monir,A .A and Baker, A.J ournal of Karbalaa university V(5)N(2)(2007)pp 164-171</w:t>
      </w:r>
      <w:r w:rsidR="000F34FF" w:rsidRPr="00E043AF">
        <w:rPr>
          <w:rFonts w:asciiTheme="majorBidi" w:hAnsiTheme="majorBidi" w:cstheme="majorBidi"/>
          <w:sz w:val="24"/>
          <w:szCs w:val="24"/>
        </w:rPr>
        <w:t>.</w:t>
      </w:r>
    </w:p>
    <w:p w:rsidR="00B63ABD" w:rsidRPr="00E043AF" w:rsidRDefault="00B63ABD" w:rsidP="008648AD">
      <w:pPr>
        <w:autoSpaceDE w:val="0"/>
        <w:autoSpaceDN w:val="0"/>
        <w:bidi w:val="0"/>
        <w:adjustRightInd w:val="0"/>
        <w:spacing w:after="0" w:line="240" w:lineRule="auto"/>
        <w:ind w:hanging="284"/>
        <w:rPr>
          <w:rFonts w:asciiTheme="majorBidi" w:hAnsiTheme="majorBidi" w:cstheme="majorBidi"/>
          <w:sz w:val="24"/>
          <w:szCs w:val="24"/>
        </w:rPr>
      </w:pPr>
    </w:p>
    <w:p w:rsidR="007C6369" w:rsidRPr="00E043AF" w:rsidRDefault="007C6369" w:rsidP="00E043AF">
      <w:pPr>
        <w:autoSpaceDE w:val="0"/>
        <w:autoSpaceDN w:val="0"/>
        <w:bidi w:val="0"/>
        <w:adjustRightInd w:val="0"/>
        <w:spacing w:after="0" w:line="240" w:lineRule="auto"/>
        <w:rPr>
          <w:rFonts w:asciiTheme="majorBidi" w:hAnsiTheme="majorBidi" w:cstheme="majorBidi"/>
          <w:sz w:val="24"/>
          <w:szCs w:val="24"/>
        </w:rPr>
      </w:pPr>
    </w:p>
    <w:p w:rsidR="007C6369" w:rsidRPr="00E043AF" w:rsidRDefault="007C6369" w:rsidP="00E043AF">
      <w:pPr>
        <w:autoSpaceDE w:val="0"/>
        <w:autoSpaceDN w:val="0"/>
        <w:bidi w:val="0"/>
        <w:adjustRightInd w:val="0"/>
        <w:spacing w:after="0" w:line="240" w:lineRule="auto"/>
        <w:rPr>
          <w:rFonts w:asciiTheme="majorBidi" w:hAnsiTheme="majorBidi" w:cstheme="majorBidi"/>
          <w:sz w:val="24"/>
          <w:szCs w:val="24"/>
        </w:rPr>
      </w:pPr>
    </w:p>
    <w:p w:rsidR="007C6369" w:rsidRPr="00E043AF" w:rsidRDefault="007C6369" w:rsidP="00E043AF">
      <w:pPr>
        <w:autoSpaceDE w:val="0"/>
        <w:autoSpaceDN w:val="0"/>
        <w:bidi w:val="0"/>
        <w:adjustRightInd w:val="0"/>
        <w:spacing w:after="0" w:line="240" w:lineRule="auto"/>
        <w:rPr>
          <w:rFonts w:asciiTheme="majorBidi" w:eastAsia="Caecilia-Roman" w:hAnsiTheme="majorBidi" w:cstheme="majorBidi"/>
          <w:sz w:val="24"/>
          <w:szCs w:val="24"/>
        </w:rPr>
      </w:pPr>
    </w:p>
    <w:sectPr w:rsidR="007C6369" w:rsidRPr="00E043AF" w:rsidSect="00413115">
      <w:headerReference w:type="default" r:id="rId17"/>
      <w:footerReference w:type="default" r:id="rId18"/>
      <w:pgSz w:w="11906" w:h="16838" w:code="9"/>
      <w:pgMar w:top="1134" w:right="1134" w:bottom="1134" w:left="1134" w:header="709" w:footer="709" w:gutter="0"/>
      <w:pgNumType w:start="4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1A6" w:rsidRDefault="001121A6" w:rsidP="00436809">
      <w:pPr>
        <w:spacing w:after="0" w:line="240" w:lineRule="auto"/>
      </w:pPr>
      <w:r>
        <w:separator/>
      </w:r>
    </w:p>
  </w:endnote>
  <w:endnote w:type="continuationSeparator" w:id="1">
    <w:p w:rsidR="001121A6" w:rsidRDefault="001121A6" w:rsidP="00436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lliverRM">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ecilia-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728906"/>
      <w:docPartObj>
        <w:docPartGallery w:val="Page Numbers (Bottom of Page)"/>
        <w:docPartUnique/>
      </w:docPartObj>
    </w:sdtPr>
    <w:sdtContent>
      <w:p w:rsidR="00017811" w:rsidRDefault="00791B43" w:rsidP="00791B43">
        <w:pPr>
          <w:pStyle w:val="a8"/>
          <w:jc w:val="center"/>
          <w:rPr>
            <w:lang w:bidi="ar-IQ"/>
          </w:rPr>
        </w:pPr>
        <w:r w:rsidRPr="00791B43">
          <w:rPr>
            <w:rFonts w:asciiTheme="majorBidi" w:hAnsiTheme="majorBidi" w:cstheme="majorBidi"/>
            <w:sz w:val="28"/>
            <w:szCs w:val="28"/>
          </w:rPr>
          <w:fldChar w:fldCharType="begin"/>
        </w:r>
        <w:r w:rsidRPr="00791B43">
          <w:rPr>
            <w:rFonts w:asciiTheme="majorBidi" w:hAnsiTheme="majorBidi" w:cstheme="majorBidi"/>
            <w:sz w:val="28"/>
            <w:szCs w:val="28"/>
          </w:rPr>
          <w:instrText xml:space="preserve"> PAGE   \* MERGEFORMAT </w:instrText>
        </w:r>
        <w:r w:rsidRPr="00791B43">
          <w:rPr>
            <w:rFonts w:asciiTheme="majorBidi" w:hAnsiTheme="majorBidi" w:cstheme="majorBidi"/>
            <w:sz w:val="28"/>
            <w:szCs w:val="28"/>
          </w:rPr>
          <w:fldChar w:fldCharType="separate"/>
        </w:r>
        <w:r w:rsidRPr="00791B43">
          <w:rPr>
            <w:rFonts w:asciiTheme="majorBidi" w:hAnsiTheme="majorBidi" w:cstheme="majorBidi"/>
            <w:noProof/>
            <w:sz w:val="28"/>
            <w:szCs w:val="28"/>
            <w:rtl/>
            <w:lang w:val="ar-SA"/>
          </w:rPr>
          <w:t>52</w:t>
        </w:r>
        <w:r w:rsidRPr="00791B43">
          <w:rPr>
            <w:rFonts w:asciiTheme="majorBidi" w:hAnsiTheme="majorBidi" w:cstheme="majorBidi"/>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1A6" w:rsidRDefault="001121A6" w:rsidP="00436809">
      <w:pPr>
        <w:spacing w:after="0" w:line="240" w:lineRule="auto"/>
      </w:pPr>
      <w:r>
        <w:separator/>
      </w:r>
    </w:p>
  </w:footnote>
  <w:footnote w:type="continuationSeparator" w:id="1">
    <w:p w:rsidR="001121A6" w:rsidRDefault="001121A6" w:rsidP="00436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5D" w:rsidRPr="000A1211" w:rsidRDefault="002D005D" w:rsidP="002D005D">
    <w:pPr>
      <w:pStyle w:val="a7"/>
      <w:rPr>
        <w:b/>
        <w:bCs/>
        <w:sz w:val="32"/>
        <w:szCs w:val="32"/>
        <w:u w:val="single"/>
        <w:rtl/>
        <w:lang w:bidi="ar-IQ"/>
      </w:rPr>
    </w:pPr>
    <w:r w:rsidRPr="000A1211">
      <w:rPr>
        <w:b/>
        <w:bCs/>
        <w:sz w:val="32"/>
        <w:szCs w:val="32"/>
        <w:u w:val="single"/>
        <w:rtl/>
        <w:lang w:bidi="ar-IQ"/>
      </w:rPr>
      <w:t xml:space="preserve">جامعة كربلاء // المؤتمر العلمي الثاني لكلية التربية للعلوم الصرفة 2013 </w:t>
    </w:r>
  </w:p>
  <w:p w:rsidR="002D005D" w:rsidRDefault="002D005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B4B"/>
    <w:multiLevelType w:val="hybridMultilevel"/>
    <w:tmpl w:val="8436A480"/>
    <w:lvl w:ilvl="0" w:tplc="F18895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FF537D"/>
    <w:multiLevelType w:val="hybridMultilevel"/>
    <w:tmpl w:val="2E70E412"/>
    <w:lvl w:ilvl="0" w:tplc="9E268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43F1B"/>
    <w:multiLevelType w:val="hybridMultilevel"/>
    <w:tmpl w:val="75E0A8D8"/>
    <w:lvl w:ilvl="0" w:tplc="8A7C4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703ED"/>
    <w:multiLevelType w:val="hybridMultilevel"/>
    <w:tmpl w:val="4F92F544"/>
    <w:lvl w:ilvl="0" w:tplc="51F465E4">
      <w:start w:val="6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D6011FC"/>
    <w:multiLevelType w:val="hybridMultilevel"/>
    <w:tmpl w:val="D7F21204"/>
    <w:lvl w:ilvl="0" w:tplc="F9ACC04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E027343"/>
    <w:multiLevelType w:val="hybridMultilevel"/>
    <w:tmpl w:val="E0826032"/>
    <w:lvl w:ilvl="0" w:tplc="1FDEE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74848"/>
    <w:multiLevelType w:val="hybridMultilevel"/>
    <w:tmpl w:val="F42AAD18"/>
    <w:lvl w:ilvl="0" w:tplc="9824366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9B003B"/>
    <w:multiLevelType w:val="hybridMultilevel"/>
    <w:tmpl w:val="AFA605DE"/>
    <w:lvl w:ilvl="0" w:tplc="B5A85D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241F29"/>
    <w:multiLevelType w:val="hybridMultilevel"/>
    <w:tmpl w:val="2DAC9B94"/>
    <w:lvl w:ilvl="0" w:tplc="EAB6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45955"/>
    <w:multiLevelType w:val="hybridMultilevel"/>
    <w:tmpl w:val="47D629E8"/>
    <w:lvl w:ilvl="0" w:tplc="85A0B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13037"/>
    <w:multiLevelType w:val="hybridMultilevel"/>
    <w:tmpl w:val="F38E4606"/>
    <w:lvl w:ilvl="0" w:tplc="E138E1E8">
      <w:start w:val="2"/>
      <w:numFmt w:val="decimal"/>
      <w:lvlText w:val="%1-"/>
      <w:lvlJc w:val="left"/>
      <w:pPr>
        <w:ind w:left="1069" w:hanging="360"/>
      </w:pPr>
      <w:rPr>
        <w:rFonts w:hint="default"/>
        <w:b/>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10"/>
  </w:num>
  <w:num w:numId="5">
    <w:abstractNumId w:val="7"/>
  </w:num>
  <w:num w:numId="6">
    <w:abstractNumId w:val="8"/>
  </w:num>
  <w:num w:numId="7">
    <w:abstractNumId w:val="6"/>
  </w:num>
  <w:num w:numId="8">
    <w:abstractNumId w:val="0"/>
  </w:num>
  <w:num w:numId="9">
    <w:abstractNumId w:val="9"/>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strokecolor="blue">
      <v:stroke endarrow="block" color="blue" weight="3pt"/>
      <v:shadow type="perspective" color="none [1604]" opacity=".5" offset="1pt" offset2="-1pt"/>
    </o:shapedefaults>
  </w:hdrShapeDefaults>
  <w:footnotePr>
    <w:footnote w:id="0"/>
    <w:footnote w:id="1"/>
  </w:footnotePr>
  <w:endnotePr>
    <w:endnote w:id="0"/>
    <w:endnote w:id="1"/>
  </w:endnotePr>
  <w:compat/>
  <w:rsids>
    <w:rsidRoot w:val="00DC4CF7"/>
    <w:rsid w:val="0000213B"/>
    <w:rsid w:val="00004E68"/>
    <w:rsid w:val="00006317"/>
    <w:rsid w:val="0000649B"/>
    <w:rsid w:val="00013B8F"/>
    <w:rsid w:val="00014381"/>
    <w:rsid w:val="00016B05"/>
    <w:rsid w:val="00017811"/>
    <w:rsid w:val="000258F6"/>
    <w:rsid w:val="00030605"/>
    <w:rsid w:val="00032396"/>
    <w:rsid w:val="00043EDB"/>
    <w:rsid w:val="0004549E"/>
    <w:rsid w:val="00053871"/>
    <w:rsid w:val="00057727"/>
    <w:rsid w:val="00066058"/>
    <w:rsid w:val="00067CEA"/>
    <w:rsid w:val="000734F4"/>
    <w:rsid w:val="00075906"/>
    <w:rsid w:val="00083E70"/>
    <w:rsid w:val="000866FA"/>
    <w:rsid w:val="00090EB6"/>
    <w:rsid w:val="000943C4"/>
    <w:rsid w:val="000960F4"/>
    <w:rsid w:val="000A359A"/>
    <w:rsid w:val="000A6F84"/>
    <w:rsid w:val="000C38DB"/>
    <w:rsid w:val="000C4B37"/>
    <w:rsid w:val="000D6CD4"/>
    <w:rsid w:val="000E1109"/>
    <w:rsid w:val="000F34FF"/>
    <w:rsid w:val="00100EFD"/>
    <w:rsid w:val="00110401"/>
    <w:rsid w:val="00110A0B"/>
    <w:rsid w:val="0011189A"/>
    <w:rsid w:val="001121A6"/>
    <w:rsid w:val="00114BB6"/>
    <w:rsid w:val="00117383"/>
    <w:rsid w:val="00122DF8"/>
    <w:rsid w:val="00132F59"/>
    <w:rsid w:val="00133698"/>
    <w:rsid w:val="001350C1"/>
    <w:rsid w:val="001376BC"/>
    <w:rsid w:val="001565F3"/>
    <w:rsid w:val="00162BDB"/>
    <w:rsid w:val="00165C0C"/>
    <w:rsid w:val="00181A21"/>
    <w:rsid w:val="00182BE2"/>
    <w:rsid w:val="00183560"/>
    <w:rsid w:val="001853E4"/>
    <w:rsid w:val="00185F80"/>
    <w:rsid w:val="001A0A30"/>
    <w:rsid w:val="001A0C1F"/>
    <w:rsid w:val="001A2D7D"/>
    <w:rsid w:val="001B0057"/>
    <w:rsid w:val="001B21E3"/>
    <w:rsid w:val="001B2915"/>
    <w:rsid w:val="001B38FD"/>
    <w:rsid w:val="001B39F9"/>
    <w:rsid w:val="001B4A1C"/>
    <w:rsid w:val="001C6346"/>
    <w:rsid w:val="001D2FE5"/>
    <w:rsid w:val="001D3593"/>
    <w:rsid w:val="001D6D14"/>
    <w:rsid w:val="001E0608"/>
    <w:rsid w:val="001E2E42"/>
    <w:rsid w:val="001E61EB"/>
    <w:rsid w:val="001F0A93"/>
    <w:rsid w:val="001F14D0"/>
    <w:rsid w:val="001F5AD7"/>
    <w:rsid w:val="001F705A"/>
    <w:rsid w:val="00203107"/>
    <w:rsid w:val="00210A7C"/>
    <w:rsid w:val="0021595D"/>
    <w:rsid w:val="002226A1"/>
    <w:rsid w:val="00222B6E"/>
    <w:rsid w:val="002268E0"/>
    <w:rsid w:val="002271D5"/>
    <w:rsid w:val="00227A4C"/>
    <w:rsid w:val="00230D83"/>
    <w:rsid w:val="00234CE0"/>
    <w:rsid w:val="00240122"/>
    <w:rsid w:val="00240A10"/>
    <w:rsid w:val="00242701"/>
    <w:rsid w:val="002438F3"/>
    <w:rsid w:val="00250F67"/>
    <w:rsid w:val="00253A9A"/>
    <w:rsid w:val="00257259"/>
    <w:rsid w:val="00257F26"/>
    <w:rsid w:val="00261E8C"/>
    <w:rsid w:val="0026259A"/>
    <w:rsid w:val="00266DB6"/>
    <w:rsid w:val="00285C3D"/>
    <w:rsid w:val="002959CA"/>
    <w:rsid w:val="002B099E"/>
    <w:rsid w:val="002B3607"/>
    <w:rsid w:val="002C1D38"/>
    <w:rsid w:val="002C6883"/>
    <w:rsid w:val="002C70DF"/>
    <w:rsid w:val="002D005D"/>
    <w:rsid w:val="002E2B66"/>
    <w:rsid w:val="002E3F38"/>
    <w:rsid w:val="0031477A"/>
    <w:rsid w:val="003201E6"/>
    <w:rsid w:val="0032254C"/>
    <w:rsid w:val="003245D1"/>
    <w:rsid w:val="00325374"/>
    <w:rsid w:val="00326AB0"/>
    <w:rsid w:val="00340978"/>
    <w:rsid w:val="00341F5C"/>
    <w:rsid w:val="0034795A"/>
    <w:rsid w:val="0037238F"/>
    <w:rsid w:val="00382C41"/>
    <w:rsid w:val="003833A0"/>
    <w:rsid w:val="00385B0E"/>
    <w:rsid w:val="003952EF"/>
    <w:rsid w:val="00395794"/>
    <w:rsid w:val="003A13FB"/>
    <w:rsid w:val="003A17CD"/>
    <w:rsid w:val="003C109A"/>
    <w:rsid w:val="003D2D07"/>
    <w:rsid w:val="003D52AA"/>
    <w:rsid w:val="003E1165"/>
    <w:rsid w:val="003E5BB1"/>
    <w:rsid w:val="003E644E"/>
    <w:rsid w:val="003F0E72"/>
    <w:rsid w:val="003F3ECE"/>
    <w:rsid w:val="003F441B"/>
    <w:rsid w:val="003F49CE"/>
    <w:rsid w:val="003F5E78"/>
    <w:rsid w:val="004016D4"/>
    <w:rsid w:val="004018C1"/>
    <w:rsid w:val="0040277A"/>
    <w:rsid w:val="00413115"/>
    <w:rsid w:val="004136DC"/>
    <w:rsid w:val="00413DF8"/>
    <w:rsid w:val="0043542C"/>
    <w:rsid w:val="00436809"/>
    <w:rsid w:val="00436980"/>
    <w:rsid w:val="004373CF"/>
    <w:rsid w:val="0044667D"/>
    <w:rsid w:val="00451756"/>
    <w:rsid w:val="00452B23"/>
    <w:rsid w:val="004544C0"/>
    <w:rsid w:val="00456235"/>
    <w:rsid w:val="00456A62"/>
    <w:rsid w:val="00460213"/>
    <w:rsid w:val="00463637"/>
    <w:rsid w:val="004718A0"/>
    <w:rsid w:val="00471A8E"/>
    <w:rsid w:val="0048677E"/>
    <w:rsid w:val="004903DA"/>
    <w:rsid w:val="004906A5"/>
    <w:rsid w:val="004914AA"/>
    <w:rsid w:val="00495AD2"/>
    <w:rsid w:val="004A2C88"/>
    <w:rsid w:val="004A4D56"/>
    <w:rsid w:val="004B2F0D"/>
    <w:rsid w:val="004C577B"/>
    <w:rsid w:val="004D3725"/>
    <w:rsid w:val="004E1190"/>
    <w:rsid w:val="0050287A"/>
    <w:rsid w:val="005068A0"/>
    <w:rsid w:val="005070E4"/>
    <w:rsid w:val="00516816"/>
    <w:rsid w:val="005371A2"/>
    <w:rsid w:val="005434B9"/>
    <w:rsid w:val="00545486"/>
    <w:rsid w:val="0055091D"/>
    <w:rsid w:val="00555A31"/>
    <w:rsid w:val="00564762"/>
    <w:rsid w:val="00570228"/>
    <w:rsid w:val="00573798"/>
    <w:rsid w:val="00585F8B"/>
    <w:rsid w:val="00592911"/>
    <w:rsid w:val="00595459"/>
    <w:rsid w:val="005B19DA"/>
    <w:rsid w:val="005B1CC6"/>
    <w:rsid w:val="005B30E1"/>
    <w:rsid w:val="005B589F"/>
    <w:rsid w:val="005B5F74"/>
    <w:rsid w:val="005C0D9D"/>
    <w:rsid w:val="005D4A77"/>
    <w:rsid w:val="005D6827"/>
    <w:rsid w:val="005F59D6"/>
    <w:rsid w:val="006073BE"/>
    <w:rsid w:val="006104ED"/>
    <w:rsid w:val="00610E77"/>
    <w:rsid w:val="00612E88"/>
    <w:rsid w:val="006138FE"/>
    <w:rsid w:val="00614477"/>
    <w:rsid w:val="006165CB"/>
    <w:rsid w:val="0062190A"/>
    <w:rsid w:val="00622BD8"/>
    <w:rsid w:val="0062709C"/>
    <w:rsid w:val="006301A5"/>
    <w:rsid w:val="00633F8E"/>
    <w:rsid w:val="006401C9"/>
    <w:rsid w:val="0064036F"/>
    <w:rsid w:val="00642A65"/>
    <w:rsid w:val="00642D72"/>
    <w:rsid w:val="006433A0"/>
    <w:rsid w:val="00646683"/>
    <w:rsid w:val="006514AD"/>
    <w:rsid w:val="00655219"/>
    <w:rsid w:val="006606C4"/>
    <w:rsid w:val="00665B5B"/>
    <w:rsid w:val="0067569F"/>
    <w:rsid w:val="006763E5"/>
    <w:rsid w:val="00680C5A"/>
    <w:rsid w:val="00681331"/>
    <w:rsid w:val="00681C47"/>
    <w:rsid w:val="00681D1B"/>
    <w:rsid w:val="006926D3"/>
    <w:rsid w:val="00694689"/>
    <w:rsid w:val="006A4146"/>
    <w:rsid w:val="006A42EE"/>
    <w:rsid w:val="006B0799"/>
    <w:rsid w:val="006B3E9C"/>
    <w:rsid w:val="006B76E4"/>
    <w:rsid w:val="006C271A"/>
    <w:rsid w:val="006C27A3"/>
    <w:rsid w:val="006C38A1"/>
    <w:rsid w:val="006D0A42"/>
    <w:rsid w:val="006D130F"/>
    <w:rsid w:val="006D671D"/>
    <w:rsid w:val="006E47F5"/>
    <w:rsid w:val="006E61B6"/>
    <w:rsid w:val="006F2604"/>
    <w:rsid w:val="006F389F"/>
    <w:rsid w:val="00700CF6"/>
    <w:rsid w:val="007012A2"/>
    <w:rsid w:val="007048E8"/>
    <w:rsid w:val="007051C0"/>
    <w:rsid w:val="00714193"/>
    <w:rsid w:val="007157B4"/>
    <w:rsid w:val="0071651B"/>
    <w:rsid w:val="00722D86"/>
    <w:rsid w:val="007302FA"/>
    <w:rsid w:val="0073784B"/>
    <w:rsid w:val="00756255"/>
    <w:rsid w:val="00757B04"/>
    <w:rsid w:val="00762D03"/>
    <w:rsid w:val="007648CE"/>
    <w:rsid w:val="00774E0F"/>
    <w:rsid w:val="00775F64"/>
    <w:rsid w:val="00791B43"/>
    <w:rsid w:val="00794F3E"/>
    <w:rsid w:val="00796916"/>
    <w:rsid w:val="007A5245"/>
    <w:rsid w:val="007A74D2"/>
    <w:rsid w:val="007B67DC"/>
    <w:rsid w:val="007C200F"/>
    <w:rsid w:val="007C6369"/>
    <w:rsid w:val="007D1C4C"/>
    <w:rsid w:val="007E103A"/>
    <w:rsid w:val="007E359A"/>
    <w:rsid w:val="007E7DD8"/>
    <w:rsid w:val="00800451"/>
    <w:rsid w:val="008060F7"/>
    <w:rsid w:val="008079B0"/>
    <w:rsid w:val="0082329B"/>
    <w:rsid w:val="008273A1"/>
    <w:rsid w:val="008338A1"/>
    <w:rsid w:val="008427B6"/>
    <w:rsid w:val="00844BF8"/>
    <w:rsid w:val="008563F7"/>
    <w:rsid w:val="00860506"/>
    <w:rsid w:val="00860A10"/>
    <w:rsid w:val="00862366"/>
    <w:rsid w:val="00862B2E"/>
    <w:rsid w:val="00864340"/>
    <w:rsid w:val="008648AD"/>
    <w:rsid w:val="0087000A"/>
    <w:rsid w:val="0087338A"/>
    <w:rsid w:val="008775D5"/>
    <w:rsid w:val="008A0FCB"/>
    <w:rsid w:val="008A108C"/>
    <w:rsid w:val="008A3F0F"/>
    <w:rsid w:val="008B4EA6"/>
    <w:rsid w:val="008C20E1"/>
    <w:rsid w:val="008D0EA8"/>
    <w:rsid w:val="008D6003"/>
    <w:rsid w:val="008E1E42"/>
    <w:rsid w:val="008E4246"/>
    <w:rsid w:val="008E48B3"/>
    <w:rsid w:val="008E5ECE"/>
    <w:rsid w:val="008E76A6"/>
    <w:rsid w:val="008E775C"/>
    <w:rsid w:val="008F237B"/>
    <w:rsid w:val="008F35E3"/>
    <w:rsid w:val="00900A57"/>
    <w:rsid w:val="0090344D"/>
    <w:rsid w:val="00903615"/>
    <w:rsid w:val="00904D6F"/>
    <w:rsid w:val="00904FB0"/>
    <w:rsid w:val="0090528B"/>
    <w:rsid w:val="00906037"/>
    <w:rsid w:val="009103D0"/>
    <w:rsid w:val="00911DC3"/>
    <w:rsid w:val="009162EC"/>
    <w:rsid w:val="009178A8"/>
    <w:rsid w:val="00917EDD"/>
    <w:rsid w:val="009210B2"/>
    <w:rsid w:val="00925FC3"/>
    <w:rsid w:val="00927754"/>
    <w:rsid w:val="00947E46"/>
    <w:rsid w:val="0096220E"/>
    <w:rsid w:val="009659DD"/>
    <w:rsid w:val="00967D7E"/>
    <w:rsid w:val="009768C0"/>
    <w:rsid w:val="00981160"/>
    <w:rsid w:val="00987578"/>
    <w:rsid w:val="009A3ED4"/>
    <w:rsid w:val="009A6F18"/>
    <w:rsid w:val="009B3BAF"/>
    <w:rsid w:val="009B62CB"/>
    <w:rsid w:val="009C21EB"/>
    <w:rsid w:val="009C7CE5"/>
    <w:rsid w:val="009D1155"/>
    <w:rsid w:val="009D6E7B"/>
    <w:rsid w:val="009E3C76"/>
    <w:rsid w:val="009E6DE2"/>
    <w:rsid w:val="009F251D"/>
    <w:rsid w:val="009F2563"/>
    <w:rsid w:val="009F60F1"/>
    <w:rsid w:val="00A006A6"/>
    <w:rsid w:val="00A0103C"/>
    <w:rsid w:val="00A01274"/>
    <w:rsid w:val="00A06E79"/>
    <w:rsid w:val="00A12993"/>
    <w:rsid w:val="00A1688F"/>
    <w:rsid w:val="00A20FB1"/>
    <w:rsid w:val="00A27728"/>
    <w:rsid w:val="00A31E13"/>
    <w:rsid w:val="00A33CAB"/>
    <w:rsid w:val="00A42C9B"/>
    <w:rsid w:val="00A43AAB"/>
    <w:rsid w:val="00A44502"/>
    <w:rsid w:val="00A46006"/>
    <w:rsid w:val="00A5399F"/>
    <w:rsid w:val="00A62162"/>
    <w:rsid w:val="00A63E2E"/>
    <w:rsid w:val="00A664DA"/>
    <w:rsid w:val="00A740F3"/>
    <w:rsid w:val="00A80751"/>
    <w:rsid w:val="00A83113"/>
    <w:rsid w:val="00A91FD0"/>
    <w:rsid w:val="00AA1818"/>
    <w:rsid w:val="00AA3334"/>
    <w:rsid w:val="00AA65EB"/>
    <w:rsid w:val="00AC28AC"/>
    <w:rsid w:val="00AC2B0B"/>
    <w:rsid w:val="00AC2CE1"/>
    <w:rsid w:val="00AC38C2"/>
    <w:rsid w:val="00AD2045"/>
    <w:rsid w:val="00AD23AA"/>
    <w:rsid w:val="00AD34D3"/>
    <w:rsid w:val="00AE5D65"/>
    <w:rsid w:val="00AF5183"/>
    <w:rsid w:val="00AF5629"/>
    <w:rsid w:val="00B001D5"/>
    <w:rsid w:val="00B030D2"/>
    <w:rsid w:val="00B06E2C"/>
    <w:rsid w:val="00B10076"/>
    <w:rsid w:val="00B106DC"/>
    <w:rsid w:val="00B14C1E"/>
    <w:rsid w:val="00B21046"/>
    <w:rsid w:val="00B2363E"/>
    <w:rsid w:val="00B25647"/>
    <w:rsid w:val="00B31AE8"/>
    <w:rsid w:val="00B32CEF"/>
    <w:rsid w:val="00B34BAF"/>
    <w:rsid w:val="00B36CD9"/>
    <w:rsid w:val="00B5150E"/>
    <w:rsid w:val="00B539C1"/>
    <w:rsid w:val="00B5543B"/>
    <w:rsid w:val="00B57CBC"/>
    <w:rsid w:val="00B62D9C"/>
    <w:rsid w:val="00B63ABD"/>
    <w:rsid w:val="00B86651"/>
    <w:rsid w:val="00B86F0D"/>
    <w:rsid w:val="00B95185"/>
    <w:rsid w:val="00B95C80"/>
    <w:rsid w:val="00BB10C6"/>
    <w:rsid w:val="00BB321C"/>
    <w:rsid w:val="00BB3AFF"/>
    <w:rsid w:val="00BB4DAD"/>
    <w:rsid w:val="00BD4990"/>
    <w:rsid w:val="00BE36FC"/>
    <w:rsid w:val="00BE74D9"/>
    <w:rsid w:val="00BF741E"/>
    <w:rsid w:val="00BF7461"/>
    <w:rsid w:val="00BF797D"/>
    <w:rsid w:val="00C158ED"/>
    <w:rsid w:val="00C171DB"/>
    <w:rsid w:val="00C2053E"/>
    <w:rsid w:val="00C21C27"/>
    <w:rsid w:val="00C262BE"/>
    <w:rsid w:val="00C3468E"/>
    <w:rsid w:val="00C366FC"/>
    <w:rsid w:val="00C3721C"/>
    <w:rsid w:val="00C4224E"/>
    <w:rsid w:val="00C50B0E"/>
    <w:rsid w:val="00C72E4E"/>
    <w:rsid w:val="00C764D2"/>
    <w:rsid w:val="00C82093"/>
    <w:rsid w:val="00C871FA"/>
    <w:rsid w:val="00C875C4"/>
    <w:rsid w:val="00C92528"/>
    <w:rsid w:val="00C94AD8"/>
    <w:rsid w:val="00CA4A79"/>
    <w:rsid w:val="00CA6DF9"/>
    <w:rsid w:val="00CB337E"/>
    <w:rsid w:val="00CB6BEE"/>
    <w:rsid w:val="00CC78EB"/>
    <w:rsid w:val="00CD789E"/>
    <w:rsid w:val="00CE03BE"/>
    <w:rsid w:val="00CE0B12"/>
    <w:rsid w:val="00CE363B"/>
    <w:rsid w:val="00CE5529"/>
    <w:rsid w:val="00CE6688"/>
    <w:rsid w:val="00CE7100"/>
    <w:rsid w:val="00CF7761"/>
    <w:rsid w:val="00D1673B"/>
    <w:rsid w:val="00D34F5E"/>
    <w:rsid w:val="00D452C0"/>
    <w:rsid w:val="00D579E2"/>
    <w:rsid w:val="00D65A29"/>
    <w:rsid w:val="00D72A5B"/>
    <w:rsid w:val="00D85E9B"/>
    <w:rsid w:val="00D9029D"/>
    <w:rsid w:val="00D91A37"/>
    <w:rsid w:val="00D97AAE"/>
    <w:rsid w:val="00DA0077"/>
    <w:rsid w:val="00DA6EFB"/>
    <w:rsid w:val="00DB2AA5"/>
    <w:rsid w:val="00DB371E"/>
    <w:rsid w:val="00DC1D60"/>
    <w:rsid w:val="00DC4CF7"/>
    <w:rsid w:val="00DD5548"/>
    <w:rsid w:val="00DD65EE"/>
    <w:rsid w:val="00DE4283"/>
    <w:rsid w:val="00DE796C"/>
    <w:rsid w:val="00DF27ED"/>
    <w:rsid w:val="00DF4EF4"/>
    <w:rsid w:val="00DF66AE"/>
    <w:rsid w:val="00E043AF"/>
    <w:rsid w:val="00E11563"/>
    <w:rsid w:val="00E1237F"/>
    <w:rsid w:val="00E143B2"/>
    <w:rsid w:val="00E17938"/>
    <w:rsid w:val="00E2309F"/>
    <w:rsid w:val="00E26692"/>
    <w:rsid w:val="00E304FC"/>
    <w:rsid w:val="00E334F9"/>
    <w:rsid w:val="00E518AF"/>
    <w:rsid w:val="00E60A7A"/>
    <w:rsid w:val="00E60FF1"/>
    <w:rsid w:val="00E64181"/>
    <w:rsid w:val="00E647C3"/>
    <w:rsid w:val="00E66292"/>
    <w:rsid w:val="00E66902"/>
    <w:rsid w:val="00E82FFD"/>
    <w:rsid w:val="00E97D4D"/>
    <w:rsid w:val="00EA69AB"/>
    <w:rsid w:val="00EA79BB"/>
    <w:rsid w:val="00EB5176"/>
    <w:rsid w:val="00EC0941"/>
    <w:rsid w:val="00EC1164"/>
    <w:rsid w:val="00ED69F8"/>
    <w:rsid w:val="00EE31CA"/>
    <w:rsid w:val="00EE62F4"/>
    <w:rsid w:val="00EF75FA"/>
    <w:rsid w:val="00F028AA"/>
    <w:rsid w:val="00F06919"/>
    <w:rsid w:val="00F077E2"/>
    <w:rsid w:val="00F10B45"/>
    <w:rsid w:val="00F118DF"/>
    <w:rsid w:val="00F13381"/>
    <w:rsid w:val="00F24D22"/>
    <w:rsid w:val="00F25F5F"/>
    <w:rsid w:val="00F278EB"/>
    <w:rsid w:val="00F43210"/>
    <w:rsid w:val="00F52015"/>
    <w:rsid w:val="00F525D8"/>
    <w:rsid w:val="00F56448"/>
    <w:rsid w:val="00F56F69"/>
    <w:rsid w:val="00F62CEC"/>
    <w:rsid w:val="00F66E0A"/>
    <w:rsid w:val="00F73C96"/>
    <w:rsid w:val="00F73EAF"/>
    <w:rsid w:val="00F74AE9"/>
    <w:rsid w:val="00F77947"/>
    <w:rsid w:val="00F81666"/>
    <w:rsid w:val="00F823D1"/>
    <w:rsid w:val="00F841AF"/>
    <w:rsid w:val="00FA5953"/>
    <w:rsid w:val="00FA73FE"/>
    <w:rsid w:val="00FB3473"/>
    <w:rsid w:val="00FC2F25"/>
    <w:rsid w:val="00FD24DD"/>
    <w:rsid w:val="00FE3791"/>
    <w:rsid w:val="00FE43E2"/>
    <w:rsid w:val="00FE61E4"/>
    <w:rsid w:val="00FE6B88"/>
    <w:rsid w:val="00FF408E"/>
    <w:rsid w:val="00FF5B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strokecolor="blue">
      <v:stroke endarrow="block" color="blue" weight="3pt"/>
      <v:shadow type="perspective" color="none [1604]" opacity=".5" offset="1pt" offset2="-1pt"/>
    </o:shapedefaults>
    <o:shapelayout v:ext="edit">
      <o:idmap v:ext="edit" data="1"/>
      <o:rules v:ext="edit">
        <o:r id="V:Rule4" type="connector" idref="#_x0000_s1030"/>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8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366"/>
    <w:pPr>
      <w:ind w:left="720"/>
      <w:contextualSpacing/>
    </w:pPr>
  </w:style>
  <w:style w:type="table" w:styleId="a4">
    <w:name w:val="Table Grid"/>
    <w:basedOn w:val="a1"/>
    <w:uiPriority w:val="59"/>
    <w:rsid w:val="005434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laceholder Text"/>
    <w:basedOn w:val="a0"/>
    <w:uiPriority w:val="99"/>
    <w:semiHidden/>
    <w:rsid w:val="00947E46"/>
    <w:rPr>
      <w:color w:val="808080"/>
    </w:rPr>
  </w:style>
  <w:style w:type="paragraph" w:styleId="a6">
    <w:name w:val="Balloon Text"/>
    <w:basedOn w:val="a"/>
    <w:link w:val="Char"/>
    <w:uiPriority w:val="99"/>
    <w:semiHidden/>
    <w:unhideWhenUsed/>
    <w:rsid w:val="00947E46"/>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947E46"/>
    <w:rPr>
      <w:rFonts w:ascii="Tahoma" w:hAnsi="Tahoma" w:cs="Tahoma"/>
      <w:sz w:val="16"/>
      <w:szCs w:val="16"/>
    </w:rPr>
  </w:style>
  <w:style w:type="paragraph" w:styleId="a7">
    <w:name w:val="header"/>
    <w:basedOn w:val="a"/>
    <w:link w:val="Char0"/>
    <w:unhideWhenUsed/>
    <w:rsid w:val="00436809"/>
    <w:pPr>
      <w:tabs>
        <w:tab w:val="center" w:pos="4153"/>
        <w:tab w:val="right" w:pos="8306"/>
      </w:tabs>
      <w:spacing w:after="0" w:line="240" w:lineRule="auto"/>
    </w:pPr>
  </w:style>
  <w:style w:type="character" w:customStyle="1" w:styleId="Char0">
    <w:name w:val="رأس صفحة Char"/>
    <w:basedOn w:val="a0"/>
    <w:link w:val="a7"/>
    <w:rsid w:val="00436809"/>
  </w:style>
  <w:style w:type="paragraph" w:styleId="a8">
    <w:name w:val="footer"/>
    <w:basedOn w:val="a"/>
    <w:link w:val="Char1"/>
    <w:uiPriority w:val="99"/>
    <w:unhideWhenUsed/>
    <w:rsid w:val="00436809"/>
    <w:pPr>
      <w:tabs>
        <w:tab w:val="center" w:pos="4153"/>
        <w:tab w:val="right" w:pos="8306"/>
      </w:tabs>
      <w:spacing w:after="0" w:line="240" w:lineRule="auto"/>
    </w:pPr>
  </w:style>
  <w:style w:type="character" w:customStyle="1" w:styleId="Char1">
    <w:name w:val="تذييل صفحة Char"/>
    <w:basedOn w:val="a0"/>
    <w:link w:val="a8"/>
    <w:uiPriority w:val="99"/>
    <w:rsid w:val="00436809"/>
  </w:style>
  <w:style w:type="paragraph" w:styleId="a9">
    <w:name w:val="No Spacing"/>
    <w:link w:val="Char2"/>
    <w:uiPriority w:val="1"/>
    <w:qFormat/>
    <w:rsid w:val="009B62CB"/>
    <w:pPr>
      <w:bidi/>
      <w:spacing w:after="0" w:line="240" w:lineRule="auto"/>
    </w:pPr>
    <w:rPr>
      <w:rFonts w:eastAsiaTheme="minorEastAsia"/>
    </w:rPr>
  </w:style>
  <w:style w:type="character" w:customStyle="1" w:styleId="Char2">
    <w:name w:val="بلا تباعد Char"/>
    <w:basedOn w:val="a0"/>
    <w:link w:val="a9"/>
    <w:uiPriority w:val="1"/>
    <w:rsid w:val="009B62C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8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366"/>
    <w:pPr>
      <w:ind w:left="720"/>
      <w:contextualSpacing/>
    </w:pPr>
  </w:style>
  <w:style w:type="table" w:styleId="a4">
    <w:name w:val="Table Grid"/>
    <w:basedOn w:val="a1"/>
    <w:uiPriority w:val="59"/>
    <w:rsid w:val="005434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laceholder Text"/>
    <w:basedOn w:val="a0"/>
    <w:uiPriority w:val="99"/>
    <w:semiHidden/>
    <w:rsid w:val="00947E46"/>
    <w:rPr>
      <w:color w:val="808080"/>
    </w:rPr>
  </w:style>
  <w:style w:type="paragraph" w:styleId="a6">
    <w:name w:val="Balloon Text"/>
    <w:basedOn w:val="a"/>
    <w:link w:val="Char"/>
    <w:uiPriority w:val="99"/>
    <w:semiHidden/>
    <w:unhideWhenUsed/>
    <w:rsid w:val="00947E46"/>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947E46"/>
    <w:rPr>
      <w:rFonts w:ascii="Tahoma" w:hAnsi="Tahoma" w:cs="Tahoma"/>
      <w:sz w:val="16"/>
      <w:szCs w:val="16"/>
    </w:rPr>
  </w:style>
  <w:style w:type="paragraph" w:styleId="a7">
    <w:name w:val="header"/>
    <w:basedOn w:val="a"/>
    <w:link w:val="Char0"/>
    <w:uiPriority w:val="99"/>
    <w:unhideWhenUsed/>
    <w:rsid w:val="00436809"/>
    <w:pPr>
      <w:tabs>
        <w:tab w:val="center" w:pos="4153"/>
        <w:tab w:val="right" w:pos="8306"/>
      </w:tabs>
      <w:spacing w:after="0" w:line="240" w:lineRule="auto"/>
    </w:pPr>
  </w:style>
  <w:style w:type="character" w:customStyle="1" w:styleId="Char0">
    <w:name w:val="رأس الصفحة Char"/>
    <w:basedOn w:val="a0"/>
    <w:link w:val="a7"/>
    <w:uiPriority w:val="99"/>
    <w:rsid w:val="00436809"/>
  </w:style>
  <w:style w:type="paragraph" w:styleId="a8">
    <w:name w:val="footer"/>
    <w:basedOn w:val="a"/>
    <w:link w:val="Char1"/>
    <w:uiPriority w:val="99"/>
    <w:unhideWhenUsed/>
    <w:rsid w:val="00436809"/>
    <w:pPr>
      <w:tabs>
        <w:tab w:val="center" w:pos="4153"/>
        <w:tab w:val="right" w:pos="8306"/>
      </w:tabs>
      <w:spacing w:after="0" w:line="240" w:lineRule="auto"/>
    </w:pPr>
  </w:style>
  <w:style w:type="character" w:customStyle="1" w:styleId="Char1">
    <w:name w:val="تذييل الصفحة Char"/>
    <w:basedOn w:val="a0"/>
    <w:link w:val="a8"/>
    <w:uiPriority w:val="99"/>
    <w:rsid w:val="00436809"/>
  </w:style>
  <w:style w:type="paragraph" w:styleId="a9">
    <w:name w:val="No Spacing"/>
    <w:link w:val="Char2"/>
    <w:uiPriority w:val="1"/>
    <w:qFormat/>
    <w:rsid w:val="009B62CB"/>
    <w:pPr>
      <w:bidi/>
      <w:spacing w:after="0" w:line="240" w:lineRule="auto"/>
    </w:pPr>
    <w:rPr>
      <w:rFonts w:eastAsiaTheme="minorEastAsia"/>
    </w:rPr>
  </w:style>
  <w:style w:type="character" w:customStyle="1" w:styleId="Char2">
    <w:name w:val="بلا تباعد Char"/>
    <w:basedOn w:val="a0"/>
    <w:link w:val="a9"/>
    <w:uiPriority w:val="1"/>
    <w:rsid w:val="009B62C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Downloads\&#1605;&#1606;&#1581;&#1606;&#1610;%20&#1575;&#1604;&#1605;&#1593;&#1575;&#1610;&#1585;&#1577;%20&#1604;&#1604;&#1601;&#1590;&#1577;.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chart>
    <c:plotArea>
      <c:layout>
        <c:manualLayout>
          <c:layoutTarget val="inner"/>
          <c:xMode val="edge"/>
          <c:yMode val="edge"/>
          <c:x val="0.26318044619422581"/>
          <c:y val="5.0925925925926041E-2"/>
          <c:w val="0.68533355205599389"/>
          <c:h val="0.80196376494603827"/>
        </c:manualLayout>
      </c:layout>
      <c:scatterChart>
        <c:scatterStyle val="lineMarker"/>
        <c:ser>
          <c:idx val="0"/>
          <c:order val="0"/>
          <c:spPr>
            <a:ln w="28575">
              <a:noFill/>
            </a:ln>
          </c:spPr>
          <c:trendline>
            <c:spPr>
              <a:ln w="28575" cap="flat" cmpd="sng" algn="ctr">
                <a:solidFill>
                  <a:schemeClr val="tx2"/>
                </a:solidFill>
                <a:prstDash val="solid"/>
              </a:ln>
              <a:effectLst/>
            </c:spPr>
            <c:trendlineType val="linear"/>
            <c:intercept val="0"/>
            <c:dispRSqr val="1"/>
            <c:dispEq val="1"/>
            <c:trendlineLbl>
              <c:layout>
                <c:manualLayout>
                  <c:x val="-7.8295763965055304E-2"/>
                  <c:y val="-5.1068358723200796E-3"/>
                </c:manualLayout>
              </c:layout>
              <c:numFmt formatCode="General" sourceLinked="0"/>
              <c:spPr>
                <a:solidFill>
                  <a:schemeClr val="bg1"/>
                </a:solidFill>
              </c:spPr>
              <c:txPr>
                <a:bodyPr/>
                <a:lstStyle/>
                <a:p>
                  <a:pPr>
                    <a:defRPr>
                      <a:solidFill>
                        <a:schemeClr val="tx1"/>
                      </a:solidFill>
                    </a:defRPr>
                  </a:pPr>
                  <a:endParaRPr lang="ar-IQ"/>
                </a:p>
              </c:txPr>
            </c:trendlineLbl>
          </c:trendline>
          <c:xVal>
            <c:numRef>
              <c:f>ورقة1!$A$1:$A$12</c:f>
              <c:numCache>
                <c:formatCode>General</c:formatCode>
                <c:ptCount val="12"/>
                <c:pt idx="1">
                  <c:v>1.48</c:v>
                </c:pt>
                <c:pt idx="2">
                  <c:v>1.86</c:v>
                </c:pt>
                <c:pt idx="3">
                  <c:v>2.2000000000000002</c:v>
                </c:pt>
                <c:pt idx="4">
                  <c:v>2.6</c:v>
                </c:pt>
                <c:pt idx="5">
                  <c:v>2.9</c:v>
                </c:pt>
                <c:pt idx="6">
                  <c:v>3.3479999999999999</c:v>
                </c:pt>
                <c:pt idx="7">
                  <c:v>3.72</c:v>
                </c:pt>
                <c:pt idx="8">
                  <c:v>4.093</c:v>
                </c:pt>
                <c:pt idx="9">
                  <c:v>4.46</c:v>
                </c:pt>
              </c:numCache>
            </c:numRef>
          </c:xVal>
          <c:yVal>
            <c:numRef>
              <c:f>ورقة1!$B$1:$B$10</c:f>
              <c:numCache>
                <c:formatCode>General</c:formatCode>
                <c:ptCount val="10"/>
                <c:pt idx="1">
                  <c:v>7.4000000000000246E-2</c:v>
                </c:pt>
                <c:pt idx="2">
                  <c:v>9.300000000000061E-2</c:v>
                </c:pt>
                <c:pt idx="3">
                  <c:v>0.1100000000000001</c:v>
                </c:pt>
                <c:pt idx="4">
                  <c:v>0.1326</c:v>
                </c:pt>
                <c:pt idx="5">
                  <c:v>0.14500000000000021</c:v>
                </c:pt>
                <c:pt idx="6">
                  <c:v>0.16740000000000055</c:v>
                </c:pt>
                <c:pt idx="7">
                  <c:v>0.18600000000000044</c:v>
                </c:pt>
                <c:pt idx="8">
                  <c:v>0.20465</c:v>
                </c:pt>
                <c:pt idx="9">
                  <c:v>0.22300000000000023</c:v>
                </c:pt>
              </c:numCache>
            </c:numRef>
          </c:yVal>
        </c:ser>
        <c:axId val="114693632"/>
        <c:axId val="116806400"/>
      </c:scatterChart>
      <c:valAx>
        <c:axId val="114693632"/>
        <c:scaling>
          <c:orientation val="minMax"/>
        </c:scaling>
        <c:axPos val="b"/>
        <c:majorGridlines/>
        <c:minorGridlines/>
        <c:title>
          <c:tx>
            <c:rich>
              <a:bodyPr/>
              <a:lstStyle/>
              <a:p>
                <a:pPr>
                  <a:defRPr/>
                </a:pPr>
                <a:r>
                  <a:rPr lang="en-US" sz="1400" b="0"/>
                  <a:t>Conc.</a:t>
                </a:r>
                <a:r>
                  <a:rPr lang="en-US" sz="1400" b="0" baseline="0"/>
                  <a:t> of [Ag</a:t>
                </a:r>
                <a:r>
                  <a:rPr lang="en-US" sz="1400" b="0" baseline="0">
                    <a:latin typeface="Utsaah"/>
                    <a:ea typeface="Microsoft Himalaya"/>
                    <a:cs typeface="Utsaah"/>
                  </a:rPr>
                  <a:t>+</a:t>
                </a:r>
                <a:r>
                  <a:rPr lang="en-US" sz="1400" b="0" baseline="0"/>
                  <a:t>] </a:t>
                </a:r>
                <a:r>
                  <a:rPr lang="en-US" sz="1400" b="0" baseline="0">
                    <a:latin typeface="BatangChe"/>
                    <a:ea typeface="BatangChe"/>
                  </a:rPr>
                  <a:t>µg</a:t>
                </a:r>
                <a:r>
                  <a:rPr lang="en-US" sz="1400" b="0" baseline="0"/>
                  <a:t>/5ml </a:t>
                </a:r>
                <a:endParaRPr lang="ar-IQ" sz="1400" b="0"/>
              </a:p>
            </c:rich>
          </c:tx>
        </c:title>
        <c:numFmt formatCode="General" sourceLinked="1"/>
        <c:tickLblPos val="nextTo"/>
        <c:txPr>
          <a:bodyPr/>
          <a:lstStyle/>
          <a:p>
            <a:pPr>
              <a:defRPr>
                <a:solidFill>
                  <a:schemeClr val="tx2"/>
                </a:solidFill>
              </a:defRPr>
            </a:pPr>
            <a:endParaRPr lang="ar-IQ"/>
          </a:p>
        </c:txPr>
        <c:crossAx val="116806400"/>
        <c:crosses val="autoZero"/>
        <c:crossBetween val="midCat"/>
      </c:valAx>
      <c:valAx>
        <c:axId val="116806400"/>
        <c:scaling>
          <c:orientation val="minMax"/>
        </c:scaling>
        <c:axPos val="l"/>
        <c:minorGridlines/>
        <c:title>
          <c:tx>
            <c:rich>
              <a:bodyPr rot="0" vert="horz"/>
              <a:lstStyle/>
              <a:p>
                <a:pPr>
                  <a:defRPr/>
                </a:pPr>
                <a:r>
                  <a:rPr lang="en-US" sz="1400" b="0">
                    <a:cs typeface="+mj-cs"/>
                  </a:rPr>
                  <a:t>Abs</a:t>
                </a:r>
                <a:r>
                  <a:rPr lang="en-US"/>
                  <a:t>.</a:t>
                </a:r>
                <a:endParaRPr lang="ar-IQ"/>
              </a:p>
            </c:rich>
          </c:tx>
        </c:title>
        <c:numFmt formatCode="General" sourceLinked="1"/>
        <c:tickLblPos val="nextTo"/>
        <c:txPr>
          <a:bodyPr/>
          <a:lstStyle/>
          <a:p>
            <a:pPr>
              <a:defRPr>
                <a:solidFill>
                  <a:schemeClr val="tx2"/>
                </a:solidFill>
              </a:defRPr>
            </a:pPr>
            <a:endParaRPr lang="ar-IQ"/>
          </a:p>
        </c:txPr>
        <c:crossAx val="114693632"/>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lrMapOvr bg1="lt1" tx1="dk1" bg2="lt2" tx2="dk2" accent1="accent1" accent2="accent2" accent3="accent3" accent4="accent4" accent5="accent5" accent6="accent6" hlink="hlink" folHlink="folHlink"/>
  <c:chart>
    <c:plotArea>
      <c:layout>
        <c:manualLayout>
          <c:layoutTarget val="inner"/>
          <c:xMode val="edge"/>
          <c:yMode val="edge"/>
          <c:x val="0.23913976377952756"/>
          <c:y val="2.8252405949256338E-2"/>
          <c:w val="0.73715201224847005"/>
          <c:h val="0.83588363954505684"/>
        </c:manualLayout>
      </c:layout>
      <c:scatterChart>
        <c:scatterStyle val="lineMarker"/>
        <c:ser>
          <c:idx val="0"/>
          <c:order val="0"/>
          <c:spPr>
            <a:ln w="28575">
              <a:noFill/>
            </a:ln>
          </c:spPr>
          <c:xVal>
            <c:numRef>
              <c:f>'النسب المولية'!$A$1:$A$11</c:f>
              <c:numCache>
                <c:formatCode>General</c:formatCode>
                <c:ptCount val="11"/>
                <c:pt idx="0">
                  <c:v>0.5</c:v>
                </c:pt>
                <c:pt idx="1">
                  <c:v>1</c:v>
                </c:pt>
                <c:pt idx="2">
                  <c:v>1.5</c:v>
                </c:pt>
                <c:pt idx="3">
                  <c:v>2</c:v>
                </c:pt>
                <c:pt idx="4">
                  <c:v>2.5</c:v>
                </c:pt>
                <c:pt idx="5">
                  <c:v>3</c:v>
                </c:pt>
                <c:pt idx="6">
                  <c:v>3.5</c:v>
                </c:pt>
                <c:pt idx="7">
                  <c:v>4</c:v>
                </c:pt>
                <c:pt idx="8">
                  <c:v>4.5</c:v>
                </c:pt>
              </c:numCache>
            </c:numRef>
          </c:xVal>
          <c:yVal>
            <c:numRef>
              <c:f>'النسب المولية'!$B$1:$B$11</c:f>
              <c:numCache>
                <c:formatCode>General</c:formatCode>
                <c:ptCount val="11"/>
                <c:pt idx="0">
                  <c:v>4.2000000000000023E-2</c:v>
                </c:pt>
                <c:pt idx="1">
                  <c:v>8.1000000000000003E-2</c:v>
                </c:pt>
                <c:pt idx="2">
                  <c:v>0.15700000000000025</c:v>
                </c:pt>
                <c:pt idx="3">
                  <c:v>0.19800000000000001</c:v>
                </c:pt>
                <c:pt idx="4">
                  <c:v>0.25800000000000001</c:v>
                </c:pt>
                <c:pt idx="5">
                  <c:v>0.27600000000000002</c:v>
                </c:pt>
                <c:pt idx="6">
                  <c:v>0.28500000000000031</c:v>
                </c:pt>
                <c:pt idx="7">
                  <c:v>0.32100000000000051</c:v>
                </c:pt>
                <c:pt idx="8">
                  <c:v>0.32600000000000051</c:v>
                </c:pt>
              </c:numCache>
            </c:numRef>
          </c:yVal>
        </c:ser>
        <c:axId val="114774784"/>
        <c:axId val="114776704"/>
      </c:scatterChart>
      <c:valAx>
        <c:axId val="114774784"/>
        <c:scaling>
          <c:orientation val="minMax"/>
        </c:scaling>
        <c:axPos val="b"/>
        <c:title>
          <c:tx>
            <c:rich>
              <a:bodyPr/>
              <a:lstStyle/>
              <a:p>
                <a:pPr>
                  <a:defRPr/>
                </a:pPr>
                <a:r>
                  <a:rPr lang="en-US"/>
                  <a:t>VL/VM</a:t>
                </a:r>
                <a:endParaRPr lang="ar-IQ"/>
              </a:p>
            </c:rich>
          </c:tx>
        </c:title>
        <c:numFmt formatCode="General" sourceLinked="1"/>
        <c:tickLblPos val="nextTo"/>
        <c:crossAx val="114776704"/>
        <c:crosses val="autoZero"/>
        <c:crossBetween val="midCat"/>
      </c:valAx>
      <c:valAx>
        <c:axId val="114776704"/>
        <c:scaling>
          <c:orientation val="minMax"/>
        </c:scaling>
        <c:axPos val="l"/>
        <c:majorGridlines/>
        <c:title>
          <c:tx>
            <c:rich>
              <a:bodyPr rot="0" vert="horz"/>
              <a:lstStyle/>
              <a:p>
                <a:pPr>
                  <a:defRPr/>
                </a:pPr>
                <a:r>
                  <a:rPr lang="en-US"/>
                  <a:t>Abs.</a:t>
                </a:r>
                <a:endParaRPr lang="ar-IQ"/>
              </a:p>
            </c:rich>
          </c:tx>
        </c:title>
        <c:numFmt formatCode="General" sourceLinked="1"/>
        <c:tickLblPos val="nextTo"/>
        <c:crossAx val="114774784"/>
        <c:crosses val="autoZero"/>
        <c:crossBetween val="midCat"/>
      </c:valAx>
    </c:plotArea>
    <c:plotVisOnly val="1"/>
    <c:dispBlanksAs val="gap"/>
  </c:chart>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IQ"/>
  <c:chart>
    <c:plotArea>
      <c:layout/>
      <c:scatterChart>
        <c:scatterStyle val="lineMarker"/>
        <c:ser>
          <c:idx val="0"/>
          <c:order val="0"/>
          <c:spPr>
            <a:ln w="28575">
              <a:noFill/>
            </a:ln>
          </c:spPr>
          <c:xVal>
            <c:numRef>
              <c:f>Sheet1!$B$1:$B$8</c:f>
              <c:numCache>
                <c:formatCode>General</c:formatCode>
                <c:ptCount val="8"/>
                <c:pt idx="0">
                  <c:v>0.1</c:v>
                </c:pt>
                <c:pt idx="1">
                  <c:v>0.2</c:v>
                </c:pt>
                <c:pt idx="2">
                  <c:v>0.30000000000000032</c:v>
                </c:pt>
                <c:pt idx="3">
                  <c:v>0.4</c:v>
                </c:pt>
                <c:pt idx="4">
                  <c:v>0.5</c:v>
                </c:pt>
                <c:pt idx="5">
                  <c:v>0.60000000000000064</c:v>
                </c:pt>
                <c:pt idx="6">
                  <c:v>0.70000000000000062</c:v>
                </c:pt>
                <c:pt idx="7">
                  <c:v>0.8</c:v>
                </c:pt>
              </c:numCache>
            </c:numRef>
          </c:xVal>
          <c:yVal>
            <c:numRef>
              <c:f>Sheet1!$C$1:$C$8</c:f>
              <c:numCache>
                <c:formatCode>General</c:formatCode>
                <c:ptCount val="8"/>
                <c:pt idx="0">
                  <c:v>0.16700000000000001</c:v>
                </c:pt>
                <c:pt idx="1">
                  <c:v>0.30100000000000032</c:v>
                </c:pt>
                <c:pt idx="2">
                  <c:v>0.35900000000000032</c:v>
                </c:pt>
                <c:pt idx="3">
                  <c:v>0.28800000000000031</c:v>
                </c:pt>
                <c:pt idx="4">
                  <c:v>0.19</c:v>
                </c:pt>
                <c:pt idx="5">
                  <c:v>0.16300000000000001</c:v>
                </c:pt>
                <c:pt idx="6">
                  <c:v>0.114</c:v>
                </c:pt>
                <c:pt idx="7">
                  <c:v>2.9000000000000001E-2</c:v>
                </c:pt>
              </c:numCache>
            </c:numRef>
          </c:yVal>
        </c:ser>
        <c:axId val="116791168"/>
        <c:axId val="116792704"/>
      </c:scatterChart>
      <c:valAx>
        <c:axId val="116791168"/>
        <c:scaling>
          <c:orientation val="minMax"/>
        </c:scaling>
        <c:axPos val="b"/>
        <c:minorGridlines/>
        <c:numFmt formatCode="General" sourceLinked="1"/>
        <c:tickLblPos val="nextTo"/>
        <c:crossAx val="116792704"/>
        <c:crosses val="autoZero"/>
        <c:crossBetween val="midCat"/>
      </c:valAx>
      <c:valAx>
        <c:axId val="116792704"/>
        <c:scaling>
          <c:orientation val="minMax"/>
        </c:scaling>
        <c:axPos val="l"/>
        <c:minorGridlines/>
        <c:numFmt formatCode="General" sourceLinked="1"/>
        <c:tickLblPos val="nextTo"/>
        <c:crossAx val="116791168"/>
        <c:crosses val="autoZero"/>
        <c:crossBetween val="midCat"/>
      </c:valAx>
    </c:plotArea>
    <c:legend>
      <c:legendPos val="l"/>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0.57917</cdr:x>
      <cdr:y>0.06944</cdr:y>
    </cdr:from>
    <cdr:to>
      <cdr:x>0.92708</cdr:x>
      <cdr:y>0.26042</cdr:y>
    </cdr:to>
    <cdr:cxnSp macro="">
      <cdr:nvCxnSpPr>
        <cdr:cNvPr id="15" name="رابط مستقيم 14"/>
        <cdr:cNvCxnSpPr/>
      </cdr:nvCxnSpPr>
      <cdr:spPr>
        <a:xfrm xmlns:a="http://schemas.openxmlformats.org/drawingml/2006/main" flipH="1">
          <a:off x="2647950" y="190500"/>
          <a:ext cx="1590675" cy="5238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0.29792</cdr:x>
      <cdr:y>0.20486</cdr:y>
    </cdr:from>
    <cdr:to>
      <cdr:x>0.63125</cdr:x>
      <cdr:y>0.78819</cdr:y>
    </cdr:to>
    <cdr:cxnSp macro="">
      <cdr:nvCxnSpPr>
        <cdr:cNvPr id="19" name="رابط مستقيم 18"/>
        <cdr:cNvCxnSpPr/>
      </cdr:nvCxnSpPr>
      <cdr:spPr>
        <a:xfrm xmlns:a="http://schemas.openxmlformats.org/drawingml/2006/main" flipH="1">
          <a:off x="1362076" y="561975"/>
          <a:ext cx="1523999" cy="16002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0.59583</cdr:x>
      <cdr:y>0.25347</cdr:y>
    </cdr:from>
    <cdr:to>
      <cdr:x>0.60833</cdr:x>
      <cdr:y>0.86111</cdr:y>
    </cdr:to>
    <cdr:cxnSp macro="">
      <cdr:nvCxnSpPr>
        <cdr:cNvPr id="23" name="رابط كسهم مستقيم 22"/>
        <cdr:cNvCxnSpPr/>
      </cdr:nvCxnSpPr>
      <cdr:spPr>
        <a:xfrm xmlns:a="http://schemas.openxmlformats.org/drawingml/2006/main" flipH="1">
          <a:off x="2724150" y="695325"/>
          <a:ext cx="57150" cy="16668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00038-8CD9-4893-B6EA-D53B7CD4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Pages>
  <Words>2606</Words>
  <Characters>14858</Characters>
  <Application>Microsoft Office Word</Application>
  <DocSecurity>0</DocSecurity>
  <Lines>123</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المجلة</cp:lastModifiedBy>
  <cp:revision>31</cp:revision>
  <cp:lastPrinted>2013-01-26T19:35:00Z</cp:lastPrinted>
  <dcterms:created xsi:type="dcterms:W3CDTF">2013-01-22T07:26:00Z</dcterms:created>
  <dcterms:modified xsi:type="dcterms:W3CDTF">2013-07-08T08:30:00Z</dcterms:modified>
</cp:coreProperties>
</file>