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D7" w:rsidRPr="006F7DB2" w:rsidRDefault="00523CD7" w:rsidP="00523CD7">
      <w:pPr>
        <w:bidi w:val="0"/>
        <w:spacing w:after="0" w:line="240" w:lineRule="auto"/>
        <w:jc w:val="center"/>
        <w:rPr>
          <w:rFonts w:ascii="Times New Roman" w:hAnsi="Times New Roman" w:cs="Times New Roman"/>
          <w:b/>
          <w:bCs/>
          <w:sz w:val="36"/>
          <w:szCs w:val="36"/>
        </w:rPr>
      </w:pPr>
      <w:r w:rsidRPr="006F7DB2">
        <w:rPr>
          <w:rFonts w:ascii="Times New Roman" w:hAnsi="Times New Roman" w:cs="Times New Roman"/>
          <w:b/>
          <w:bCs/>
          <w:sz w:val="36"/>
          <w:szCs w:val="36"/>
        </w:rPr>
        <w:t>The most common bacterial causes of wounds infections in                AL-Hussein hospital in Karbala province.</w:t>
      </w:r>
    </w:p>
    <w:p w:rsidR="00523CD7" w:rsidRPr="006F7DB2" w:rsidRDefault="00523CD7" w:rsidP="00523CD7">
      <w:pPr>
        <w:bidi w:val="0"/>
        <w:spacing w:after="0" w:line="240" w:lineRule="auto"/>
        <w:jc w:val="center"/>
        <w:rPr>
          <w:rFonts w:ascii="Times New Roman" w:hAnsi="Times New Roman" w:cs="Times New Roman"/>
          <w:b/>
          <w:bCs/>
          <w:sz w:val="16"/>
          <w:szCs w:val="16"/>
          <w:rtl/>
        </w:rPr>
      </w:pPr>
    </w:p>
    <w:p w:rsidR="00ED3C02" w:rsidRDefault="000A44B1" w:rsidP="00523CD7">
      <w:pPr>
        <w:spacing w:after="0" w:line="240" w:lineRule="auto"/>
        <w:jc w:val="center"/>
        <w:rPr>
          <w:rFonts w:ascii="Times New Roman" w:hAnsi="Times New Roman" w:cs="Times New Roman"/>
          <w:b/>
          <w:bCs/>
          <w:sz w:val="36"/>
          <w:szCs w:val="36"/>
          <w:rtl/>
          <w:lang w:bidi="ar-IQ"/>
        </w:rPr>
      </w:pPr>
      <w:r w:rsidRPr="006F7DB2">
        <w:rPr>
          <w:rFonts w:ascii="Times New Roman" w:hAnsi="Times New Roman" w:cs="Times New Roman"/>
          <w:b/>
          <w:bCs/>
          <w:sz w:val="36"/>
          <w:szCs w:val="36"/>
          <w:rtl/>
          <w:lang w:bidi="ar-IQ"/>
        </w:rPr>
        <w:t xml:space="preserve">مسببات </w:t>
      </w:r>
      <w:r w:rsidR="00ED3C02" w:rsidRPr="006F7DB2">
        <w:rPr>
          <w:rFonts w:ascii="Times New Roman" w:hAnsi="Times New Roman" w:cs="Times New Roman"/>
          <w:b/>
          <w:bCs/>
          <w:sz w:val="36"/>
          <w:szCs w:val="36"/>
          <w:rtl/>
          <w:lang w:bidi="ar-IQ"/>
        </w:rPr>
        <w:t>خمج الجروح</w:t>
      </w:r>
      <w:r w:rsidRPr="006F7DB2">
        <w:rPr>
          <w:rFonts w:ascii="Times New Roman" w:hAnsi="Times New Roman" w:cs="Times New Roman"/>
          <w:b/>
          <w:bCs/>
          <w:sz w:val="36"/>
          <w:szCs w:val="36"/>
          <w:rtl/>
          <w:lang w:bidi="ar-IQ"/>
        </w:rPr>
        <w:t xml:space="preserve"> الجرثومية</w:t>
      </w:r>
      <w:r w:rsidR="00ED3C02" w:rsidRPr="006F7DB2">
        <w:rPr>
          <w:rFonts w:ascii="Times New Roman" w:hAnsi="Times New Roman" w:cs="Times New Roman"/>
          <w:b/>
          <w:bCs/>
          <w:sz w:val="36"/>
          <w:szCs w:val="36"/>
          <w:rtl/>
          <w:lang w:bidi="ar-IQ"/>
        </w:rPr>
        <w:t xml:space="preserve"> الأكثر شيوعاً </w:t>
      </w:r>
      <w:r w:rsidRPr="006F7DB2">
        <w:rPr>
          <w:rFonts w:ascii="Times New Roman" w:hAnsi="Times New Roman" w:cs="Times New Roman"/>
          <w:b/>
          <w:bCs/>
          <w:sz w:val="36"/>
          <w:szCs w:val="36"/>
          <w:rtl/>
          <w:lang w:bidi="ar-IQ"/>
        </w:rPr>
        <w:t xml:space="preserve">في </w:t>
      </w:r>
      <w:r w:rsidR="00ED3C02" w:rsidRPr="006F7DB2">
        <w:rPr>
          <w:rFonts w:ascii="Times New Roman" w:hAnsi="Times New Roman" w:cs="Times New Roman"/>
          <w:b/>
          <w:bCs/>
          <w:sz w:val="36"/>
          <w:szCs w:val="36"/>
          <w:rtl/>
          <w:lang w:bidi="ar-IQ"/>
        </w:rPr>
        <w:t>مستشفى الحسين (ع) العام في محافظة كربلاء المقدسة</w:t>
      </w:r>
    </w:p>
    <w:p w:rsidR="006F7DB2" w:rsidRPr="00772E62" w:rsidRDefault="006F7DB2" w:rsidP="00523CD7">
      <w:pPr>
        <w:spacing w:after="0" w:line="240" w:lineRule="auto"/>
        <w:jc w:val="center"/>
        <w:rPr>
          <w:rFonts w:ascii="Times New Roman" w:hAnsi="Times New Roman" w:cs="Times New Roman"/>
          <w:b/>
          <w:bCs/>
          <w:sz w:val="16"/>
          <w:szCs w:val="16"/>
          <w:rtl/>
          <w:lang w:bidi="ar-IQ"/>
        </w:rPr>
      </w:pPr>
    </w:p>
    <w:p w:rsidR="00ED3C02" w:rsidRPr="00DB5BA2" w:rsidRDefault="00ED3C02" w:rsidP="00DB5BA2">
      <w:pPr>
        <w:tabs>
          <w:tab w:val="left" w:pos="2636"/>
          <w:tab w:val="left" w:pos="6101"/>
        </w:tabs>
        <w:spacing w:after="0" w:line="240" w:lineRule="auto"/>
        <w:jc w:val="center"/>
        <w:rPr>
          <w:rFonts w:ascii="Times New Roman" w:hAnsi="Times New Roman" w:cs="Times New Roman"/>
          <w:sz w:val="28"/>
          <w:szCs w:val="28"/>
          <w:rtl/>
        </w:rPr>
      </w:pPr>
      <w:r w:rsidRPr="00DB5BA2">
        <w:rPr>
          <w:rFonts w:ascii="Times New Roman" w:hAnsi="Times New Roman" w:cs="Times New Roman"/>
          <w:sz w:val="28"/>
          <w:szCs w:val="28"/>
          <w:rtl/>
          <w:lang w:bidi="ar-IQ"/>
        </w:rPr>
        <w:t>أطياف علي صاحب</w:t>
      </w:r>
      <w:r w:rsidR="000A44B1" w:rsidRPr="00DB5BA2">
        <w:rPr>
          <w:rFonts w:ascii="Times New Roman" w:hAnsi="Times New Roman" w:cs="Times New Roman"/>
          <w:sz w:val="28"/>
          <w:szCs w:val="28"/>
          <w:rtl/>
          <w:lang w:bidi="ar-IQ"/>
        </w:rPr>
        <w:t xml:space="preserve">                            </w:t>
      </w:r>
      <w:r w:rsidR="00571C26" w:rsidRPr="00DB5BA2">
        <w:rPr>
          <w:rFonts w:ascii="Times New Roman" w:hAnsi="Times New Roman" w:cs="Times New Roman"/>
          <w:sz w:val="28"/>
          <w:szCs w:val="28"/>
          <w:lang w:bidi="ar-IQ"/>
        </w:rPr>
        <w:t xml:space="preserve">     </w:t>
      </w:r>
      <w:r w:rsidR="000A44B1" w:rsidRPr="00DB5BA2">
        <w:rPr>
          <w:rFonts w:ascii="Times New Roman" w:hAnsi="Times New Roman" w:cs="Times New Roman"/>
          <w:sz w:val="28"/>
          <w:szCs w:val="28"/>
          <w:lang w:bidi="ar-IQ"/>
        </w:rPr>
        <w:t xml:space="preserve">    </w:t>
      </w:r>
      <w:r w:rsidR="000A44B1" w:rsidRPr="00DB5BA2">
        <w:rPr>
          <w:rFonts w:ascii="Times New Roman" w:hAnsi="Times New Roman" w:cs="Times New Roman"/>
          <w:sz w:val="28"/>
          <w:szCs w:val="28"/>
          <w:rtl/>
        </w:rPr>
        <w:t>أ.م.د.ذكرى عدنان جواد</w:t>
      </w:r>
    </w:p>
    <w:p w:rsidR="000A44B1" w:rsidRPr="00DB5BA2" w:rsidRDefault="000A44B1" w:rsidP="00DB5BA2">
      <w:pPr>
        <w:tabs>
          <w:tab w:val="left" w:pos="2636"/>
        </w:tabs>
        <w:spacing w:after="0" w:line="240" w:lineRule="auto"/>
        <w:jc w:val="center"/>
        <w:rPr>
          <w:rFonts w:ascii="Times New Roman" w:hAnsi="Times New Roman" w:cs="Times New Roman"/>
          <w:sz w:val="28"/>
          <w:szCs w:val="28"/>
          <w:rtl/>
          <w:lang w:bidi="ar-IQ"/>
        </w:rPr>
      </w:pPr>
      <w:r w:rsidRPr="00DB5BA2">
        <w:rPr>
          <w:rFonts w:ascii="Times New Roman" w:hAnsi="Times New Roman" w:cs="Times New Roman"/>
          <w:sz w:val="28"/>
          <w:szCs w:val="28"/>
          <w:rtl/>
          <w:lang w:bidi="ar-IQ"/>
        </w:rPr>
        <w:t>جامعة كربلاء/ كلية العلوم</w:t>
      </w:r>
      <w:r w:rsidR="00ED3C02" w:rsidRPr="00DB5BA2">
        <w:rPr>
          <w:rFonts w:ascii="Times New Roman" w:hAnsi="Times New Roman" w:cs="Times New Roman"/>
          <w:sz w:val="28"/>
          <w:szCs w:val="28"/>
          <w:rtl/>
          <w:lang w:bidi="ar-IQ"/>
        </w:rPr>
        <w:tab/>
      </w:r>
      <w:r w:rsidRPr="00DB5BA2">
        <w:rPr>
          <w:rFonts w:ascii="Times New Roman" w:hAnsi="Times New Roman" w:cs="Times New Roman"/>
          <w:sz w:val="28"/>
          <w:szCs w:val="28"/>
          <w:rtl/>
          <w:lang w:bidi="ar-IQ"/>
        </w:rPr>
        <w:t xml:space="preserve">       </w:t>
      </w:r>
      <w:r w:rsidR="00ED3C02" w:rsidRPr="00DB5BA2">
        <w:rPr>
          <w:rFonts w:ascii="Times New Roman" w:hAnsi="Times New Roman" w:cs="Times New Roman"/>
          <w:sz w:val="28"/>
          <w:szCs w:val="28"/>
          <w:rtl/>
          <w:lang w:bidi="ar-IQ"/>
        </w:rPr>
        <w:t xml:space="preserve">  </w:t>
      </w:r>
      <w:r w:rsidRPr="00DB5BA2">
        <w:rPr>
          <w:rFonts w:ascii="Times New Roman" w:hAnsi="Times New Roman" w:cs="Times New Roman"/>
          <w:sz w:val="28"/>
          <w:szCs w:val="28"/>
          <w:rtl/>
          <w:lang w:bidi="ar-IQ"/>
        </w:rPr>
        <w:t xml:space="preserve">                    جامعة كربلاء/ كلية العلوم</w:t>
      </w:r>
    </w:p>
    <w:p w:rsidR="00523CD7" w:rsidRPr="00DB5BA2" w:rsidRDefault="00523CD7" w:rsidP="00DB5BA2">
      <w:pPr>
        <w:spacing w:after="0" w:line="240" w:lineRule="auto"/>
        <w:rPr>
          <w:rFonts w:ascii="Times New Roman" w:hAnsi="Times New Roman" w:cs="Times New Roman"/>
          <w:sz w:val="28"/>
          <w:szCs w:val="28"/>
          <w:rtl/>
          <w:lang w:bidi="ar-IQ"/>
        </w:rPr>
      </w:pPr>
      <w:r w:rsidRPr="00DB5BA2">
        <w:rPr>
          <w:rFonts w:ascii="Times New Roman" w:hAnsi="Times New Roman" w:cs="Times New Roman"/>
          <w:sz w:val="28"/>
          <w:szCs w:val="28"/>
          <w:rtl/>
          <w:lang w:bidi="ar-IQ"/>
        </w:rPr>
        <w:t>البحث مستل من رسالة الماجستير للباحث الأول ، وأشرف عليها الباحث الثاني</w:t>
      </w:r>
    </w:p>
    <w:p w:rsidR="00DB5BA2" w:rsidRPr="00DB5BA2" w:rsidRDefault="00DB5BA2" w:rsidP="00DB5BA2">
      <w:pPr>
        <w:tabs>
          <w:tab w:val="left" w:pos="2636"/>
        </w:tabs>
        <w:spacing w:after="0" w:line="240" w:lineRule="auto"/>
        <w:jc w:val="both"/>
        <w:rPr>
          <w:rFonts w:ascii="Times New Roman" w:hAnsi="Times New Roman" w:cs="Times New Roman"/>
          <w:sz w:val="16"/>
          <w:szCs w:val="16"/>
          <w:rtl/>
          <w:lang w:bidi="ar-IQ"/>
        </w:rPr>
      </w:pPr>
    </w:p>
    <w:tbl>
      <w:tblPr>
        <w:tblStyle w:val="a5"/>
        <w:bidiVisual/>
        <w:tblW w:w="0" w:type="auto"/>
        <w:tblLook w:val="04A0"/>
      </w:tblPr>
      <w:tblGrid>
        <w:gridCol w:w="9854"/>
      </w:tblGrid>
      <w:tr w:rsidR="00CA1471" w:rsidTr="00CA1471">
        <w:tc>
          <w:tcPr>
            <w:tcW w:w="9854" w:type="dxa"/>
            <w:tcBorders>
              <w:top w:val="thickThinSmallGap" w:sz="24" w:space="0" w:color="auto"/>
              <w:left w:val="thickThinSmallGap" w:sz="24" w:space="0" w:color="auto"/>
              <w:bottom w:val="nil"/>
              <w:right w:val="nil"/>
            </w:tcBorders>
          </w:tcPr>
          <w:p w:rsidR="00CA1471" w:rsidRPr="00CA1471" w:rsidRDefault="00CA1471" w:rsidP="00CA1471">
            <w:pPr>
              <w:tabs>
                <w:tab w:val="left" w:pos="2636"/>
              </w:tabs>
              <w:jc w:val="both"/>
              <w:rPr>
                <w:rFonts w:ascii="Times New Roman" w:hAnsi="Times New Roman" w:cs="Times New Roman"/>
                <w:sz w:val="16"/>
                <w:szCs w:val="16"/>
                <w:rtl/>
                <w:lang w:bidi="ar-IQ"/>
              </w:rPr>
            </w:pPr>
          </w:p>
          <w:p w:rsidR="00CA1471" w:rsidRPr="006117B3" w:rsidRDefault="00CA1471" w:rsidP="006117B3">
            <w:pPr>
              <w:tabs>
                <w:tab w:val="left" w:pos="2636"/>
              </w:tabs>
              <w:ind w:left="140" w:right="142"/>
              <w:jc w:val="both"/>
              <w:rPr>
                <w:rFonts w:ascii="Times New Roman" w:hAnsi="Times New Roman" w:cs="Times New Roman"/>
                <w:b/>
                <w:bCs/>
                <w:sz w:val="28"/>
                <w:szCs w:val="28"/>
                <w:rtl/>
                <w:lang w:bidi="ar-IQ"/>
              </w:rPr>
            </w:pPr>
            <w:r w:rsidRPr="006117B3">
              <w:rPr>
                <w:rFonts w:ascii="Times New Roman" w:hAnsi="Times New Roman" w:cs="Times New Roman"/>
                <w:b/>
                <w:bCs/>
                <w:sz w:val="28"/>
                <w:szCs w:val="28"/>
                <w:rtl/>
                <w:lang w:bidi="ar-IQ"/>
              </w:rPr>
              <w:t>الخلاصة :</w:t>
            </w:r>
          </w:p>
          <w:p w:rsidR="00CA1471" w:rsidRPr="00DB5BA2" w:rsidRDefault="00CA1471" w:rsidP="006117B3">
            <w:pPr>
              <w:ind w:left="140" w:right="142"/>
              <w:jc w:val="both"/>
              <w:rPr>
                <w:rFonts w:ascii="Times New Roman" w:hAnsi="Times New Roman" w:cs="Times New Roman"/>
                <w:sz w:val="24"/>
                <w:szCs w:val="24"/>
                <w:rtl/>
                <w:lang w:bidi="ar-IQ"/>
              </w:rPr>
            </w:pPr>
            <w:r w:rsidRPr="00DB5BA2">
              <w:rPr>
                <w:rFonts w:ascii="Times New Roman" w:hAnsi="Times New Roman" w:cs="Times New Roman"/>
                <w:sz w:val="24"/>
                <w:szCs w:val="24"/>
                <w:rtl/>
                <w:lang w:bidi="ar-IQ"/>
              </w:rPr>
              <w:t>تناولت هذه الدراسة عزل وتشخيص المسببات الجرثومية لخمج الجروح من مستشفى الحسين (ع) العام في محافظة كربلاء المقدسة للفترة مابين (</w:t>
            </w:r>
            <w:r w:rsidRPr="00DB5BA2">
              <w:rPr>
                <w:rFonts w:ascii="Times New Roman" w:hAnsi="Times New Roman" w:cs="Times New Roman" w:hint="cs"/>
                <w:sz w:val="24"/>
                <w:szCs w:val="24"/>
                <w:rtl/>
                <w:lang w:bidi="ar-IQ"/>
              </w:rPr>
              <w:t xml:space="preserve"> </w:t>
            </w:r>
            <w:r w:rsidRPr="00DB5BA2">
              <w:rPr>
                <w:rFonts w:ascii="Times New Roman" w:hAnsi="Times New Roman" w:cs="Times New Roman"/>
                <w:sz w:val="24"/>
                <w:szCs w:val="24"/>
                <w:lang w:bidi="ar-IQ"/>
              </w:rPr>
              <w:t>10</w:t>
            </w:r>
            <w:r w:rsidRPr="00DB5BA2">
              <w:rPr>
                <w:rFonts w:ascii="Times New Roman" w:hAnsi="Times New Roman" w:cs="Times New Roman" w:hint="cs"/>
                <w:sz w:val="24"/>
                <w:szCs w:val="24"/>
                <w:rtl/>
                <w:lang w:bidi="ar-IQ"/>
              </w:rPr>
              <w:t xml:space="preserve"> كانون الاول و</w:t>
            </w:r>
            <w:r w:rsidRPr="00DB5BA2">
              <w:rPr>
                <w:rFonts w:ascii="Times New Roman" w:hAnsi="Times New Roman" w:cs="Times New Roman"/>
                <w:sz w:val="24"/>
                <w:szCs w:val="24"/>
                <w:lang w:bidi="ar-IQ"/>
              </w:rPr>
              <w:t>15</w:t>
            </w:r>
            <w:r w:rsidRPr="00DB5BA2">
              <w:rPr>
                <w:rFonts w:ascii="Times New Roman" w:hAnsi="Times New Roman" w:cs="Times New Roman" w:hint="cs"/>
                <w:sz w:val="24"/>
                <w:szCs w:val="24"/>
                <w:rtl/>
                <w:lang w:bidi="ar-IQ"/>
              </w:rPr>
              <w:t xml:space="preserve"> نيسان </w:t>
            </w:r>
            <w:r w:rsidRPr="00DB5BA2">
              <w:rPr>
                <w:rFonts w:ascii="Times New Roman" w:hAnsi="Times New Roman" w:cs="Times New Roman"/>
                <w:sz w:val="24"/>
                <w:szCs w:val="24"/>
                <w:lang w:bidi="ar-IQ"/>
              </w:rPr>
              <w:t>2012</w:t>
            </w:r>
            <w:r w:rsidRPr="00DB5BA2">
              <w:rPr>
                <w:rFonts w:ascii="Times New Roman" w:hAnsi="Times New Roman" w:cs="Times New Roman"/>
                <w:sz w:val="24"/>
                <w:szCs w:val="24"/>
                <w:rtl/>
                <w:lang w:bidi="ar-IQ"/>
              </w:rPr>
              <w:t>)، إذ تم جمع (</w:t>
            </w:r>
            <w:r w:rsidRPr="00DB5BA2">
              <w:rPr>
                <w:rFonts w:ascii="Times New Roman" w:hAnsi="Times New Roman" w:cs="Times New Roman"/>
                <w:sz w:val="24"/>
                <w:szCs w:val="24"/>
                <w:lang w:bidi="ar-IQ"/>
              </w:rPr>
              <w:t>75</w:t>
            </w:r>
            <w:r w:rsidRPr="00DB5BA2">
              <w:rPr>
                <w:rFonts w:ascii="Times New Roman" w:hAnsi="Times New Roman" w:cs="Times New Roman"/>
                <w:sz w:val="24"/>
                <w:szCs w:val="24"/>
                <w:rtl/>
                <w:lang w:bidi="ar-IQ"/>
              </w:rPr>
              <w:t xml:space="preserve">) مسحة أخذت من الجروح بما فيها جروح الحروق وجروح مابعد العمليات ولجميع الأعمار لكلا الجنسين.  </w:t>
            </w:r>
          </w:p>
          <w:p w:rsidR="00CA1471" w:rsidRPr="00DB5BA2" w:rsidRDefault="00CA1471" w:rsidP="006117B3">
            <w:pPr>
              <w:tabs>
                <w:tab w:val="left" w:pos="2636"/>
              </w:tabs>
              <w:ind w:left="140" w:right="142"/>
              <w:jc w:val="both"/>
              <w:rPr>
                <w:rFonts w:ascii="Times New Roman" w:hAnsi="Times New Roman" w:cs="Times New Roman"/>
                <w:sz w:val="24"/>
                <w:szCs w:val="24"/>
                <w:lang w:bidi="ar-IQ"/>
              </w:rPr>
            </w:pPr>
            <w:r w:rsidRPr="00DB5BA2">
              <w:rPr>
                <w:rFonts w:ascii="Times New Roman" w:hAnsi="Times New Roman" w:cs="Times New Roman"/>
                <w:sz w:val="24"/>
                <w:szCs w:val="24"/>
                <w:rtl/>
                <w:lang w:bidi="ar-IQ"/>
              </w:rPr>
              <w:t xml:space="preserve">وشخصت العزلات وفق الأختبارات المظهرية والكيموحيوية وبعد تشخيص المستعمرات النامية وجد أن البكتريا الموجبة لصبغة غرام هي السائدة اذ </w:t>
            </w:r>
            <w:r w:rsidRPr="00DB5BA2">
              <w:rPr>
                <w:rFonts w:ascii="Times New Roman" w:hAnsi="Times New Roman" w:cs="Times New Roman" w:hint="cs"/>
                <w:sz w:val="24"/>
                <w:szCs w:val="24"/>
                <w:rtl/>
              </w:rPr>
              <w:t>شكلت</w:t>
            </w:r>
            <w:r w:rsidRPr="00DB5BA2">
              <w:rPr>
                <w:rFonts w:ascii="Times New Roman" w:hAnsi="Times New Roman" w:cs="Times New Roman"/>
                <w:sz w:val="24"/>
                <w:szCs w:val="24"/>
                <w:rtl/>
                <w:lang w:bidi="ar-IQ"/>
              </w:rPr>
              <w:t xml:space="preserve"> نسبة  </w:t>
            </w:r>
            <w:r w:rsidRPr="00DB5BA2">
              <w:rPr>
                <w:rFonts w:ascii="Times New Roman" w:hAnsi="Times New Roman" w:cs="Times New Roman"/>
                <w:sz w:val="24"/>
                <w:szCs w:val="24"/>
                <w:lang w:bidi="ar-IQ"/>
              </w:rPr>
              <w:t>61.54</w:t>
            </w:r>
            <w:r w:rsidRPr="00DB5BA2">
              <w:rPr>
                <w:rFonts w:ascii="Times New Roman" w:hAnsi="Times New Roman" w:cs="Times New Roman" w:hint="cs"/>
                <w:sz w:val="24"/>
                <w:szCs w:val="24"/>
                <w:rtl/>
                <w:lang w:bidi="ar-IQ"/>
              </w:rPr>
              <w:t xml:space="preserve"> </w:t>
            </w:r>
            <w:r w:rsidRPr="00DB5BA2">
              <w:rPr>
                <w:rFonts w:ascii="Times New Roman" w:hAnsi="Times New Roman" w:cs="Times New Roman"/>
                <w:sz w:val="24"/>
                <w:szCs w:val="24"/>
                <w:rtl/>
                <w:lang w:bidi="ar-IQ"/>
              </w:rPr>
              <w:t xml:space="preserve">% من مجموع العزلات التي أعطت نموا ً على الأوساط الزرعية وكانت البكتريا السالبة لصبغة غرام قد </w:t>
            </w:r>
            <w:r w:rsidRPr="00DB5BA2">
              <w:rPr>
                <w:rFonts w:ascii="Times New Roman" w:hAnsi="Times New Roman" w:cs="Times New Roman" w:hint="cs"/>
                <w:sz w:val="24"/>
                <w:szCs w:val="24"/>
                <w:rtl/>
                <w:lang w:bidi="ar-IQ"/>
              </w:rPr>
              <w:t>شكلت</w:t>
            </w:r>
            <w:r w:rsidRPr="00DB5BA2">
              <w:rPr>
                <w:rFonts w:ascii="Times New Roman" w:hAnsi="Times New Roman" w:cs="Times New Roman"/>
                <w:sz w:val="24"/>
                <w:szCs w:val="24"/>
                <w:rtl/>
                <w:lang w:bidi="ar-IQ"/>
              </w:rPr>
              <w:t xml:space="preserve"> نسبة </w:t>
            </w:r>
            <w:r w:rsidRPr="00DB5BA2">
              <w:rPr>
                <w:rFonts w:ascii="Times New Roman" w:hAnsi="Times New Roman" w:cs="Times New Roman"/>
                <w:sz w:val="24"/>
                <w:szCs w:val="24"/>
                <w:lang w:bidi="ar-IQ"/>
              </w:rPr>
              <w:t>38.46</w:t>
            </w:r>
            <w:r w:rsidRPr="00DB5BA2">
              <w:rPr>
                <w:rFonts w:ascii="Times New Roman" w:hAnsi="Times New Roman" w:cs="Times New Roman"/>
                <w:sz w:val="24"/>
                <w:szCs w:val="24"/>
                <w:rtl/>
                <w:lang w:bidi="ar-IQ"/>
              </w:rPr>
              <w:t>% من مجموع العينات التي أعطت نموا ً على الأوساط الزرعية. وشكلت بكتريا المكورات العنقودية الذهبية</w:t>
            </w:r>
            <w:r w:rsidRPr="00DB5BA2">
              <w:rPr>
                <w:rFonts w:ascii="Times New Roman" w:hAnsi="Times New Roman" w:cs="Times New Roman" w:hint="cs"/>
                <w:sz w:val="24"/>
                <w:szCs w:val="24"/>
                <w:rtl/>
                <w:lang w:bidi="ar-IQ"/>
              </w:rPr>
              <w:t xml:space="preserve"> </w:t>
            </w:r>
            <w:r w:rsidRPr="00DB5BA2">
              <w:rPr>
                <w:rFonts w:ascii="Times New Roman" w:hAnsi="Times New Roman" w:cs="Times New Roman"/>
                <w:i/>
                <w:iCs/>
                <w:sz w:val="24"/>
                <w:szCs w:val="24"/>
              </w:rPr>
              <w:t>Staphylococcus aureus</w:t>
            </w:r>
            <w:r w:rsidRPr="00DB5BA2">
              <w:rPr>
                <w:rFonts w:ascii="Times New Roman" w:hAnsi="Times New Roman" w:cs="Times New Roman"/>
                <w:sz w:val="24"/>
                <w:szCs w:val="24"/>
                <w:rtl/>
                <w:lang w:bidi="ar-IQ"/>
              </w:rPr>
              <w:t xml:space="preserve"> أعلى نسبة كمسبب لخمج الجروح اذ كانت نسبتها </w:t>
            </w:r>
            <w:r w:rsidRPr="00DB5BA2">
              <w:rPr>
                <w:rFonts w:ascii="Times New Roman" w:hAnsi="Times New Roman" w:cs="Times New Roman"/>
                <w:sz w:val="24"/>
                <w:szCs w:val="24"/>
                <w:lang w:bidi="ar-IQ"/>
              </w:rPr>
              <w:t>57.6</w:t>
            </w:r>
            <w:r w:rsidRPr="00DB5BA2">
              <w:rPr>
                <w:rFonts w:ascii="Times New Roman" w:hAnsi="Times New Roman" w:cs="Times New Roman"/>
                <w:sz w:val="24"/>
                <w:szCs w:val="24"/>
                <w:rtl/>
                <w:lang w:bidi="ar-IQ"/>
              </w:rPr>
              <w:t xml:space="preserve">% من المجموع الكلي للعينات الموجبة الزرع المختبري. ولوحظ أن الأوساط الزرعية التي حضنت في ظروف لاهوائية لم تعطي أي نمو جرثومي. </w:t>
            </w:r>
          </w:p>
          <w:p w:rsidR="00CA1471" w:rsidRDefault="00CA1471" w:rsidP="006117B3">
            <w:pPr>
              <w:ind w:left="140" w:right="142"/>
              <w:jc w:val="both"/>
              <w:rPr>
                <w:rFonts w:ascii="Times New Roman" w:hAnsi="Times New Roman" w:cs="Times New Roman"/>
                <w:sz w:val="24"/>
                <w:szCs w:val="24"/>
                <w:rtl/>
                <w:lang w:bidi="ar-IQ"/>
              </w:rPr>
            </w:pPr>
            <w:r w:rsidRPr="00DB5BA2">
              <w:rPr>
                <w:rFonts w:ascii="Times New Roman" w:hAnsi="Times New Roman" w:cs="Times New Roman"/>
                <w:sz w:val="24"/>
                <w:szCs w:val="24"/>
                <w:rtl/>
                <w:lang w:bidi="ar-IQ"/>
              </w:rPr>
              <w:t xml:space="preserve"> تم اختبار حساسية عزلات بكتريا المكورات العنقودية الذهبية للمضادات الحيوية لتحديد المضاد الأكثر فاعلية ضد هذه البكتريا كذلك تحديد المضادات التي تقاومها هذه البكتريا وجد أن المضاد الأكثر فاعلية هو الجنتامايسين وأكثر المضادات مقاومة هي الأمبسيلين والتتراسايكلين والكلورامفنيكول .</w:t>
            </w:r>
          </w:p>
          <w:p w:rsidR="00CA1471" w:rsidRPr="00DB5BA2" w:rsidRDefault="00CA1471" w:rsidP="006117B3">
            <w:pPr>
              <w:ind w:left="140" w:right="142"/>
              <w:jc w:val="both"/>
              <w:rPr>
                <w:rFonts w:ascii="Times New Roman" w:hAnsi="Times New Roman" w:cs="Times New Roman"/>
                <w:sz w:val="16"/>
                <w:szCs w:val="16"/>
                <w:lang w:bidi="ar-IQ"/>
              </w:rPr>
            </w:pPr>
          </w:p>
          <w:p w:rsidR="00CA1471" w:rsidRPr="006117B3" w:rsidRDefault="00CA1471" w:rsidP="006117B3">
            <w:pPr>
              <w:bidi w:val="0"/>
              <w:ind w:left="140" w:right="142"/>
              <w:jc w:val="both"/>
              <w:rPr>
                <w:rFonts w:ascii="Times New Roman" w:hAnsi="Times New Roman" w:cs="Times New Roman"/>
                <w:b/>
                <w:bCs/>
                <w:sz w:val="28"/>
                <w:szCs w:val="28"/>
              </w:rPr>
            </w:pPr>
            <w:r w:rsidRPr="006117B3">
              <w:rPr>
                <w:rFonts w:ascii="Times New Roman" w:hAnsi="Times New Roman" w:cs="Times New Roman"/>
                <w:b/>
                <w:bCs/>
                <w:sz w:val="28"/>
                <w:szCs w:val="28"/>
              </w:rPr>
              <w:t>Summary :</w:t>
            </w:r>
          </w:p>
          <w:p w:rsidR="00CA1471" w:rsidRPr="00DB5BA2" w:rsidRDefault="00CA1471" w:rsidP="006117B3">
            <w:pPr>
              <w:bidi w:val="0"/>
              <w:ind w:left="140" w:right="142"/>
              <w:jc w:val="both"/>
              <w:rPr>
                <w:rFonts w:ascii="Times New Roman" w:hAnsi="Times New Roman" w:cs="Times New Roman"/>
                <w:sz w:val="24"/>
                <w:szCs w:val="24"/>
              </w:rPr>
            </w:pPr>
            <w:r w:rsidRPr="00DB5BA2">
              <w:rPr>
                <w:rFonts w:ascii="Times New Roman" w:hAnsi="Times New Roman" w:cs="Times New Roman"/>
                <w:sz w:val="24"/>
                <w:szCs w:val="24"/>
              </w:rPr>
              <w:t>Seventy five wound swabs were collected from AL-Hussein hospital in Karbala province in the period between (10</w:t>
            </w:r>
            <w:r w:rsidRPr="00DB5BA2">
              <w:rPr>
                <w:rFonts w:ascii="Times New Roman" w:hAnsi="Times New Roman" w:cs="Times New Roman"/>
                <w:sz w:val="24"/>
                <w:szCs w:val="24"/>
                <w:vertAlign w:val="superscript"/>
              </w:rPr>
              <w:t>th</w:t>
            </w:r>
            <w:r w:rsidRPr="00DB5BA2">
              <w:rPr>
                <w:rFonts w:ascii="Times New Roman" w:hAnsi="Times New Roman" w:cs="Times New Roman"/>
                <w:sz w:val="24"/>
                <w:szCs w:val="24"/>
              </w:rPr>
              <w:t xml:space="preserve"> Jan.to 15</w:t>
            </w:r>
            <w:r w:rsidRPr="00DB5BA2">
              <w:rPr>
                <w:rFonts w:ascii="Times New Roman" w:hAnsi="Times New Roman" w:cs="Times New Roman"/>
                <w:sz w:val="24"/>
                <w:szCs w:val="24"/>
                <w:vertAlign w:val="superscript"/>
              </w:rPr>
              <w:t>th</w:t>
            </w:r>
            <w:r w:rsidRPr="00DB5BA2">
              <w:rPr>
                <w:rFonts w:ascii="Times New Roman" w:hAnsi="Times New Roman" w:cs="Times New Roman"/>
                <w:sz w:val="24"/>
                <w:szCs w:val="24"/>
              </w:rPr>
              <w:t xml:space="preserve"> Apr. 2012), swabs from (wounds, burn wounds and post operation wounds) were selected from different ages of both sexes.</w:t>
            </w:r>
          </w:p>
          <w:p w:rsidR="00CA1471" w:rsidRPr="00DB5BA2" w:rsidRDefault="00CA1471" w:rsidP="006117B3">
            <w:pPr>
              <w:bidi w:val="0"/>
              <w:ind w:left="140" w:right="142"/>
              <w:jc w:val="both"/>
              <w:rPr>
                <w:rFonts w:ascii="Times New Roman" w:hAnsi="Times New Roman" w:cs="Times New Roman"/>
                <w:sz w:val="24"/>
                <w:szCs w:val="24"/>
              </w:rPr>
            </w:pPr>
            <w:r w:rsidRPr="00DB5BA2">
              <w:rPr>
                <w:rFonts w:ascii="Times New Roman" w:hAnsi="Times New Roman" w:cs="Times New Roman"/>
                <w:sz w:val="24"/>
                <w:szCs w:val="24"/>
              </w:rPr>
              <w:t>Isolates were identified using morphological and biochemical tests. It was found that the Gram +ve bacteria were the common compartive with Gram (-ve) ones (61.54% &amp; 38.46%) respectively.</w:t>
            </w:r>
          </w:p>
          <w:p w:rsidR="00CA1471" w:rsidRPr="00DB5BA2" w:rsidRDefault="00CA1471" w:rsidP="006117B3">
            <w:pPr>
              <w:bidi w:val="0"/>
              <w:ind w:left="140" w:right="142"/>
              <w:jc w:val="both"/>
              <w:rPr>
                <w:rFonts w:ascii="Times New Roman" w:hAnsi="Times New Roman" w:cs="Times New Roman"/>
                <w:sz w:val="24"/>
                <w:szCs w:val="24"/>
              </w:rPr>
            </w:pPr>
            <w:r w:rsidRPr="00DB5BA2">
              <w:rPr>
                <w:rFonts w:ascii="Times New Roman" w:hAnsi="Times New Roman" w:cs="Times New Roman"/>
                <w:i/>
                <w:iCs/>
                <w:sz w:val="24"/>
                <w:szCs w:val="24"/>
              </w:rPr>
              <w:t xml:space="preserve">Staphylococcus aureus </w:t>
            </w:r>
            <w:r w:rsidRPr="00DB5BA2">
              <w:rPr>
                <w:rFonts w:ascii="Times New Roman" w:hAnsi="Times New Roman" w:cs="Times New Roman"/>
                <w:sz w:val="24"/>
                <w:szCs w:val="24"/>
              </w:rPr>
              <w:t xml:space="preserve">was the common cause of wound infection with respect to our study , it composed about 57.6% of the total bacterial isolate. On the other hand no anaerobic bacteria were isolated. </w:t>
            </w:r>
          </w:p>
          <w:p w:rsidR="00CA1471" w:rsidRPr="006117B3" w:rsidRDefault="00CA1471" w:rsidP="006117B3">
            <w:pPr>
              <w:bidi w:val="0"/>
              <w:ind w:left="140" w:right="142"/>
              <w:jc w:val="both"/>
              <w:rPr>
                <w:rFonts w:ascii="Times New Roman" w:hAnsi="Times New Roman" w:cs="Times New Roman"/>
                <w:sz w:val="24"/>
                <w:szCs w:val="24"/>
                <w:rtl/>
                <w:lang w:bidi="ar-IQ"/>
              </w:rPr>
            </w:pPr>
            <w:r w:rsidRPr="00DB5BA2">
              <w:rPr>
                <w:rFonts w:ascii="Times New Roman" w:hAnsi="Times New Roman" w:cs="Times New Roman"/>
                <w:sz w:val="24"/>
                <w:szCs w:val="24"/>
              </w:rPr>
              <w:t xml:space="preserve">Antibiotic sensitive for </w:t>
            </w:r>
            <w:r w:rsidRPr="00DB5BA2">
              <w:rPr>
                <w:rFonts w:ascii="Times New Roman" w:hAnsi="Times New Roman" w:cs="Times New Roman"/>
                <w:i/>
                <w:iCs/>
                <w:sz w:val="24"/>
                <w:szCs w:val="24"/>
              </w:rPr>
              <w:t>Staphylococcus aureus</w:t>
            </w:r>
            <w:r w:rsidRPr="00DB5BA2">
              <w:rPr>
                <w:rFonts w:ascii="Times New Roman" w:hAnsi="Times New Roman" w:cs="Times New Roman"/>
                <w:sz w:val="24"/>
                <w:szCs w:val="24"/>
              </w:rPr>
              <w:t xml:space="preserve"> isolates was done, We found that the most active antibiotic is Gentamicin while the most resist  antibiotics were Ampicillin, Tetracyclin and Chloramphenicol.  </w:t>
            </w:r>
          </w:p>
        </w:tc>
      </w:tr>
    </w:tbl>
    <w:p w:rsidR="00CA1471" w:rsidRPr="006117B3" w:rsidRDefault="00CA1471" w:rsidP="006117B3">
      <w:pPr>
        <w:spacing w:after="0" w:line="240" w:lineRule="auto"/>
        <w:rPr>
          <w:rFonts w:asciiTheme="majorBidi" w:hAnsiTheme="majorBidi" w:cstheme="majorBidi"/>
          <w:sz w:val="16"/>
          <w:szCs w:val="16"/>
          <w:rtl/>
          <w:lang w:bidi="ar-IQ"/>
        </w:rPr>
      </w:pPr>
    </w:p>
    <w:p w:rsidR="00ED2687" w:rsidRPr="0003048A" w:rsidRDefault="005F013D" w:rsidP="006117B3">
      <w:pPr>
        <w:spacing w:after="0" w:line="240" w:lineRule="auto"/>
        <w:jc w:val="both"/>
        <w:rPr>
          <w:rFonts w:asciiTheme="majorBidi" w:hAnsiTheme="majorBidi" w:cstheme="majorBidi"/>
          <w:b/>
          <w:bCs/>
          <w:sz w:val="28"/>
          <w:szCs w:val="28"/>
          <w:rtl/>
          <w:lang w:bidi="ar-IQ"/>
        </w:rPr>
      </w:pPr>
      <w:r w:rsidRPr="0003048A">
        <w:rPr>
          <w:rFonts w:asciiTheme="majorBidi" w:hAnsiTheme="majorBidi" w:cstheme="majorBidi"/>
          <w:b/>
          <w:bCs/>
          <w:sz w:val="28"/>
          <w:szCs w:val="28"/>
          <w:rtl/>
          <w:lang w:bidi="ar-IQ"/>
        </w:rPr>
        <w:t>المقدمة :</w:t>
      </w:r>
      <w:r w:rsidR="00ED2687" w:rsidRPr="0003048A">
        <w:rPr>
          <w:rFonts w:asciiTheme="majorBidi" w:hAnsiTheme="majorBidi" w:cstheme="majorBidi"/>
          <w:b/>
          <w:bCs/>
          <w:sz w:val="28"/>
          <w:szCs w:val="28"/>
          <w:rtl/>
          <w:lang w:bidi="ar-IQ"/>
        </w:rPr>
        <w:t xml:space="preserve"> </w:t>
      </w:r>
    </w:p>
    <w:p w:rsidR="005F013D" w:rsidRPr="006117B3" w:rsidRDefault="00ED2687" w:rsidP="006117B3">
      <w:pPr>
        <w:spacing w:after="0" w:line="240" w:lineRule="auto"/>
        <w:jc w:val="both"/>
        <w:rPr>
          <w:rFonts w:asciiTheme="majorBidi" w:hAnsiTheme="majorBidi" w:cstheme="majorBidi"/>
          <w:sz w:val="24"/>
          <w:szCs w:val="24"/>
          <w:rtl/>
          <w:lang w:bidi="ar-IQ"/>
        </w:rPr>
      </w:pPr>
      <w:r w:rsidRPr="006117B3">
        <w:rPr>
          <w:rFonts w:asciiTheme="majorBidi" w:hAnsiTheme="majorBidi" w:cstheme="majorBidi"/>
          <w:sz w:val="24"/>
          <w:szCs w:val="24"/>
          <w:rtl/>
          <w:lang w:bidi="ar-IQ"/>
        </w:rPr>
        <w:t xml:space="preserve">الجروح </w:t>
      </w:r>
      <w:r w:rsidRPr="006117B3">
        <w:rPr>
          <w:rFonts w:asciiTheme="majorBidi" w:hAnsiTheme="majorBidi" w:cstheme="majorBidi"/>
          <w:sz w:val="24"/>
          <w:szCs w:val="24"/>
          <w:lang w:bidi="ar-IQ"/>
        </w:rPr>
        <w:t>Wounds)</w:t>
      </w:r>
      <w:r w:rsidR="00635E15"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rtl/>
          <w:lang w:bidi="ar-IQ"/>
        </w:rPr>
        <w:t>هي بيئة رطبة , دافئة ومغذية فتساعد على استيطان وتكاثر الميكروبات. ولابد من الاشارة الى أن وفرة وتنوع المايكروبات الموجودة في أي جرح تتأثر بعدة عوامل مثلاً</w:t>
      </w:r>
      <w:r w:rsidR="00635E15"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rtl/>
          <w:lang w:bidi="ar-IQ"/>
        </w:rPr>
        <w:t>نوع</w:t>
      </w:r>
      <w:r w:rsidR="00635E15"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rtl/>
          <w:lang w:bidi="ar-IQ"/>
        </w:rPr>
        <w:t>, عمق</w:t>
      </w:r>
      <w:r w:rsidR="00635E15"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rtl/>
          <w:lang w:bidi="ar-IQ"/>
        </w:rPr>
        <w:t>, موقع ونوعية الجرح</w:t>
      </w:r>
      <w:r w:rsidR="00635E15" w:rsidRPr="006117B3">
        <w:rPr>
          <w:rFonts w:asciiTheme="majorBidi" w:hAnsiTheme="majorBidi" w:cstheme="majorBidi"/>
          <w:sz w:val="24"/>
          <w:szCs w:val="24"/>
          <w:rtl/>
          <w:lang w:bidi="ar-IQ"/>
        </w:rPr>
        <w:t xml:space="preserve"> </w:t>
      </w:r>
      <w:r w:rsidR="009B5F0C" w:rsidRPr="006117B3">
        <w:rPr>
          <w:rFonts w:asciiTheme="majorBidi" w:hAnsiTheme="majorBidi" w:cstheme="majorBidi"/>
          <w:sz w:val="24"/>
          <w:szCs w:val="24"/>
          <w:rtl/>
          <w:lang w:bidi="ar-IQ"/>
        </w:rPr>
        <w:t>.</w:t>
      </w:r>
      <w:r w:rsidRPr="006117B3">
        <w:rPr>
          <w:rFonts w:asciiTheme="majorBidi" w:hAnsiTheme="majorBidi" w:cstheme="majorBidi"/>
          <w:sz w:val="24"/>
          <w:szCs w:val="24"/>
          <w:lang w:bidi="ar-IQ"/>
        </w:rPr>
        <w:t xml:space="preserve"> </w:t>
      </w:r>
      <w:r w:rsidRPr="006117B3">
        <w:rPr>
          <w:rFonts w:asciiTheme="majorBidi" w:hAnsiTheme="majorBidi" w:cstheme="majorBidi"/>
          <w:sz w:val="24"/>
          <w:szCs w:val="24"/>
          <w:rtl/>
          <w:lang w:bidi="ar-IQ"/>
        </w:rPr>
        <w:t xml:space="preserve"> </w:t>
      </w:r>
      <w:r w:rsidR="009B5F0C" w:rsidRPr="006117B3">
        <w:rPr>
          <w:rFonts w:asciiTheme="majorBidi" w:hAnsiTheme="majorBidi" w:cstheme="majorBidi"/>
          <w:sz w:val="24"/>
          <w:szCs w:val="24"/>
          <w:rtl/>
          <w:lang w:bidi="ar-IQ"/>
        </w:rPr>
        <w:t>(</w:t>
      </w:r>
      <w:r w:rsidR="009B5F0C" w:rsidRPr="006117B3">
        <w:rPr>
          <w:rFonts w:asciiTheme="majorBidi" w:hAnsiTheme="majorBidi" w:cstheme="majorBidi"/>
          <w:sz w:val="24"/>
          <w:szCs w:val="24"/>
        </w:rPr>
        <w:t>1</w:t>
      </w:r>
      <w:r w:rsidRPr="006117B3">
        <w:rPr>
          <w:rFonts w:asciiTheme="majorBidi" w:hAnsiTheme="majorBidi" w:cstheme="majorBidi"/>
          <w:sz w:val="24"/>
          <w:szCs w:val="24"/>
          <w:rtl/>
          <w:lang w:bidi="ar-IQ"/>
        </w:rPr>
        <w:t>)</w:t>
      </w:r>
    </w:p>
    <w:p w:rsidR="00ED2687" w:rsidRPr="006117B3" w:rsidRDefault="00ED2687" w:rsidP="006117B3">
      <w:pPr>
        <w:spacing w:after="0" w:line="240" w:lineRule="auto"/>
        <w:jc w:val="both"/>
        <w:rPr>
          <w:rFonts w:asciiTheme="majorBidi" w:hAnsiTheme="majorBidi" w:cstheme="majorBidi"/>
          <w:sz w:val="24"/>
          <w:szCs w:val="24"/>
          <w:rtl/>
          <w:lang w:bidi="ar-IQ"/>
        </w:rPr>
      </w:pPr>
      <w:r w:rsidRPr="006117B3">
        <w:rPr>
          <w:rFonts w:asciiTheme="majorBidi" w:hAnsiTheme="majorBidi" w:cstheme="majorBidi"/>
          <w:sz w:val="24"/>
          <w:szCs w:val="24"/>
          <w:rtl/>
          <w:lang w:bidi="ar-IQ"/>
        </w:rPr>
        <w:t xml:space="preserve">هناك عوامل </w:t>
      </w:r>
      <w:r w:rsidR="00635E15" w:rsidRPr="006117B3">
        <w:rPr>
          <w:rFonts w:asciiTheme="majorBidi" w:hAnsiTheme="majorBidi" w:cstheme="majorBidi"/>
          <w:sz w:val="24"/>
          <w:szCs w:val="24"/>
          <w:rtl/>
          <w:lang w:bidi="ar-IQ"/>
        </w:rPr>
        <w:t>من شأ</w:t>
      </w:r>
      <w:r w:rsidRPr="006117B3">
        <w:rPr>
          <w:rFonts w:asciiTheme="majorBidi" w:hAnsiTheme="majorBidi" w:cstheme="majorBidi"/>
          <w:sz w:val="24"/>
          <w:szCs w:val="24"/>
          <w:rtl/>
          <w:lang w:bidi="ar-IQ"/>
        </w:rPr>
        <w:t>نها أن تؤ</w:t>
      </w:r>
      <w:r w:rsidR="00635E15" w:rsidRPr="006117B3">
        <w:rPr>
          <w:rFonts w:asciiTheme="majorBidi" w:hAnsiTheme="majorBidi" w:cstheme="majorBidi"/>
          <w:sz w:val="24"/>
          <w:szCs w:val="24"/>
          <w:rtl/>
          <w:lang w:bidi="ar-IQ"/>
        </w:rPr>
        <w:t>د</w:t>
      </w:r>
      <w:r w:rsidRPr="006117B3">
        <w:rPr>
          <w:rFonts w:asciiTheme="majorBidi" w:hAnsiTheme="majorBidi" w:cstheme="majorBidi"/>
          <w:sz w:val="24"/>
          <w:szCs w:val="24"/>
          <w:rtl/>
          <w:lang w:bidi="ar-IQ"/>
        </w:rPr>
        <w:t>ي الى تفاقم التقرحات المزمنة ومنها  التق</w:t>
      </w:r>
      <w:r w:rsidR="00635E15" w:rsidRPr="006117B3">
        <w:rPr>
          <w:rFonts w:asciiTheme="majorBidi" w:hAnsiTheme="majorBidi" w:cstheme="majorBidi"/>
          <w:sz w:val="24"/>
          <w:szCs w:val="24"/>
          <w:rtl/>
          <w:lang w:bidi="ar-IQ"/>
        </w:rPr>
        <w:t>د</w:t>
      </w:r>
      <w:r w:rsidRPr="006117B3">
        <w:rPr>
          <w:rFonts w:asciiTheme="majorBidi" w:hAnsiTheme="majorBidi" w:cstheme="majorBidi"/>
          <w:sz w:val="24"/>
          <w:szCs w:val="24"/>
          <w:rtl/>
          <w:lang w:bidi="ar-IQ"/>
        </w:rPr>
        <w:t>م بالعمر , البدانة , التدخين , سوء  التغذية والكبح المناعي المقترن مع مرض معين مثل مرض العوز المناعي</w:t>
      </w:r>
      <w:r w:rsidR="00635E15" w:rsidRPr="006117B3">
        <w:rPr>
          <w:rFonts w:asciiTheme="majorBidi" w:hAnsiTheme="majorBidi" w:cstheme="majorBidi"/>
          <w:sz w:val="24"/>
          <w:szCs w:val="24"/>
          <w:lang w:bidi="ar-IQ"/>
        </w:rPr>
        <w:t>(Aquried immunode</w:t>
      </w:r>
      <w:r w:rsidRPr="006117B3">
        <w:rPr>
          <w:rFonts w:asciiTheme="majorBidi" w:hAnsiTheme="majorBidi" w:cstheme="majorBidi"/>
          <w:sz w:val="24"/>
          <w:szCs w:val="24"/>
          <w:lang w:bidi="ar-IQ"/>
        </w:rPr>
        <w:t>ficiency</w:t>
      </w:r>
      <w:r w:rsidR="00635E15" w:rsidRPr="006117B3">
        <w:rPr>
          <w:rFonts w:asciiTheme="majorBidi" w:hAnsiTheme="majorBidi" w:cstheme="majorBidi"/>
          <w:sz w:val="24"/>
          <w:szCs w:val="24"/>
          <w:lang w:bidi="ar-IQ"/>
        </w:rPr>
        <w:t xml:space="preserve"> </w:t>
      </w:r>
      <w:r w:rsidRPr="006117B3">
        <w:rPr>
          <w:rFonts w:asciiTheme="majorBidi" w:hAnsiTheme="majorBidi" w:cstheme="majorBidi"/>
          <w:sz w:val="24"/>
          <w:szCs w:val="24"/>
          <w:lang w:bidi="ar-IQ"/>
        </w:rPr>
        <w:t>(AIDS))</w:t>
      </w:r>
      <w:r w:rsidR="00635E15" w:rsidRPr="006117B3">
        <w:rPr>
          <w:rFonts w:asciiTheme="majorBidi" w:hAnsiTheme="majorBidi" w:cstheme="majorBidi"/>
          <w:sz w:val="24"/>
          <w:szCs w:val="24"/>
          <w:lang w:bidi="ar-IQ"/>
        </w:rPr>
        <w:t xml:space="preserve"> </w:t>
      </w:r>
      <w:r w:rsidRPr="006117B3">
        <w:rPr>
          <w:rFonts w:asciiTheme="majorBidi" w:hAnsiTheme="majorBidi" w:cstheme="majorBidi"/>
          <w:sz w:val="24"/>
          <w:szCs w:val="24"/>
          <w:rtl/>
          <w:lang w:bidi="ar-IQ"/>
        </w:rPr>
        <w:t xml:space="preserve">  أو تعاطي العقاقير مثل العلاج الك</w:t>
      </w:r>
      <w:r w:rsidR="00635E15" w:rsidRPr="006117B3">
        <w:rPr>
          <w:rFonts w:asciiTheme="majorBidi" w:hAnsiTheme="majorBidi" w:cstheme="majorBidi"/>
          <w:sz w:val="24"/>
          <w:szCs w:val="24"/>
          <w:rtl/>
          <w:lang w:bidi="ar-IQ"/>
        </w:rPr>
        <w:t>ي</w:t>
      </w:r>
      <w:r w:rsidRPr="006117B3">
        <w:rPr>
          <w:rFonts w:asciiTheme="majorBidi" w:hAnsiTheme="majorBidi" w:cstheme="majorBidi"/>
          <w:sz w:val="24"/>
          <w:szCs w:val="24"/>
          <w:rtl/>
          <w:lang w:bidi="ar-IQ"/>
        </w:rPr>
        <w:t xml:space="preserve">ميائي </w:t>
      </w:r>
      <w:r w:rsidRPr="006117B3">
        <w:rPr>
          <w:rFonts w:asciiTheme="majorBidi" w:hAnsiTheme="majorBidi" w:cstheme="majorBidi"/>
          <w:sz w:val="24"/>
          <w:szCs w:val="24"/>
          <w:lang w:bidi="ar-IQ"/>
        </w:rPr>
        <w:t>(Chemotherapy)</w:t>
      </w:r>
      <w:r w:rsidR="00635E15" w:rsidRPr="006117B3">
        <w:rPr>
          <w:rFonts w:asciiTheme="majorBidi" w:hAnsiTheme="majorBidi" w:cstheme="majorBidi"/>
          <w:sz w:val="24"/>
          <w:szCs w:val="24"/>
          <w:rtl/>
          <w:lang w:bidi="ar-IQ"/>
        </w:rPr>
        <w:t xml:space="preserve"> أو </w:t>
      </w:r>
      <w:r w:rsidRPr="006117B3">
        <w:rPr>
          <w:rFonts w:asciiTheme="majorBidi" w:hAnsiTheme="majorBidi" w:cstheme="majorBidi"/>
          <w:sz w:val="24"/>
          <w:szCs w:val="24"/>
          <w:rtl/>
          <w:lang w:bidi="ar-IQ"/>
        </w:rPr>
        <w:t>العلاج بالأ</w:t>
      </w:r>
      <w:r w:rsidR="00635E15" w:rsidRPr="006117B3">
        <w:rPr>
          <w:rFonts w:asciiTheme="majorBidi" w:hAnsiTheme="majorBidi" w:cstheme="majorBidi"/>
          <w:sz w:val="24"/>
          <w:szCs w:val="24"/>
          <w:rtl/>
          <w:lang w:bidi="ar-IQ"/>
        </w:rPr>
        <w:t>شعاع</w:t>
      </w:r>
      <w:r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lang w:bidi="ar-IQ"/>
        </w:rPr>
        <w:t>Radiation therapy)</w:t>
      </w:r>
      <w:r w:rsidRPr="006117B3">
        <w:rPr>
          <w:rFonts w:asciiTheme="majorBidi" w:hAnsiTheme="majorBidi" w:cstheme="majorBidi"/>
          <w:sz w:val="24"/>
          <w:szCs w:val="24"/>
          <w:rtl/>
          <w:lang w:bidi="ar-IQ"/>
        </w:rPr>
        <w:t>)</w:t>
      </w:r>
      <w:r w:rsidR="009B5F0C" w:rsidRPr="006117B3">
        <w:rPr>
          <w:rFonts w:asciiTheme="majorBidi" w:hAnsiTheme="majorBidi" w:cstheme="majorBidi"/>
          <w:sz w:val="24"/>
          <w:szCs w:val="24"/>
          <w:rtl/>
          <w:lang w:bidi="ar-IQ"/>
        </w:rPr>
        <w:t>.</w:t>
      </w:r>
      <w:r w:rsidRPr="006117B3">
        <w:rPr>
          <w:rFonts w:asciiTheme="majorBidi" w:hAnsiTheme="majorBidi" w:cstheme="majorBidi"/>
          <w:sz w:val="24"/>
          <w:szCs w:val="24"/>
          <w:rtl/>
          <w:lang w:bidi="ar-IQ"/>
        </w:rPr>
        <w:t xml:space="preserve"> </w:t>
      </w:r>
      <w:r w:rsidR="009B5F0C" w:rsidRPr="006117B3">
        <w:rPr>
          <w:rFonts w:asciiTheme="majorBidi" w:hAnsiTheme="majorBidi" w:cstheme="majorBidi"/>
          <w:sz w:val="24"/>
          <w:szCs w:val="24"/>
          <w:lang w:bidi="ar-IQ"/>
        </w:rPr>
        <w:t>2</w:t>
      </w:r>
      <w:r w:rsidRPr="006117B3">
        <w:rPr>
          <w:rFonts w:asciiTheme="majorBidi" w:hAnsiTheme="majorBidi" w:cstheme="majorBidi"/>
          <w:sz w:val="24"/>
          <w:szCs w:val="24"/>
          <w:lang w:bidi="ar-IQ"/>
        </w:rPr>
        <w:t>)</w:t>
      </w:r>
      <w:r w:rsidRPr="006117B3">
        <w:rPr>
          <w:rFonts w:asciiTheme="majorBidi" w:hAnsiTheme="majorBidi" w:cstheme="majorBidi"/>
          <w:sz w:val="24"/>
          <w:szCs w:val="24"/>
          <w:rtl/>
          <w:lang w:bidi="ar-IQ"/>
        </w:rPr>
        <w:t>)</w:t>
      </w:r>
    </w:p>
    <w:p w:rsidR="00D40F8F" w:rsidRPr="006117B3" w:rsidRDefault="00635E15" w:rsidP="006117B3">
      <w:pPr>
        <w:spacing w:after="0" w:line="240" w:lineRule="auto"/>
        <w:jc w:val="both"/>
        <w:rPr>
          <w:rFonts w:asciiTheme="majorBidi" w:hAnsiTheme="majorBidi" w:cstheme="majorBidi"/>
          <w:sz w:val="24"/>
          <w:szCs w:val="24"/>
          <w:rtl/>
          <w:lang w:bidi="ar-IQ"/>
        </w:rPr>
      </w:pPr>
      <w:r w:rsidRPr="006117B3">
        <w:rPr>
          <w:rFonts w:asciiTheme="majorBidi" w:hAnsiTheme="majorBidi" w:cstheme="majorBidi"/>
          <w:sz w:val="24"/>
          <w:szCs w:val="24"/>
          <w:rtl/>
          <w:lang w:bidi="ar-IQ"/>
        </w:rPr>
        <w:t>ينشأ تلوث الجرح من ثلاث مصادر رئيسية , المصدر الأول البيئة  (المايكروبات الخا</w:t>
      </w:r>
      <w:r w:rsidR="00D40F8F" w:rsidRPr="006117B3">
        <w:rPr>
          <w:rFonts w:asciiTheme="majorBidi" w:hAnsiTheme="majorBidi" w:cstheme="majorBidi"/>
          <w:sz w:val="24"/>
          <w:szCs w:val="24"/>
          <w:rtl/>
          <w:lang w:bidi="ar-IQ"/>
        </w:rPr>
        <w:t xml:space="preserve">رجية الموجودة في المحيط الخارجي) </w:t>
      </w:r>
      <w:r w:rsidRPr="006117B3">
        <w:rPr>
          <w:rFonts w:asciiTheme="majorBidi" w:hAnsiTheme="majorBidi" w:cstheme="majorBidi"/>
          <w:sz w:val="24"/>
          <w:szCs w:val="24"/>
          <w:rtl/>
          <w:lang w:bidi="ar-IQ"/>
        </w:rPr>
        <w:t>(</w:t>
      </w:r>
      <w:r w:rsidR="006A49F1" w:rsidRPr="006117B3">
        <w:rPr>
          <w:rFonts w:asciiTheme="majorBidi" w:hAnsiTheme="majorBidi" w:cstheme="majorBidi"/>
          <w:sz w:val="24"/>
          <w:szCs w:val="24"/>
          <w:lang w:bidi="ar-IQ"/>
        </w:rPr>
        <w:t xml:space="preserve"> .</w:t>
      </w:r>
      <w:r w:rsidRPr="006117B3">
        <w:rPr>
          <w:rFonts w:asciiTheme="majorBidi" w:hAnsiTheme="majorBidi" w:cstheme="majorBidi"/>
          <w:sz w:val="24"/>
          <w:szCs w:val="24"/>
          <w:lang w:bidi="ar-IQ"/>
        </w:rPr>
        <w:t>(</w:t>
      </w:r>
      <w:r w:rsidR="006A49F1" w:rsidRPr="006117B3">
        <w:rPr>
          <w:rFonts w:asciiTheme="majorBidi" w:hAnsiTheme="majorBidi" w:cstheme="majorBidi"/>
          <w:sz w:val="24"/>
          <w:szCs w:val="24"/>
          <w:lang w:bidi="ar-IQ"/>
        </w:rPr>
        <w:t>3</w:t>
      </w:r>
      <w:r w:rsidR="00D40F8F"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rtl/>
          <w:lang w:bidi="ar-IQ"/>
        </w:rPr>
        <w:t xml:space="preserve">ومن أكثر الجراثيم شيوعاً في المحيط الخارجي والتي من شأنها أن تسبب خمج الجروح هي المكورات العنقودية الذهبية </w:t>
      </w:r>
      <w:r w:rsidRPr="006117B3">
        <w:rPr>
          <w:rFonts w:asciiTheme="majorBidi" w:hAnsiTheme="majorBidi" w:cstheme="majorBidi"/>
          <w:i/>
          <w:iCs/>
          <w:sz w:val="24"/>
          <w:szCs w:val="24"/>
          <w:lang w:bidi="ar-IQ"/>
        </w:rPr>
        <w:t>Staphylococcus aureus</w:t>
      </w:r>
      <w:r w:rsidRPr="006117B3">
        <w:rPr>
          <w:rFonts w:asciiTheme="majorBidi" w:hAnsiTheme="majorBidi" w:cstheme="majorBidi"/>
          <w:sz w:val="24"/>
          <w:szCs w:val="24"/>
          <w:rtl/>
          <w:lang w:bidi="ar-IQ"/>
        </w:rPr>
        <w:t xml:space="preserve"> المقاومة للمضادات الحيوية</w:t>
      </w:r>
      <w:r w:rsidR="008768E8" w:rsidRPr="006117B3">
        <w:rPr>
          <w:rFonts w:asciiTheme="majorBidi" w:hAnsiTheme="majorBidi" w:cstheme="majorBidi"/>
          <w:sz w:val="24"/>
          <w:szCs w:val="24"/>
          <w:rtl/>
          <w:lang w:bidi="ar-IQ"/>
        </w:rPr>
        <w:t xml:space="preserve"> </w:t>
      </w:r>
      <w:r w:rsidR="00D40F8F" w:rsidRPr="006117B3">
        <w:rPr>
          <w:rFonts w:asciiTheme="majorBidi" w:hAnsiTheme="majorBidi" w:cstheme="majorBidi"/>
          <w:sz w:val="24"/>
          <w:szCs w:val="24"/>
          <w:lang w:bidi="ar-IQ"/>
        </w:rPr>
        <w:t xml:space="preserve"> (</w:t>
      </w:r>
      <w:r w:rsidR="008768E8" w:rsidRPr="006117B3">
        <w:rPr>
          <w:rFonts w:asciiTheme="majorBidi" w:hAnsiTheme="majorBidi" w:cstheme="majorBidi"/>
          <w:sz w:val="24"/>
          <w:szCs w:val="24"/>
          <w:lang w:bidi="ar-IQ"/>
        </w:rPr>
        <w:t>4</w:t>
      </w:r>
      <w:r w:rsidR="00D40F8F" w:rsidRPr="006117B3">
        <w:rPr>
          <w:rFonts w:asciiTheme="majorBidi" w:hAnsiTheme="majorBidi" w:cstheme="majorBidi"/>
          <w:sz w:val="24"/>
          <w:szCs w:val="24"/>
          <w:lang w:bidi="ar-IQ"/>
        </w:rPr>
        <w:t>)</w:t>
      </w:r>
      <w:r w:rsidR="008768E8" w:rsidRPr="006117B3">
        <w:rPr>
          <w:rFonts w:asciiTheme="majorBidi" w:hAnsiTheme="majorBidi" w:cstheme="majorBidi"/>
          <w:sz w:val="24"/>
          <w:szCs w:val="24"/>
          <w:rtl/>
          <w:lang w:bidi="ar-IQ"/>
        </w:rPr>
        <w:t xml:space="preserve">، أما </w:t>
      </w:r>
      <w:r w:rsidRPr="006117B3">
        <w:rPr>
          <w:rFonts w:asciiTheme="majorBidi" w:hAnsiTheme="majorBidi" w:cstheme="majorBidi"/>
          <w:sz w:val="24"/>
          <w:szCs w:val="24"/>
          <w:rtl/>
          <w:lang w:bidi="ar-IQ"/>
        </w:rPr>
        <w:t xml:space="preserve">المصدر الثاني لتلوث الجروح فيتمثل بالجلد المحيط شاملاً اعداد من النبيتات الجلدية الطبيعية مثل </w:t>
      </w:r>
      <w:r w:rsidRPr="006117B3">
        <w:rPr>
          <w:rFonts w:asciiTheme="majorBidi" w:hAnsiTheme="majorBidi" w:cstheme="majorBidi"/>
          <w:i/>
          <w:iCs/>
          <w:sz w:val="24"/>
          <w:szCs w:val="24"/>
          <w:lang w:bidi="ar-IQ"/>
        </w:rPr>
        <w:t>Staphylococcus epidermidis</w:t>
      </w:r>
      <w:r w:rsidRPr="006117B3">
        <w:rPr>
          <w:rFonts w:asciiTheme="majorBidi" w:hAnsiTheme="majorBidi" w:cstheme="majorBidi"/>
          <w:sz w:val="24"/>
          <w:szCs w:val="24"/>
          <w:lang w:bidi="ar-IQ"/>
        </w:rPr>
        <w:t xml:space="preserve"> , Micrococci, skin diphtheroids </w:t>
      </w:r>
      <w:r w:rsidRPr="006117B3">
        <w:rPr>
          <w:rFonts w:asciiTheme="majorBidi" w:hAnsiTheme="majorBidi" w:cstheme="majorBidi"/>
          <w:sz w:val="24"/>
          <w:szCs w:val="24"/>
          <w:rtl/>
          <w:lang w:bidi="ar-IQ"/>
        </w:rPr>
        <w:t xml:space="preserve"> </w:t>
      </w:r>
      <w:r w:rsidR="008768E8" w:rsidRPr="006117B3">
        <w:rPr>
          <w:rFonts w:asciiTheme="majorBidi" w:hAnsiTheme="majorBidi" w:cstheme="majorBidi"/>
          <w:sz w:val="24"/>
          <w:szCs w:val="24"/>
          <w:rtl/>
          <w:lang w:bidi="ar-IQ"/>
        </w:rPr>
        <w:t xml:space="preserve">، </w:t>
      </w:r>
      <w:r w:rsidR="00D40F8F" w:rsidRPr="006117B3">
        <w:rPr>
          <w:rFonts w:asciiTheme="majorBidi" w:hAnsiTheme="majorBidi" w:cstheme="majorBidi"/>
          <w:sz w:val="24"/>
          <w:szCs w:val="24"/>
          <w:rtl/>
          <w:lang w:bidi="ar-IQ"/>
        </w:rPr>
        <w:t xml:space="preserve">أما </w:t>
      </w:r>
      <w:r w:rsidR="00D40F8F" w:rsidRPr="006117B3">
        <w:rPr>
          <w:rFonts w:asciiTheme="majorBidi" w:hAnsiTheme="majorBidi" w:cstheme="majorBidi"/>
          <w:sz w:val="24"/>
          <w:szCs w:val="24"/>
          <w:rtl/>
          <w:lang w:bidi="ar-IQ"/>
        </w:rPr>
        <w:lastRenderedPageBreak/>
        <w:t>المصدر الثالث من مصار تلوث الجروح فيتمثل بمصادر داخلية</w:t>
      </w:r>
      <w:r w:rsidR="008768E8" w:rsidRPr="006117B3">
        <w:rPr>
          <w:rFonts w:asciiTheme="majorBidi" w:hAnsiTheme="majorBidi" w:cstheme="majorBidi"/>
          <w:sz w:val="24"/>
          <w:szCs w:val="24"/>
          <w:rtl/>
          <w:lang w:bidi="ar-IQ"/>
        </w:rPr>
        <w:t xml:space="preserve"> </w:t>
      </w:r>
      <w:r w:rsidR="00D40F8F" w:rsidRPr="006117B3">
        <w:rPr>
          <w:rFonts w:asciiTheme="majorBidi" w:hAnsiTheme="majorBidi" w:cstheme="majorBidi"/>
          <w:sz w:val="24"/>
          <w:szCs w:val="24"/>
          <w:lang w:bidi="ar-IQ"/>
        </w:rPr>
        <w:t>(Endogenous sources)</w:t>
      </w:r>
      <w:r w:rsidR="00D40F8F" w:rsidRPr="006117B3">
        <w:rPr>
          <w:rFonts w:asciiTheme="majorBidi" w:hAnsiTheme="majorBidi" w:cstheme="majorBidi"/>
          <w:sz w:val="24"/>
          <w:szCs w:val="24"/>
          <w:rtl/>
          <w:lang w:bidi="ar-IQ"/>
        </w:rPr>
        <w:t xml:space="preserve"> متضمنة الأغشية المخاطية المبطنة للقناة المعدية المعوية والقناة التناسلية البولية</w:t>
      </w:r>
      <w:r w:rsidR="008768E8" w:rsidRPr="006117B3">
        <w:rPr>
          <w:rFonts w:asciiTheme="majorBidi" w:hAnsiTheme="majorBidi" w:cstheme="majorBidi"/>
          <w:sz w:val="24"/>
          <w:szCs w:val="24"/>
          <w:rtl/>
          <w:lang w:bidi="ar-IQ"/>
        </w:rPr>
        <w:t xml:space="preserve"> </w:t>
      </w:r>
      <w:r w:rsidR="008768E8" w:rsidRPr="006117B3">
        <w:rPr>
          <w:rFonts w:asciiTheme="majorBidi" w:hAnsiTheme="majorBidi" w:cstheme="majorBidi"/>
          <w:sz w:val="24"/>
          <w:szCs w:val="24"/>
          <w:lang w:bidi="ar-IQ"/>
        </w:rPr>
        <w:t>(3)</w:t>
      </w:r>
      <w:r w:rsidR="008768E8" w:rsidRPr="006117B3">
        <w:rPr>
          <w:rFonts w:asciiTheme="majorBidi" w:hAnsiTheme="majorBidi" w:cstheme="majorBidi"/>
          <w:sz w:val="24"/>
          <w:szCs w:val="24"/>
          <w:rtl/>
          <w:lang w:bidi="ar-IQ"/>
        </w:rPr>
        <w:t>.</w:t>
      </w:r>
    </w:p>
    <w:p w:rsidR="000F72E5" w:rsidRPr="006117B3" w:rsidRDefault="005F013D" w:rsidP="007D1860">
      <w:pPr>
        <w:spacing w:after="0" w:line="240" w:lineRule="auto"/>
        <w:jc w:val="both"/>
        <w:rPr>
          <w:rFonts w:asciiTheme="majorBidi" w:hAnsiTheme="majorBidi" w:cstheme="majorBidi"/>
          <w:sz w:val="24"/>
          <w:szCs w:val="24"/>
          <w:rtl/>
          <w:lang w:bidi="ar-IQ"/>
        </w:rPr>
      </w:pPr>
      <w:r w:rsidRPr="006117B3">
        <w:rPr>
          <w:rFonts w:asciiTheme="majorBidi" w:hAnsiTheme="majorBidi" w:cstheme="majorBidi"/>
          <w:sz w:val="24"/>
          <w:szCs w:val="24"/>
          <w:rtl/>
          <w:lang w:bidi="ar-IQ"/>
        </w:rPr>
        <w:t>ذكر</w:t>
      </w:r>
      <w:r w:rsidR="008768E8" w:rsidRPr="006117B3">
        <w:rPr>
          <w:rFonts w:asciiTheme="majorBidi" w:hAnsiTheme="majorBidi" w:cstheme="majorBidi"/>
          <w:sz w:val="24"/>
          <w:szCs w:val="24"/>
          <w:rtl/>
          <w:lang w:bidi="ar-IQ"/>
        </w:rPr>
        <w:t xml:space="preserve"> وايت وجماعته </w:t>
      </w:r>
      <w:r w:rsidRPr="006117B3">
        <w:rPr>
          <w:rFonts w:asciiTheme="majorBidi" w:hAnsiTheme="majorBidi" w:cstheme="majorBidi"/>
          <w:sz w:val="24"/>
          <w:szCs w:val="24"/>
          <w:rtl/>
          <w:lang w:bidi="ar-IQ"/>
        </w:rPr>
        <w:t>الى أن كل الجروح تستوطنها المايكر</w:t>
      </w:r>
      <w:r w:rsidR="003304EF" w:rsidRPr="006117B3">
        <w:rPr>
          <w:rFonts w:asciiTheme="majorBidi" w:hAnsiTheme="majorBidi" w:cstheme="majorBidi"/>
          <w:sz w:val="24"/>
          <w:szCs w:val="24"/>
          <w:rtl/>
          <w:lang w:bidi="ar-IQ"/>
        </w:rPr>
        <w:t xml:space="preserve"> وبات لكن عادةً هذه المايكروبات لايكون لها أي نتائج سريرية  تدل على الاصابة</w:t>
      </w:r>
      <w:r w:rsidR="005A2521" w:rsidRPr="006117B3">
        <w:rPr>
          <w:rFonts w:asciiTheme="majorBidi" w:hAnsiTheme="majorBidi" w:cstheme="majorBidi"/>
          <w:sz w:val="24"/>
          <w:szCs w:val="24"/>
          <w:rtl/>
          <w:lang w:bidi="ar-IQ"/>
        </w:rPr>
        <w:t xml:space="preserve">  (</w:t>
      </w:r>
      <w:r w:rsidR="005A2521" w:rsidRPr="006117B3">
        <w:rPr>
          <w:rFonts w:asciiTheme="majorBidi" w:hAnsiTheme="majorBidi" w:cstheme="majorBidi"/>
          <w:sz w:val="24"/>
          <w:szCs w:val="24"/>
          <w:lang w:bidi="ar-IQ"/>
        </w:rPr>
        <w:t>5</w:t>
      </w:r>
      <w:r w:rsidR="005A2521" w:rsidRPr="006117B3">
        <w:rPr>
          <w:rFonts w:asciiTheme="majorBidi" w:hAnsiTheme="majorBidi" w:cstheme="majorBidi"/>
          <w:sz w:val="24"/>
          <w:szCs w:val="24"/>
          <w:rtl/>
          <w:lang w:bidi="ar-IQ"/>
        </w:rPr>
        <w:t>).</w:t>
      </w:r>
      <w:r w:rsidR="003304EF"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rtl/>
          <w:lang w:bidi="ar-IQ"/>
        </w:rPr>
        <w:t xml:space="preserve"> مثل</w:t>
      </w:r>
      <w:r w:rsidR="007D1860">
        <w:rPr>
          <w:rFonts w:asciiTheme="majorBidi" w:hAnsiTheme="majorBidi" w:cstheme="majorBidi" w:hint="cs"/>
          <w:sz w:val="24"/>
          <w:szCs w:val="24"/>
          <w:rtl/>
          <w:lang w:bidi="ar-IQ"/>
        </w:rPr>
        <w:t xml:space="preserve"> </w:t>
      </w:r>
      <w:r w:rsidR="00257C30" w:rsidRPr="006117B3">
        <w:rPr>
          <w:rFonts w:asciiTheme="majorBidi" w:hAnsiTheme="majorBidi" w:cstheme="majorBidi"/>
          <w:sz w:val="24"/>
          <w:szCs w:val="24"/>
          <w:rtl/>
          <w:lang w:bidi="ar-IQ"/>
        </w:rPr>
        <w:t xml:space="preserve">الممرضات الهوائية </w:t>
      </w:r>
      <w:r w:rsidR="00257C30" w:rsidRPr="006117B3">
        <w:rPr>
          <w:rFonts w:asciiTheme="majorBidi" w:hAnsiTheme="majorBidi" w:cstheme="majorBidi"/>
          <w:sz w:val="24"/>
          <w:szCs w:val="24"/>
          <w:lang w:bidi="ar-IQ"/>
        </w:rPr>
        <w:t>Aerobic)</w:t>
      </w:r>
      <w:r w:rsidR="00257C30" w:rsidRPr="006117B3">
        <w:rPr>
          <w:rFonts w:asciiTheme="majorBidi" w:hAnsiTheme="majorBidi" w:cstheme="majorBidi"/>
          <w:sz w:val="24"/>
          <w:szCs w:val="24"/>
          <w:rtl/>
          <w:lang w:bidi="ar-IQ"/>
        </w:rPr>
        <w:t xml:space="preserve">) أو الهوائية الاختيارية </w:t>
      </w:r>
      <w:r w:rsidR="00257C30" w:rsidRPr="006117B3">
        <w:rPr>
          <w:rFonts w:asciiTheme="majorBidi" w:hAnsiTheme="majorBidi" w:cstheme="majorBidi"/>
          <w:sz w:val="24"/>
          <w:szCs w:val="24"/>
          <w:lang w:bidi="ar-IQ"/>
        </w:rPr>
        <w:t xml:space="preserve"> ( Facultative anaerobic )</w:t>
      </w:r>
      <w:r w:rsidR="00257C30" w:rsidRPr="006117B3">
        <w:rPr>
          <w:rFonts w:asciiTheme="majorBidi" w:hAnsiTheme="majorBidi" w:cstheme="majorBidi"/>
          <w:sz w:val="24"/>
          <w:szCs w:val="24"/>
          <w:rtl/>
          <w:lang w:bidi="ar-IQ"/>
        </w:rPr>
        <w:t xml:space="preserve">مثل </w:t>
      </w:r>
      <w:r w:rsidR="00257C30" w:rsidRPr="006117B3">
        <w:rPr>
          <w:rFonts w:asciiTheme="majorBidi" w:hAnsiTheme="majorBidi" w:cstheme="majorBidi"/>
          <w:i/>
          <w:iCs/>
          <w:sz w:val="24"/>
          <w:szCs w:val="24"/>
          <w:lang w:bidi="ar-IQ"/>
        </w:rPr>
        <w:t>Staphylococcus aureus</w:t>
      </w:r>
      <w:r w:rsidR="00257C30"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lang w:bidi="ar-IQ"/>
        </w:rPr>
        <w:t>,</w:t>
      </w:r>
      <w:r w:rsidR="00257C30"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lang w:bidi="ar-IQ"/>
        </w:rPr>
        <w:t>Beta_hemolytic streptococci</w:t>
      </w:r>
      <w:r w:rsidR="00257C30"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lang w:bidi="ar-IQ"/>
        </w:rPr>
        <w:t>(</w:t>
      </w:r>
      <w:r w:rsidR="005A2521" w:rsidRPr="006117B3">
        <w:rPr>
          <w:rFonts w:asciiTheme="majorBidi" w:hAnsiTheme="majorBidi" w:cstheme="majorBidi"/>
          <w:sz w:val="24"/>
          <w:szCs w:val="24"/>
          <w:lang w:bidi="ar-IQ"/>
        </w:rPr>
        <w:t>6</w:t>
      </w:r>
      <w:r w:rsidR="00257C30" w:rsidRPr="006117B3">
        <w:rPr>
          <w:rFonts w:asciiTheme="majorBidi" w:hAnsiTheme="majorBidi" w:cstheme="majorBidi"/>
          <w:sz w:val="24"/>
          <w:szCs w:val="24"/>
          <w:lang w:bidi="ar-IQ"/>
        </w:rPr>
        <w:t>)</w:t>
      </w:r>
      <w:r w:rsidR="005A2521" w:rsidRPr="006117B3">
        <w:rPr>
          <w:rFonts w:asciiTheme="majorBidi" w:hAnsiTheme="majorBidi" w:cstheme="majorBidi"/>
          <w:sz w:val="24"/>
          <w:szCs w:val="24"/>
          <w:rtl/>
          <w:lang w:bidi="ar-IQ"/>
        </w:rPr>
        <w:t>.</w:t>
      </w:r>
      <w:r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rtl/>
          <w:lang w:bidi="ar-IQ"/>
        </w:rPr>
        <w:t xml:space="preserve"> إضافةً إلى المكورات العنقودية السالبة لأختبار أنزيم مخثر البلازما </w:t>
      </w:r>
      <w:r w:rsidR="00257C30" w:rsidRPr="006117B3">
        <w:rPr>
          <w:rFonts w:asciiTheme="majorBidi" w:hAnsiTheme="majorBidi" w:cstheme="majorBidi"/>
          <w:sz w:val="24"/>
          <w:szCs w:val="24"/>
          <w:lang w:bidi="ar-IQ"/>
        </w:rPr>
        <w:t>(Coagulase negative staphylococci (CNS))</w:t>
      </w:r>
      <w:r w:rsidR="002D5509" w:rsidRPr="006117B3">
        <w:rPr>
          <w:rFonts w:asciiTheme="majorBidi" w:hAnsiTheme="majorBidi" w:cstheme="majorBidi"/>
          <w:sz w:val="24"/>
          <w:szCs w:val="24"/>
          <w:rtl/>
          <w:lang w:bidi="ar-IQ"/>
        </w:rPr>
        <w:t xml:space="preserve"> </w:t>
      </w:r>
      <w:r w:rsidR="00257C30" w:rsidRPr="006117B3">
        <w:rPr>
          <w:rFonts w:asciiTheme="majorBidi" w:hAnsiTheme="majorBidi" w:cstheme="majorBidi"/>
          <w:sz w:val="24"/>
          <w:szCs w:val="24"/>
          <w:rtl/>
          <w:lang w:bidi="ar-IQ"/>
        </w:rPr>
        <w:t xml:space="preserve"> </w:t>
      </w:r>
      <w:r w:rsidR="002D5509" w:rsidRPr="006117B3">
        <w:rPr>
          <w:rFonts w:asciiTheme="majorBidi" w:hAnsiTheme="majorBidi" w:cstheme="majorBidi"/>
          <w:sz w:val="24"/>
          <w:szCs w:val="24"/>
          <w:lang w:bidi="ar-IQ"/>
        </w:rPr>
        <w:t xml:space="preserve"> </w:t>
      </w:r>
      <w:r w:rsidR="005A2521" w:rsidRPr="006117B3">
        <w:rPr>
          <w:rFonts w:asciiTheme="majorBidi" w:hAnsiTheme="majorBidi" w:cstheme="majorBidi"/>
          <w:sz w:val="24"/>
          <w:szCs w:val="24"/>
          <w:lang w:bidi="ar-IQ"/>
        </w:rPr>
        <w:t>.</w:t>
      </w:r>
      <w:r w:rsidR="002D5509" w:rsidRPr="006117B3">
        <w:rPr>
          <w:rFonts w:asciiTheme="majorBidi" w:hAnsiTheme="majorBidi" w:cstheme="majorBidi"/>
          <w:sz w:val="24"/>
          <w:szCs w:val="24"/>
          <w:lang w:bidi="ar-IQ"/>
        </w:rPr>
        <w:t>(</w:t>
      </w:r>
      <w:r w:rsidR="005A2521" w:rsidRPr="006117B3">
        <w:rPr>
          <w:rFonts w:asciiTheme="majorBidi" w:hAnsiTheme="majorBidi" w:cstheme="majorBidi"/>
          <w:sz w:val="24"/>
          <w:szCs w:val="24"/>
          <w:lang w:bidi="ar-IQ"/>
        </w:rPr>
        <w:t>7</w:t>
      </w:r>
      <w:r w:rsidR="002D5509" w:rsidRPr="006117B3">
        <w:rPr>
          <w:rFonts w:asciiTheme="majorBidi" w:hAnsiTheme="majorBidi" w:cstheme="majorBidi"/>
          <w:sz w:val="24"/>
          <w:szCs w:val="24"/>
          <w:lang w:bidi="ar-IQ"/>
        </w:rPr>
        <w:t>)</w:t>
      </w:r>
      <w:r w:rsidRPr="006117B3">
        <w:rPr>
          <w:rFonts w:asciiTheme="majorBidi" w:hAnsiTheme="majorBidi" w:cstheme="majorBidi"/>
          <w:sz w:val="24"/>
          <w:szCs w:val="24"/>
          <w:rtl/>
          <w:lang w:bidi="ar-IQ"/>
        </w:rPr>
        <w:t xml:space="preserve"> لكن بعض الجروح تكون اصابتها واضحة أي انها تتميز بوجو</w:t>
      </w:r>
      <w:r w:rsidR="003960D6" w:rsidRPr="006117B3">
        <w:rPr>
          <w:rFonts w:asciiTheme="majorBidi" w:hAnsiTheme="majorBidi" w:cstheme="majorBidi"/>
          <w:sz w:val="24"/>
          <w:szCs w:val="24"/>
          <w:rtl/>
          <w:lang w:bidi="ar-IQ"/>
        </w:rPr>
        <w:t>د</w:t>
      </w:r>
      <w:r w:rsidRPr="006117B3">
        <w:rPr>
          <w:rFonts w:asciiTheme="majorBidi" w:hAnsiTheme="majorBidi" w:cstheme="majorBidi"/>
          <w:sz w:val="24"/>
          <w:szCs w:val="24"/>
          <w:rtl/>
          <w:lang w:bidi="ar-IQ"/>
        </w:rPr>
        <w:t xml:space="preserve"> افرازات قيحية أو بعض من المظاهر الاساسية التي تدل على الالتهاب</w:t>
      </w:r>
      <w:r w:rsidR="003960D6" w:rsidRPr="006117B3">
        <w:rPr>
          <w:rFonts w:asciiTheme="majorBidi" w:hAnsiTheme="majorBidi" w:cstheme="majorBidi"/>
          <w:sz w:val="24"/>
          <w:szCs w:val="24"/>
          <w:rtl/>
          <w:lang w:bidi="ar-IQ"/>
        </w:rPr>
        <w:t xml:space="preserve"> والتي تشمل </w:t>
      </w:r>
      <w:r w:rsidRPr="006117B3">
        <w:rPr>
          <w:rFonts w:asciiTheme="majorBidi" w:hAnsiTheme="majorBidi" w:cstheme="majorBidi"/>
          <w:sz w:val="24"/>
          <w:szCs w:val="24"/>
          <w:rtl/>
          <w:lang w:bidi="ar-IQ"/>
        </w:rPr>
        <w:t>(احمرار (</w:t>
      </w:r>
      <w:r w:rsidRPr="006117B3">
        <w:rPr>
          <w:rFonts w:asciiTheme="majorBidi" w:hAnsiTheme="majorBidi" w:cstheme="majorBidi"/>
          <w:sz w:val="24"/>
          <w:szCs w:val="24"/>
          <w:lang w:bidi="ar-IQ"/>
        </w:rPr>
        <w:t>Erythema</w:t>
      </w:r>
      <w:r w:rsidRPr="006117B3">
        <w:rPr>
          <w:rFonts w:asciiTheme="majorBidi" w:hAnsiTheme="majorBidi" w:cstheme="majorBidi"/>
          <w:sz w:val="24"/>
          <w:szCs w:val="24"/>
          <w:rtl/>
          <w:lang w:bidi="ar-IQ"/>
        </w:rPr>
        <w:t>), حرارة (</w:t>
      </w:r>
      <w:r w:rsidRPr="006117B3">
        <w:rPr>
          <w:rFonts w:asciiTheme="majorBidi" w:hAnsiTheme="majorBidi" w:cstheme="majorBidi"/>
          <w:sz w:val="24"/>
          <w:szCs w:val="24"/>
          <w:lang w:bidi="ar-IQ"/>
        </w:rPr>
        <w:t>Warmth</w:t>
      </w:r>
      <w:r w:rsidRPr="006117B3">
        <w:rPr>
          <w:rFonts w:asciiTheme="majorBidi" w:hAnsiTheme="majorBidi" w:cstheme="majorBidi"/>
          <w:sz w:val="24"/>
          <w:szCs w:val="24"/>
          <w:rtl/>
          <w:lang w:bidi="ar-IQ"/>
        </w:rPr>
        <w:t>) ,ألم</w:t>
      </w:r>
      <w:r w:rsidR="003960D6" w:rsidRPr="006117B3">
        <w:rPr>
          <w:rFonts w:asciiTheme="majorBidi" w:hAnsiTheme="majorBidi" w:cstheme="majorBidi"/>
          <w:sz w:val="24"/>
          <w:szCs w:val="24"/>
          <w:rtl/>
          <w:lang w:bidi="ar-IQ"/>
        </w:rPr>
        <w:t xml:space="preserve"> أو ضرر</w:t>
      </w:r>
      <w:r w:rsidRPr="006117B3">
        <w:rPr>
          <w:rFonts w:asciiTheme="majorBidi" w:hAnsiTheme="majorBidi" w:cstheme="majorBidi"/>
          <w:sz w:val="24"/>
          <w:szCs w:val="24"/>
          <w:rtl/>
          <w:lang w:bidi="ar-IQ"/>
        </w:rPr>
        <w:t xml:space="preserve"> (</w:t>
      </w:r>
      <w:r w:rsidRPr="006117B3">
        <w:rPr>
          <w:rFonts w:asciiTheme="majorBidi" w:hAnsiTheme="majorBidi" w:cstheme="majorBidi"/>
          <w:sz w:val="24"/>
          <w:szCs w:val="24"/>
          <w:lang w:bidi="ar-IQ"/>
        </w:rPr>
        <w:t>Pain or Tenderness</w:t>
      </w:r>
      <w:r w:rsidRPr="006117B3">
        <w:rPr>
          <w:rFonts w:asciiTheme="majorBidi" w:hAnsiTheme="majorBidi" w:cstheme="majorBidi"/>
          <w:sz w:val="24"/>
          <w:szCs w:val="24"/>
          <w:rtl/>
          <w:lang w:bidi="ar-IQ"/>
        </w:rPr>
        <w:t xml:space="preserve">)) والتي تدل على استجابة المضيف لتلف الانسجة التي تسببها الكائنات الحية الدقيقة المسببة للأمراض </w:t>
      </w:r>
      <w:r w:rsidR="0098538D" w:rsidRPr="006117B3">
        <w:rPr>
          <w:rFonts w:asciiTheme="majorBidi" w:hAnsiTheme="majorBidi" w:cstheme="majorBidi"/>
          <w:sz w:val="24"/>
          <w:szCs w:val="24"/>
          <w:lang w:bidi="ar-IQ"/>
        </w:rPr>
        <w:t>(</w:t>
      </w:r>
      <w:r w:rsidR="005A2521" w:rsidRPr="006117B3">
        <w:rPr>
          <w:rFonts w:asciiTheme="majorBidi" w:hAnsiTheme="majorBidi" w:cstheme="majorBidi"/>
          <w:sz w:val="24"/>
          <w:szCs w:val="24"/>
          <w:lang w:bidi="ar-IQ"/>
        </w:rPr>
        <w:t>8</w:t>
      </w:r>
      <w:r w:rsidR="0098538D" w:rsidRPr="006117B3">
        <w:rPr>
          <w:rFonts w:asciiTheme="majorBidi" w:hAnsiTheme="majorBidi" w:cstheme="majorBidi"/>
          <w:sz w:val="24"/>
          <w:szCs w:val="24"/>
          <w:lang w:bidi="ar-IQ"/>
        </w:rPr>
        <w:t>)</w:t>
      </w:r>
      <w:r w:rsidR="005A2521" w:rsidRPr="006117B3">
        <w:rPr>
          <w:rFonts w:asciiTheme="majorBidi" w:hAnsiTheme="majorBidi" w:cstheme="majorBidi"/>
          <w:sz w:val="24"/>
          <w:szCs w:val="24"/>
          <w:rtl/>
          <w:lang w:bidi="ar-IQ"/>
        </w:rPr>
        <w:t>.</w:t>
      </w:r>
    </w:p>
    <w:p w:rsidR="001F46CE" w:rsidRPr="006117B3" w:rsidRDefault="001F46CE" w:rsidP="006117B3">
      <w:pPr>
        <w:spacing w:after="0" w:line="240" w:lineRule="auto"/>
        <w:jc w:val="both"/>
        <w:rPr>
          <w:rFonts w:asciiTheme="majorBidi" w:hAnsiTheme="majorBidi" w:cstheme="majorBidi"/>
          <w:sz w:val="24"/>
          <w:szCs w:val="24"/>
          <w:lang w:bidi="ar-IQ"/>
        </w:rPr>
      </w:pPr>
      <w:r w:rsidRPr="006117B3">
        <w:rPr>
          <w:rFonts w:asciiTheme="majorBidi" w:hAnsiTheme="majorBidi" w:cstheme="majorBidi"/>
          <w:sz w:val="24"/>
          <w:szCs w:val="24"/>
          <w:rtl/>
          <w:lang w:bidi="ar-IQ"/>
        </w:rPr>
        <w:t xml:space="preserve">تقاوم غالبية سلالات النوع </w:t>
      </w:r>
      <w:r w:rsidRPr="006117B3">
        <w:rPr>
          <w:rFonts w:asciiTheme="majorBidi" w:hAnsiTheme="majorBidi" w:cstheme="majorBidi"/>
          <w:i/>
          <w:iCs/>
          <w:sz w:val="24"/>
          <w:szCs w:val="24"/>
          <w:lang w:bidi="ar-IQ"/>
        </w:rPr>
        <w:t>Staphylococcus aureus</w:t>
      </w:r>
      <w:r w:rsidRPr="006117B3">
        <w:rPr>
          <w:rFonts w:asciiTheme="majorBidi" w:hAnsiTheme="majorBidi" w:cstheme="majorBidi"/>
          <w:sz w:val="24"/>
          <w:szCs w:val="24"/>
          <w:rtl/>
          <w:lang w:bidi="ar-IQ"/>
        </w:rPr>
        <w:t xml:space="preserve"> عدداً كبيراً من المضادات الحيوية إذ وصف هذا النوع بأنه ذو مقلومة متعددة للمضادات </w:t>
      </w:r>
      <w:r w:rsidRPr="006117B3">
        <w:rPr>
          <w:rFonts w:asciiTheme="majorBidi" w:hAnsiTheme="majorBidi" w:cstheme="majorBidi"/>
          <w:sz w:val="24"/>
          <w:szCs w:val="24"/>
          <w:lang w:bidi="ar-IQ"/>
        </w:rPr>
        <w:t>(</w:t>
      </w:r>
      <w:r w:rsidR="005B581E" w:rsidRPr="006117B3">
        <w:rPr>
          <w:rFonts w:asciiTheme="majorBidi" w:hAnsiTheme="majorBidi" w:cstheme="majorBidi"/>
          <w:sz w:val="24"/>
          <w:szCs w:val="24"/>
          <w:lang w:bidi="ar-IQ"/>
        </w:rPr>
        <w:t>9</w:t>
      </w:r>
      <w:r w:rsidRPr="006117B3">
        <w:rPr>
          <w:rFonts w:asciiTheme="majorBidi" w:hAnsiTheme="majorBidi" w:cstheme="majorBidi"/>
          <w:sz w:val="24"/>
          <w:szCs w:val="24"/>
          <w:lang w:bidi="ar-IQ"/>
        </w:rPr>
        <w:t>)</w:t>
      </w:r>
      <w:r w:rsidRPr="006117B3">
        <w:rPr>
          <w:rFonts w:asciiTheme="majorBidi" w:hAnsiTheme="majorBidi" w:cstheme="majorBidi"/>
          <w:sz w:val="24"/>
          <w:szCs w:val="24"/>
          <w:rtl/>
          <w:lang w:bidi="ar-IQ"/>
        </w:rPr>
        <w:t>. فقد أشار</w:t>
      </w:r>
      <w:r w:rsidR="005B581E" w:rsidRPr="006117B3">
        <w:rPr>
          <w:rFonts w:asciiTheme="majorBidi" w:hAnsiTheme="majorBidi" w:cstheme="majorBidi"/>
          <w:sz w:val="24"/>
          <w:szCs w:val="24"/>
          <w:rtl/>
          <w:lang w:bidi="ar-IQ"/>
        </w:rPr>
        <w:t xml:space="preserve">ت الدراسات </w:t>
      </w:r>
      <w:r w:rsidRPr="006117B3">
        <w:rPr>
          <w:rFonts w:asciiTheme="majorBidi" w:hAnsiTheme="majorBidi" w:cstheme="majorBidi"/>
          <w:sz w:val="24"/>
          <w:szCs w:val="24"/>
          <w:rtl/>
          <w:lang w:bidi="ar-IQ"/>
        </w:rPr>
        <w:t xml:space="preserve">إلى أن غالبية عزلات بكتريا المكورات العنقودية الذهبية تكون حساسة للمضادين الحيويين الجنتامايسين </w:t>
      </w:r>
      <w:r w:rsidRPr="006117B3">
        <w:rPr>
          <w:rFonts w:asciiTheme="majorBidi" w:hAnsiTheme="majorBidi" w:cstheme="majorBidi"/>
          <w:sz w:val="24"/>
          <w:szCs w:val="24"/>
          <w:lang w:bidi="ar-IQ"/>
        </w:rPr>
        <w:t>(Gentamicin)</w:t>
      </w:r>
      <w:r w:rsidRPr="006117B3">
        <w:rPr>
          <w:rFonts w:asciiTheme="majorBidi" w:hAnsiTheme="majorBidi" w:cstheme="majorBidi"/>
          <w:sz w:val="24"/>
          <w:szCs w:val="24"/>
          <w:rtl/>
          <w:lang w:bidi="ar-IQ"/>
        </w:rPr>
        <w:t xml:space="preserve"> والكلوكاسيلين </w:t>
      </w:r>
      <w:r w:rsidRPr="006117B3">
        <w:rPr>
          <w:rFonts w:asciiTheme="majorBidi" w:hAnsiTheme="majorBidi" w:cstheme="majorBidi"/>
          <w:sz w:val="24"/>
          <w:szCs w:val="24"/>
          <w:lang w:bidi="ar-IQ"/>
        </w:rPr>
        <w:t>(Cloxacillin)</w:t>
      </w:r>
      <w:r w:rsidRPr="006117B3">
        <w:rPr>
          <w:rFonts w:asciiTheme="majorBidi" w:hAnsiTheme="majorBidi" w:cstheme="majorBidi"/>
          <w:sz w:val="24"/>
          <w:szCs w:val="24"/>
          <w:rtl/>
          <w:lang w:bidi="ar-IQ"/>
        </w:rPr>
        <w:t xml:space="preserve"> في حين تظهر مقاومة لمضادي الأمبيسيلين </w:t>
      </w:r>
      <w:r w:rsidRPr="006117B3">
        <w:rPr>
          <w:rFonts w:asciiTheme="majorBidi" w:hAnsiTheme="majorBidi" w:cstheme="majorBidi"/>
          <w:sz w:val="24"/>
          <w:szCs w:val="24"/>
          <w:lang w:bidi="ar-IQ"/>
        </w:rPr>
        <w:t>(Ampicillin)</w:t>
      </w:r>
      <w:r w:rsidRPr="006117B3">
        <w:rPr>
          <w:rFonts w:asciiTheme="majorBidi" w:hAnsiTheme="majorBidi" w:cstheme="majorBidi"/>
          <w:sz w:val="24"/>
          <w:szCs w:val="24"/>
          <w:rtl/>
          <w:lang w:bidi="ar-IQ"/>
        </w:rPr>
        <w:t xml:space="preserve"> والبنسيلين </w:t>
      </w:r>
      <w:r w:rsidRPr="006117B3">
        <w:rPr>
          <w:rFonts w:asciiTheme="majorBidi" w:hAnsiTheme="majorBidi" w:cstheme="majorBidi"/>
          <w:sz w:val="24"/>
          <w:szCs w:val="24"/>
          <w:lang w:bidi="ar-IQ"/>
        </w:rPr>
        <w:t>(Penicillin)</w:t>
      </w:r>
      <w:r w:rsidRPr="006117B3">
        <w:rPr>
          <w:rFonts w:asciiTheme="majorBidi" w:hAnsiTheme="majorBidi" w:cstheme="majorBidi"/>
          <w:sz w:val="24"/>
          <w:szCs w:val="24"/>
          <w:rtl/>
          <w:lang w:bidi="ar-IQ"/>
        </w:rPr>
        <w:t>.</w:t>
      </w:r>
      <w:r w:rsidR="005B581E" w:rsidRPr="006117B3">
        <w:rPr>
          <w:rFonts w:asciiTheme="majorBidi" w:hAnsiTheme="majorBidi" w:cstheme="majorBidi"/>
          <w:sz w:val="24"/>
          <w:szCs w:val="24"/>
          <w:rtl/>
          <w:lang w:bidi="ar-IQ"/>
        </w:rPr>
        <w:t xml:space="preserve"> </w:t>
      </w:r>
      <w:r w:rsidR="005B581E" w:rsidRPr="006117B3">
        <w:rPr>
          <w:rFonts w:asciiTheme="majorBidi" w:hAnsiTheme="majorBidi" w:cstheme="majorBidi"/>
          <w:sz w:val="24"/>
          <w:szCs w:val="24"/>
          <w:lang w:bidi="ar-IQ"/>
        </w:rPr>
        <w:t>(10)</w:t>
      </w:r>
    </w:p>
    <w:p w:rsidR="0098538D" w:rsidRPr="0003048A" w:rsidRDefault="0098538D" w:rsidP="0003048A">
      <w:pPr>
        <w:spacing w:after="0" w:line="240" w:lineRule="auto"/>
        <w:jc w:val="both"/>
        <w:rPr>
          <w:rFonts w:ascii="Times New Roman" w:hAnsi="Times New Roman" w:cs="Times New Roman"/>
          <w:sz w:val="16"/>
          <w:szCs w:val="16"/>
          <w:lang w:bidi="ar-IQ"/>
        </w:rPr>
      </w:pPr>
    </w:p>
    <w:p w:rsidR="005F013D" w:rsidRPr="0003048A" w:rsidRDefault="000F72E5" w:rsidP="0003048A">
      <w:pPr>
        <w:spacing w:after="0" w:line="240" w:lineRule="auto"/>
        <w:jc w:val="both"/>
        <w:rPr>
          <w:rFonts w:ascii="Times New Roman" w:hAnsi="Times New Roman" w:cs="Times New Roman"/>
          <w:b/>
          <w:bCs/>
          <w:sz w:val="28"/>
          <w:szCs w:val="28"/>
          <w:rtl/>
          <w:lang w:bidi="ar-IQ"/>
        </w:rPr>
      </w:pPr>
      <w:r w:rsidRPr="0003048A">
        <w:rPr>
          <w:rFonts w:ascii="Times New Roman" w:hAnsi="Times New Roman" w:cs="Times New Roman"/>
          <w:b/>
          <w:bCs/>
          <w:sz w:val="28"/>
          <w:szCs w:val="28"/>
          <w:rtl/>
        </w:rPr>
        <w:t>المــــواد وطرائق العمل</w:t>
      </w:r>
      <w:r w:rsidRPr="0003048A">
        <w:rPr>
          <w:rFonts w:ascii="Times New Roman" w:hAnsi="Times New Roman" w:cs="Times New Roman"/>
          <w:b/>
          <w:bCs/>
          <w:sz w:val="28"/>
          <w:szCs w:val="28"/>
          <w:rtl/>
          <w:lang w:bidi="ar-IQ"/>
        </w:rPr>
        <w:t xml:space="preserve"> :</w:t>
      </w:r>
    </w:p>
    <w:p w:rsidR="000F72E5" w:rsidRPr="0003048A" w:rsidRDefault="000F72E5" w:rsidP="0003048A">
      <w:pPr>
        <w:spacing w:after="0" w:line="240" w:lineRule="auto"/>
        <w:jc w:val="both"/>
        <w:rPr>
          <w:rFonts w:ascii="Times New Roman" w:hAnsi="Times New Roman" w:cs="Times New Roman"/>
          <w:b/>
          <w:bCs/>
          <w:sz w:val="24"/>
          <w:szCs w:val="24"/>
          <w:rtl/>
          <w:lang w:bidi="ar-IQ"/>
        </w:rPr>
      </w:pPr>
      <w:r w:rsidRPr="0003048A">
        <w:rPr>
          <w:rFonts w:ascii="Times New Roman" w:hAnsi="Times New Roman" w:cs="Times New Roman"/>
          <w:b/>
          <w:bCs/>
          <w:sz w:val="24"/>
          <w:szCs w:val="24"/>
          <w:rtl/>
        </w:rPr>
        <w:t>جمع العينات</w:t>
      </w:r>
    </w:p>
    <w:p w:rsidR="00DA27AB" w:rsidRPr="0003048A" w:rsidRDefault="00DA27AB" w:rsidP="0003048A">
      <w:pPr>
        <w:spacing w:after="0" w:line="240" w:lineRule="auto"/>
        <w:jc w:val="both"/>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تم جمع (</w:t>
      </w:r>
      <w:r w:rsidR="0098538D" w:rsidRPr="0003048A">
        <w:rPr>
          <w:rFonts w:ascii="Times New Roman" w:hAnsi="Times New Roman" w:cs="Times New Roman"/>
          <w:sz w:val="24"/>
          <w:szCs w:val="24"/>
          <w:lang w:bidi="ar-IQ"/>
        </w:rPr>
        <w:t>75</w:t>
      </w:r>
      <w:r w:rsidRPr="0003048A">
        <w:rPr>
          <w:rFonts w:ascii="Times New Roman" w:hAnsi="Times New Roman" w:cs="Times New Roman"/>
          <w:sz w:val="24"/>
          <w:szCs w:val="24"/>
          <w:rtl/>
          <w:lang w:bidi="ar-IQ"/>
        </w:rPr>
        <w:t>) مسحة أخذت من مسحات الجروح بما فيها جروح الحروق وجروح مابعد العمليات ولجميع الأعمار لكلا الجنسين</w:t>
      </w:r>
      <w:r w:rsidR="0007317D" w:rsidRPr="0003048A">
        <w:rPr>
          <w:rFonts w:ascii="Times New Roman" w:hAnsi="Times New Roman" w:cs="Times New Roman" w:hint="cs"/>
          <w:sz w:val="24"/>
          <w:szCs w:val="24"/>
          <w:rtl/>
          <w:lang w:bidi="ar-IQ"/>
        </w:rPr>
        <w:t xml:space="preserve"> وتم </w:t>
      </w:r>
      <w:r w:rsidRPr="0003048A">
        <w:rPr>
          <w:rFonts w:ascii="Times New Roman" w:hAnsi="Times New Roman" w:cs="Times New Roman"/>
          <w:sz w:val="24"/>
          <w:szCs w:val="24"/>
          <w:rtl/>
          <w:lang w:bidi="ar-IQ"/>
        </w:rPr>
        <w:t>عزل</w:t>
      </w:r>
      <w:r w:rsidR="0007317D" w:rsidRPr="0003048A">
        <w:rPr>
          <w:rFonts w:ascii="Times New Roman" w:hAnsi="Times New Roman" w:cs="Times New Roman" w:hint="cs"/>
          <w:sz w:val="24"/>
          <w:szCs w:val="24"/>
          <w:rtl/>
          <w:lang w:bidi="ar-IQ"/>
        </w:rPr>
        <w:t xml:space="preserve"> البكتريا</w:t>
      </w:r>
      <w:r w:rsidRPr="0003048A">
        <w:rPr>
          <w:rFonts w:ascii="Times New Roman" w:hAnsi="Times New Roman" w:cs="Times New Roman"/>
          <w:sz w:val="24"/>
          <w:szCs w:val="24"/>
          <w:rtl/>
          <w:lang w:bidi="ar-IQ"/>
        </w:rPr>
        <w:t xml:space="preserve"> على وسط</w:t>
      </w:r>
      <w:r w:rsidR="0098538D" w:rsidRPr="0003048A">
        <w:rPr>
          <w:rFonts w:ascii="Times New Roman" w:hAnsi="Times New Roman" w:cs="Times New Roman"/>
          <w:sz w:val="24"/>
          <w:szCs w:val="24"/>
          <w:rtl/>
          <w:lang w:bidi="ar-IQ"/>
        </w:rPr>
        <w:t xml:space="preserve"> غراء الدم بأعتباره وسط عزل عام</w:t>
      </w:r>
      <w:r w:rsidRPr="0003048A">
        <w:rPr>
          <w:rFonts w:ascii="Times New Roman" w:hAnsi="Times New Roman" w:cs="Times New Roman"/>
          <w:sz w:val="24"/>
          <w:szCs w:val="24"/>
          <w:rtl/>
          <w:lang w:bidi="ar-IQ"/>
        </w:rPr>
        <w:t xml:space="preserve"> </w:t>
      </w:r>
      <w:r w:rsidR="0098538D" w:rsidRPr="0003048A">
        <w:rPr>
          <w:rFonts w:ascii="Times New Roman" w:hAnsi="Times New Roman" w:cs="Times New Roman"/>
          <w:sz w:val="24"/>
          <w:szCs w:val="24"/>
          <w:rtl/>
          <w:lang w:bidi="ar-IQ"/>
        </w:rPr>
        <w:t>و</w:t>
      </w:r>
      <w:r w:rsidRPr="0003048A">
        <w:rPr>
          <w:rFonts w:ascii="Times New Roman" w:hAnsi="Times New Roman" w:cs="Times New Roman"/>
          <w:sz w:val="24"/>
          <w:szCs w:val="24"/>
          <w:rtl/>
          <w:lang w:bidi="ar-IQ"/>
        </w:rPr>
        <w:t>وسط غراء الماكونكي كونه وسط إختياري للجراثيم</w:t>
      </w:r>
      <w:r w:rsidR="0098538D" w:rsidRPr="0003048A">
        <w:rPr>
          <w:rFonts w:ascii="Times New Roman" w:hAnsi="Times New Roman" w:cs="Times New Roman"/>
          <w:sz w:val="24"/>
          <w:szCs w:val="24"/>
          <w:rtl/>
          <w:lang w:bidi="ar-IQ"/>
        </w:rPr>
        <w:t xml:space="preserve"> المعوية</w:t>
      </w:r>
      <w:r w:rsidRPr="0003048A">
        <w:rPr>
          <w:rFonts w:ascii="Times New Roman" w:hAnsi="Times New Roman" w:cs="Times New Roman"/>
          <w:sz w:val="24"/>
          <w:szCs w:val="24"/>
          <w:rtl/>
          <w:lang w:bidi="ar-IQ"/>
        </w:rPr>
        <w:t xml:space="preserve"> السالبة لملون غرام.</w:t>
      </w:r>
    </w:p>
    <w:p w:rsidR="00DA27AB" w:rsidRPr="0003048A" w:rsidRDefault="00DA27AB" w:rsidP="0003048A">
      <w:pPr>
        <w:spacing w:after="0" w:line="240" w:lineRule="auto"/>
        <w:jc w:val="both"/>
        <w:rPr>
          <w:rFonts w:ascii="Times New Roman" w:hAnsi="Times New Roman" w:cs="Times New Roman"/>
          <w:b/>
          <w:bCs/>
          <w:sz w:val="24"/>
          <w:szCs w:val="24"/>
          <w:rtl/>
        </w:rPr>
      </w:pPr>
      <w:r w:rsidRPr="0003048A">
        <w:rPr>
          <w:rFonts w:ascii="Times New Roman" w:hAnsi="Times New Roman" w:cs="Times New Roman"/>
          <w:b/>
          <w:bCs/>
          <w:sz w:val="24"/>
          <w:szCs w:val="24"/>
          <w:rtl/>
        </w:rPr>
        <w:t>التشخيص المختبري :</w:t>
      </w:r>
    </w:p>
    <w:p w:rsidR="00A55B44" w:rsidRPr="0003048A" w:rsidRDefault="00DA27AB" w:rsidP="0003048A">
      <w:pPr>
        <w:spacing w:after="0" w:line="240" w:lineRule="auto"/>
        <w:jc w:val="both"/>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 xml:space="preserve">شخصت العزلات الجرثومية بالإعتماد على مصنف بيرجي </w:t>
      </w:r>
      <w:r w:rsidRPr="0003048A">
        <w:rPr>
          <w:rFonts w:ascii="Times New Roman" w:hAnsi="Times New Roman" w:cs="Times New Roman"/>
          <w:sz w:val="24"/>
          <w:szCs w:val="24"/>
          <w:lang w:bidi="ar-IQ"/>
        </w:rPr>
        <w:t>(</w:t>
      </w:r>
      <w:r w:rsidR="005B581E" w:rsidRPr="0003048A">
        <w:rPr>
          <w:rFonts w:ascii="Times New Roman" w:hAnsi="Times New Roman" w:cs="Times New Roman"/>
          <w:sz w:val="24"/>
          <w:szCs w:val="24"/>
          <w:lang w:bidi="ar-IQ"/>
        </w:rPr>
        <w:t>11</w:t>
      </w:r>
      <w:r w:rsidRPr="0003048A">
        <w:rPr>
          <w:rFonts w:ascii="Times New Roman" w:hAnsi="Times New Roman" w:cs="Times New Roman"/>
          <w:sz w:val="24"/>
          <w:szCs w:val="24"/>
          <w:lang w:bidi="ar-IQ"/>
        </w:rPr>
        <w:t>)</w:t>
      </w:r>
      <w:r w:rsidRPr="0003048A">
        <w:rPr>
          <w:rFonts w:ascii="Times New Roman" w:hAnsi="Times New Roman" w:cs="Times New Roman"/>
          <w:sz w:val="24"/>
          <w:szCs w:val="24"/>
          <w:rtl/>
          <w:lang w:bidi="ar-IQ"/>
        </w:rPr>
        <w:t xml:space="preserve"> وبإستعمال   الطرائق المتبعة من قبل </w:t>
      </w:r>
      <w:r w:rsidRPr="0003048A">
        <w:rPr>
          <w:rFonts w:ascii="Times New Roman" w:hAnsi="Times New Roman" w:cs="Times New Roman"/>
          <w:sz w:val="24"/>
          <w:szCs w:val="24"/>
          <w:lang w:bidi="ar-IQ"/>
        </w:rPr>
        <w:t>(</w:t>
      </w:r>
      <w:r w:rsidR="005B581E" w:rsidRPr="0003048A">
        <w:rPr>
          <w:rFonts w:ascii="Times New Roman" w:hAnsi="Times New Roman" w:cs="Times New Roman"/>
          <w:sz w:val="24"/>
          <w:szCs w:val="24"/>
          <w:lang w:bidi="ar-IQ"/>
        </w:rPr>
        <w:t>12</w:t>
      </w:r>
      <w:r w:rsidRPr="0003048A">
        <w:rPr>
          <w:rFonts w:ascii="Times New Roman" w:hAnsi="Times New Roman" w:cs="Times New Roman"/>
          <w:sz w:val="24"/>
          <w:szCs w:val="24"/>
          <w:lang w:bidi="ar-IQ"/>
        </w:rPr>
        <w:t>)</w:t>
      </w:r>
      <w:r w:rsidRPr="0003048A">
        <w:rPr>
          <w:rFonts w:ascii="Times New Roman" w:hAnsi="Times New Roman" w:cs="Times New Roman"/>
          <w:sz w:val="24"/>
          <w:szCs w:val="24"/>
          <w:rtl/>
          <w:lang w:bidi="ar-IQ"/>
        </w:rPr>
        <w:t xml:space="preserve"> </w:t>
      </w:r>
      <w:r w:rsidRPr="0003048A">
        <w:rPr>
          <w:rFonts w:ascii="Times New Roman" w:hAnsi="Times New Roman" w:cs="Times New Roman"/>
          <w:sz w:val="24"/>
          <w:szCs w:val="24"/>
          <w:rtl/>
        </w:rPr>
        <w:t xml:space="preserve">و </w:t>
      </w:r>
      <w:r w:rsidRPr="0003048A">
        <w:rPr>
          <w:rFonts w:ascii="Times New Roman" w:hAnsi="Times New Roman" w:cs="Times New Roman"/>
          <w:sz w:val="24"/>
          <w:szCs w:val="24"/>
        </w:rPr>
        <w:t xml:space="preserve">  </w:t>
      </w:r>
      <w:r w:rsidR="005B581E" w:rsidRPr="0003048A">
        <w:rPr>
          <w:rFonts w:ascii="Times New Roman" w:hAnsi="Times New Roman" w:cs="Times New Roman"/>
          <w:sz w:val="24"/>
          <w:szCs w:val="24"/>
        </w:rPr>
        <w:t>.</w:t>
      </w:r>
      <w:r w:rsidRPr="0003048A">
        <w:rPr>
          <w:rFonts w:ascii="Times New Roman" w:hAnsi="Times New Roman" w:cs="Times New Roman"/>
          <w:sz w:val="24"/>
          <w:szCs w:val="24"/>
        </w:rPr>
        <w:t>(</w:t>
      </w:r>
      <w:r w:rsidR="005B581E" w:rsidRPr="0003048A">
        <w:rPr>
          <w:rFonts w:ascii="Times New Roman" w:hAnsi="Times New Roman" w:cs="Times New Roman"/>
          <w:sz w:val="24"/>
          <w:szCs w:val="24"/>
        </w:rPr>
        <w:t>13</w:t>
      </w:r>
      <w:r w:rsidRPr="0003048A">
        <w:rPr>
          <w:rFonts w:ascii="Times New Roman" w:hAnsi="Times New Roman" w:cs="Times New Roman"/>
          <w:sz w:val="24"/>
          <w:szCs w:val="24"/>
        </w:rPr>
        <w:t>)</w:t>
      </w:r>
      <w:r w:rsidR="0098538D" w:rsidRPr="0003048A">
        <w:rPr>
          <w:rFonts w:ascii="Times New Roman" w:hAnsi="Times New Roman" w:cs="Times New Roman"/>
          <w:sz w:val="24"/>
          <w:szCs w:val="24"/>
          <w:rtl/>
          <w:lang w:bidi="ar-IQ"/>
        </w:rPr>
        <w:t>حيث تم الفحص المجهري بالتلوين بملون غرام وكذلك إجراء الأختبا</w:t>
      </w:r>
      <w:r w:rsidR="0007317D" w:rsidRPr="0003048A">
        <w:rPr>
          <w:rFonts w:ascii="Times New Roman" w:hAnsi="Times New Roman" w:cs="Times New Roman"/>
          <w:sz w:val="24"/>
          <w:szCs w:val="24"/>
          <w:rtl/>
          <w:lang w:bidi="ar-IQ"/>
        </w:rPr>
        <w:t xml:space="preserve">رات المظهرية والكيموحيوية مثل </w:t>
      </w:r>
      <w:r w:rsidR="00F40C1E" w:rsidRPr="0003048A">
        <w:rPr>
          <w:rFonts w:ascii="Times New Roman" w:hAnsi="Times New Roman" w:cs="Times New Roman"/>
          <w:sz w:val="24"/>
          <w:szCs w:val="24"/>
          <w:rtl/>
          <w:lang w:bidi="ar-IQ"/>
        </w:rPr>
        <w:t xml:space="preserve">  </w:t>
      </w:r>
      <w:r w:rsidR="00A55B44" w:rsidRPr="0003048A">
        <w:rPr>
          <w:rFonts w:ascii="Times New Roman" w:hAnsi="Times New Roman" w:cs="Times New Roman"/>
          <w:sz w:val="24"/>
          <w:szCs w:val="24"/>
          <w:rtl/>
          <w:lang w:bidi="ar-IQ"/>
        </w:rPr>
        <w:t>فحص إنتاج إنزيم الكات</w:t>
      </w:r>
      <w:r w:rsidR="00F13B2E" w:rsidRPr="0003048A">
        <w:rPr>
          <w:rFonts w:ascii="Times New Roman" w:hAnsi="Times New Roman" w:cs="Times New Roman"/>
          <w:sz w:val="24"/>
          <w:szCs w:val="24"/>
          <w:rtl/>
          <w:lang w:bidi="ar-IQ"/>
        </w:rPr>
        <w:t>ا</w:t>
      </w:r>
      <w:r w:rsidR="00A55B44" w:rsidRPr="0003048A">
        <w:rPr>
          <w:rFonts w:ascii="Times New Roman" w:hAnsi="Times New Roman" w:cs="Times New Roman"/>
          <w:sz w:val="24"/>
          <w:szCs w:val="24"/>
          <w:rtl/>
          <w:lang w:bidi="ar-IQ"/>
        </w:rPr>
        <w:t>ليز</w:t>
      </w:r>
      <w:r w:rsidR="00A55B44" w:rsidRPr="0003048A">
        <w:rPr>
          <w:rFonts w:ascii="Times New Roman" w:hAnsi="Times New Roman" w:cs="Times New Roman"/>
          <w:sz w:val="24"/>
          <w:szCs w:val="24"/>
          <w:lang w:bidi="ar-IQ"/>
        </w:rPr>
        <w:t>Catalase Test</w:t>
      </w:r>
      <w:r w:rsidR="00225AC1" w:rsidRPr="0003048A">
        <w:rPr>
          <w:rFonts w:ascii="Times New Roman" w:hAnsi="Times New Roman" w:cs="Times New Roman"/>
          <w:sz w:val="24"/>
          <w:szCs w:val="24"/>
          <w:lang w:bidi="ar-IQ"/>
        </w:rPr>
        <w:t>)</w:t>
      </w:r>
      <w:r w:rsidR="00225AC1" w:rsidRPr="0003048A">
        <w:rPr>
          <w:rFonts w:ascii="Times New Roman" w:hAnsi="Times New Roman" w:cs="Times New Roman"/>
          <w:sz w:val="24"/>
          <w:szCs w:val="24"/>
          <w:rtl/>
          <w:lang w:bidi="ar-IQ"/>
        </w:rPr>
        <w:t>)</w:t>
      </w:r>
      <w:r w:rsidR="00A55B44" w:rsidRPr="0003048A">
        <w:rPr>
          <w:rFonts w:ascii="Times New Roman" w:hAnsi="Times New Roman" w:cs="Times New Roman"/>
          <w:sz w:val="24"/>
          <w:szCs w:val="24"/>
          <w:rtl/>
          <w:lang w:bidi="ar-IQ"/>
        </w:rPr>
        <w:t xml:space="preserve"> </w:t>
      </w:r>
      <w:r w:rsidR="0007317D" w:rsidRPr="0003048A">
        <w:rPr>
          <w:rFonts w:ascii="Times New Roman" w:hAnsi="Times New Roman" w:cs="Times New Roman" w:hint="cs"/>
          <w:sz w:val="24"/>
          <w:szCs w:val="24"/>
          <w:rtl/>
          <w:lang w:bidi="ar-IQ"/>
        </w:rPr>
        <w:t>،</w:t>
      </w:r>
      <w:r w:rsidR="00A55B44" w:rsidRPr="0003048A">
        <w:rPr>
          <w:rFonts w:ascii="Times New Roman" w:hAnsi="Times New Roman" w:cs="Times New Roman"/>
          <w:sz w:val="24"/>
          <w:szCs w:val="24"/>
          <w:rtl/>
          <w:lang w:bidi="ar-IQ"/>
        </w:rPr>
        <w:t xml:space="preserve"> إختبار فعالية أنزيم السايتوكروم اوكسيديز </w:t>
      </w:r>
      <w:r w:rsidR="005B581E"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Cytochrome oxidase</w:t>
      </w:r>
      <w:r w:rsidR="00D40F8F"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rtl/>
          <w:lang w:bidi="ar-IQ"/>
        </w:rPr>
        <w:t xml:space="preserve"> </w:t>
      </w:r>
      <w:r w:rsidR="0007317D" w:rsidRPr="0003048A">
        <w:rPr>
          <w:rFonts w:ascii="Times New Roman" w:hAnsi="Times New Roman" w:cs="Times New Roman" w:hint="cs"/>
          <w:sz w:val="24"/>
          <w:szCs w:val="24"/>
          <w:rtl/>
          <w:lang w:bidi="ar-IQ"/>
        </w:rPr>
        <w:t xml:space="preserve">، </w:t>
      </w:r>
      <w:r w:rsidR="00A55B44" w:rsidRPr="0003048A">
        <w:rPr>
          <w:rFonts w:ascii="Times New Roman" w:hAnsi="Times New Roman" w:cs="Times New Roman"/>
          <w:sz w:val="24"/>
          <w:szCs w:val="24"/>
          <w:rtl/>
          <w:lang w:bidi="ar-IQ"/>
        </w:rPr>
        <w:t xml:space="preserve">فحص إنتاج الأسيتوين </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Acetoin Production Test</w:t>
      </w:r>
      <w:r w:rsidR="00225AC1" w:rsidRPr="0003048A">
        <w:rPr>
          <w:rFonts w:ascii="Times New Roman" w:hAnsi="Times New Roman" w:cs="Times New Roman"/>
          <w:sz w:val="24"/>
          <w:szCs w:val="24"/>
          <w:lang w:bidi="ar-IQ"/>
        </w:rPr>
        <w:t>)</w:t>
      </w:r>
      <w:r w:rsidR="005B581E" w:rsidRPr="0003048A">
        <w:rPr>
          <w:rFonts w:ascii="Times New Roman" w:hAnsi="Times New Roman" w:cs="Times New Roman"/>
          <w:sz w:val="24"/>
          <w:szCs w:val="24"/>
          <w:lang w:bidi="ar-IQ"/>
        </w:rPr>
        <w:t xml:space="preserve"> </w:t>
      </w:r>
      <w:r w:rsidR="00A55B44" w:rsidRPr="0003048A">
        <w:rPr>
          <w:rFonts w:ascii="Times New Roman" w:hAnsi="Times New Roman" w:cs="Times New Roman"/>
          <w:sz w:val="24"/>
          <w:szCs w:val="24"/>
          <w:rtl/>
          <w:lang w:bidi="ar-IQ"/>
        </w:rPr>
        <w:t xml:space="preserve"> </w:t>
      </w:r>
      <w:r w:rsidR="0007317D" w:rsidRPr="0003048A">
        <w:rPr>
          <w:rFonts w:ascii="Times New Roman" w:hAnsi="Times New Roman" w:cs="Times New Roman" w:hint="cs"/>
          <w:sz w:val="24"/>
          <w:szCs w:val="24"/>
          <w:rtl/>
          <w:lang w:bidi="ar-IQ"/>
        </w:rPr>
        <w:t>،</w:t>
      </w:r>
      <w:r w:rsidR="00A55B44" w:rsidRPr="0003048A">
        <w:rPr>
          <w:rFonts w:ascii="Times New Roman" w:hAnsi="Times New Roman" w:cs="Times New Roman"/>
          <w:sz w:val="24"/>
          <w:szCs w:val="24"/>
          <w:rtl/>
          <w:lang w:bidi="ar-IQ"/>
        </w:rPr>
        <w:t xml:space="preserve"> فحص إنتاج مخثر البلازم</w:t>
      </w:r>
      <w:r w:rsidR="00D40F8F" w:rsidRPr="0003048A">
        <w:rPr>
          <w:rFonts w:ascii="Times New Roman" w:hAnsi="Times New Roman" w:cs="Times New Roman" w:hint="cs"/>
          <w:sz w:val="24"/>
          <w:szCs w:val="24"/>
          <w:rtl/>
          <w:lang w:bidi="ar-IQ"/>
        </w:rPr>
        <w:t>ـــ</w:t>
      </w:r>
      <w:r w:rsidR="00A55B44" w:rsidRPr="0003048A">
        <w:rPr>
          <w:rFonts w:ascii="Times New Roman" w:hAnsi="Times New Roman" w:cs="Times New Roman"/>
          <w:sz w:val="24"/>
          <w:szCs w:val="24"/>
          <w:rtl/>
          <w:lang w:bidi="ar-IQ"/>
        </w:rPr>
        <w:t>ا الحر</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Coagulase Test</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 xml:space="preserve"> </w:t>
      </w:r>
      <w:r w:rsidR="00A55B44" w:rsidRPr="0003048A">
        <w:rPr>
          <w:rFonts w:ascii="Times New Roman" w:hAnsi="Times New Roman" w:cs="Times New Roman"/>
          <w:sz w:val="24"/>
          <w:szCs w:val="24"/>
          <w:rtl/>
          <w:lang w:bidi="ar-IQ"/>
        </w:rPr>
        <w:t xml:space="preserve"> </w:t>
      </w:r>
      <w:r w:rsidR="0007317D" w:rsidRPr="0003048A">
        <w:rPr>
          <w:rFonts w:ascii="Times New Roman" w:hAnsi="Times New Roman" w:cs="Times New Roman" w:hint="cs"/>
          <w:sz w:val="24"/>
          <w:szCs w:val="24"/>
          <w:rtl/>
          <w:lang w:bidi="ar-IQ"/>
        </w:rPr>
        <w:t>،</w:t>
      </w:r>
      <w:r w:rsidR="00A55B44" w:rsidRPr="0003048A">
        <w:rPr>
          <w:rFonts w:ascii="Times New Roman" w:hAnsi="Times New Roman" w:cs="Times New Roman"/>
          <w:sz w:val="24"/>
          <w:szCs w:val="24"/>
          <w:rtl/>
          <w:lang w:bidi="ar-IQ"/>
        </w:rPr>
        <w:t xml:space="preserve"> فحص إنت</w:t>
      </w:r>
      <w:r w:rsidR="00D40F8F" w:rsidRPr="0003048A">
        <w:rPr>
          <w:rFonts w:ascii="Times New Roman" w:hAnsi="Times New Roman" w:cs="Times New Roman" w:hint="cs"/>
          <w:sz w:val="24"/>
          <w:szCs w:val="24"/>
          <w:rtl/>
          <w:lang w:bidi="ar-IQ"/>
        </w:rPr>
        <w:t>ـــ</w:t>
      </w:r>
      <w:r w:rsidR="00A55B44" w:rsidRPr="0003048A">
        <w:rPr>
          <w:rFonts w:ascii="Times New Roman" w:hAnsi="Times New Roman" w:cs="Times New Roman"/>
          <w:sz w:val="24"/>
          <w:szCs w:val="24"/>
          <w:rtl/>
          <w:lang w:bidi="ar-IQ"/>
        </w:rPr>
        <w:t xml:space="preserve">اج إنزيم محلل الدم </w:t>
      </w:r>
      <w:r w:rsidR="0007317D" w:rsidRPr="0003048A">
        <w:rPr>
          <w:rFonts w:ascii="Times New Roman" w:hAnsi="Times New Roman" w:cs="Times New Roman" w:hint="cs"/>
          <w:sz w:val="24"/>
          <w:szCs w:val="24"/>
          <w:rtl/>
          <w:lang w:bidi="ar-IQ"/>
        </w:rPr>
        <w:t xml:space="preserve"> </w:t>
      </w:r>
      <w:r w:rsidR="0007317D" w:rsidRPr="0003048A">
        <w:rPr>
          <w:rFonts w:ascii="Times New Roman" w:hAnsi="Times New Roman" w:cs="Times New Roman"/>
          <w:sz w:val="24"/>
          <w:szCs w:val="24"/>
          <w:lang w:bidi="ar-IQ"/>
        </w:rPr>
        <w:t xml:space="preserve"> </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Hemolysin Test</w:t>
      </w:r>
      <w:r w:rsidR="00D40F8F" w:rsidRPr="0003048A">
        <w:rPr>
          <w:rFonts w:ascii="Times New Roman" w:hAnsi="Times New Roman" w:cs="Times New Roman"/>
          <w:sz w:val="24"/>
          <w:szCs w:val="24"/>
          <w:lang w:bidi="ar-IQ"/>
        </w:rPr>
        <w:t>)</w:t>
      </w:r>
      <w:r w:rsidR="00D40F8F" w:rsidRPr="0003048A">
        <w:rPr>
          <w:rFonts w:ascii="Times New Roman" w:hAnsi="Times New Roman" w:cs="Times New Roman" w:hint="cs"/>
          <w:sz w:val="24"/>
          <w:szCs w:val="24"/>
          <w:rtl/>
          <w:lang w:bidi="ar-IQ"/>
        </w:rPr>
        <w:t xml:space="preserve"> </w:t>
      </w:r>
      <w:r w:rsidR="00A55B44" w:rsidRPr="0003048A">
        <w:rPr>
          <w:rFonts w:ascii="Times New Roman" w:hAnsi="Times New Roman" w:cs="Times New Roman"/>
          <w:sz w:val="24"/>
          <w:szCs w:val="24"/>
          <w:rtl/>
          <w:lang w:bidi="ar-IQ"/>
        </w:rPr>
        <w:t xml:space="preserve">فحص تخمر </w:t>
      </w:r>
      <w:r w:rsidR="0007317D" w:rsidRPr="0003048A">
        <w:rPr>
          <w:rFonts w:ascii="Times New Roman" w:hAnsi="Times New Roman" w:cs="Times New Roman"/>
          <w:sz w:val="24"/>
          <w:szCs w:val="24"/>
          <w:rtl/>
          <w:lang w:bidi="ar-IQ"/>
        </w:rPr>
        <w:t>الكلوكوز لاهوائ</w:t>
      </w:r>
      <w:r w:rsidR="0007317D" w:rsidRPr="0003048A">
        <w:rPr>
          <w:rFonts w:ascii="Times New Roman" w:hAnsi="Times New Roman" w:cs="Times New Roman" w:hint="cs"/>
          <w:sz w:val="24"/>
          <w:szCs w:val="24"/>
          <w:rtl/>
          <w:lang w:bidi="ar-IQ"/>
        </w:rPr>
        <w:t>ي</w:t>
      </w:r>
      <w:r w:rsidR="00D40F8F" w:rsidRPr="0003048A">
        <w:rPr>
          <w:rFonts w:ascii="Times New Roman" w:hAnsi="Times New Roman" w:cs="Times New Roman" w:hint="cs"/>
          <w:sz w:val="24"/>
          <w:szCs w:val="24"/>
          <w:rtl/>
          <w:lang w:bidi="ar-IQ"/>
        </w:rPr>
        <w:t>ـــــ</w:t>
      </w:r>
      <w:r w:rsidR="0007317D" w:rsidRPr="0003048A">
        <w:rPr>
          <w:rFonts w:ascii="Times New Roman" w:hAnsi="Times New Roman" w:cs="Times New Roman" w:hint="cs"/>
          <w:sz w:val="24"/>
          <w:szCs w:val="24"/>
          <w:rtl/>
          <w:lang w:bidi="ar-IQ"/>
        </w:rPr>
        <w:t>ا</w:t>
      </w:r>
      <w:r w:rsidR="00D40F8F" w:rsidRPr="0003048A">
        <w:rPr>
          <w:rFonts w:ascii="Times New Roman" w:hAnsi="Times New Roman" w:cs="Times New Roman" w:hint="cs"/>
          <w:sz w:val="24"/>
          <w:szCs w:val="24"/>
          <w:rtl/>
          <w:lang w:bidi="ar-IQ"/>
        </w:rPr>
        <w:t>ً</w:t>
      </w:r>
      <w:r w:rsidR="0098538D" w:rsidRPr="0003048A">
        <w:rPr>
          <w:rFonts w:ascii="Times New Roman" w:hAnsi="Times New Roman" w:cs="Times New Roman"/>
          <w:sz w:val="24"/>
          <w:szCs w:val="24"/>
          <w:lang w:bidi="ar-IQ"/>
        </w:rPr>
        <w:t xml:space="preserve">     </w:t>
      </w:r>
      <w:r w:rsidR="005B581E" w:rsidRPr="0003048A">
        <w:rPr>
          <w:rFonts w:ascii="Times New Roman" w:hAnsi="Times New Roman" w:cs="Times New Roman"/>
          <w:sz w:val="24"/>
          <w:szCs w:val="24"/>
          <w:lang w:bidi="ar-IQ"/>
        </w:rPr>
        <w:t xml:space="preserve">   </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An aerobic Glucose Fermentation Test</w:t>
      </w:r>
      <w:r w:rsidR="0007317D" w:rsidRPr="0003048A">
        <w:rPr>
          <w:rFonts w:ascii="Times New Roman" w:hAnsi="Times New Roman" w:cs="Times New Roman"/>
          <w:sz w:val="24"/>
          <w:szCs w:val="24"/>
          <w:lang w:bidi="ar-IQ"/>
        </w:rPr>
        <w:t>)</w:t>
      </w:r>
      <w:r w:rsidR="005B581E" w:rsidRPr="0003048A">
        <w:rPr>
          <w:rFonts w:ascii="Times New Roman" w:hAnsi="Times New Roman" w:cs="Times New Roman" w:hint="cs"/>
          <w:sz w:val="24"/>
          <w:szCs w:val="24"/>
          <w:rtl/>
          <w:lang w:bidi="ar-IQ"/>
        </w:rPr>
        <w:t>،</w:t>
      </w:r>
      <w:r w:rsidR="00D40F8F" w:rsidRPr="0003048A">
        <w:rPr>
          <w:rFonts w:ascii="Times New Roman" w:hAnsi="Times New Roman" w:cs="Times New Roman" w:hint="cs"/>
          <w:sz w:val="24"/>
          <w:szCs w:val="24"/>
          <w:rtl/>
          <w:lang w:bidi="ar-IQ"/>
        </w:rPr>
        <w:t xml:space="preserve"> </w:t>
      </w:r>
      <w:r w:rsidR="00A55B44" w:rsidRPr="0003048A">
        <w:rPr>
          <w:rFonts w:ascii="Times New Roman" w:hAnsi="Times New Roman" w:cs="Times New Roman"/>
          <w:sz w:val="24"/>
          <w:szCs w:val="24"/>
          <w:rtl/>
          <w:lang w:bidi="ar-IQ"/>
        </w:rPr>
        <w:t xml:space="preserve">شكل النمو على وسط غراء الماكونكي </w:t>
      </w:r>
      <w:r w:rsidR="00225AC1" w:rsidRPr="0003048A">
        <w:rPr>
          <w:rFonts w:ascii="Times New Roman" w:hAnsi="Times New Roman" w:cs="Times New Roman"/>
          <w:sz w:val="24"/>
          <w:szCs w:val="24"/>
          <w:lang w:bidi="ar-IQ"/>
        </w:rPr>
        <w:t>(</w:t>
      </w:r>
      <w:r w:rsidR="00A55B44" w:rsidRPr="0003048A">
        <w:rPr>
          <w:rFonts w:ascii="Times New Roman" w:hAnsi="Times New Roman" w:cs="Times New Roman"/>
          <w:sz w:val="24"/>
          <w:szCs w:val="24"/>
          <w:lang w:bidi="ar-IQ"/>
        </w:rPr>
        <w:t>MacConkey Agar</w:t>
      </w:r>
      <w:r w:rsidR="00225AC1" w:rsidRPr="0003048A">
        <w:rPr>
          <w:rFonts w:ascii="Times New Roman" w:hAnsi="Times New Roman" w:cs="Times New Roman"/>
          <w:sz w:val="24"/>
          <w:szCs w:val="24"/>
          <w:lang w:bidi="ar-IQ"/>
        </w:rPr>
        <w:t>)</w:t>
      </w:r>
      <w:r w:rsidR="0007317D" w:rsidRPr="0003048A">
        <w:rPr>
          <w:rFonts w:ascii="Times New Roman" w:hAnsi="Times New Roman" w:cs="Times New Roman" w:hint="cs"/>
          <w:sz w:val="24"/>
          <w:szCs w:val="24"/>
          <w:rtl/>
          <w:lang w:bidi="ar-IQ"/>
        </w:rPr>
        <w:t xml:space="preserve">، </w:t>
      </w:r>
      <w:r w:rsidR="00A55B44" w:rsidRPr="0003048A">
        <w:rPr>
          <w:rFonts w:ascii="Times New Roman" w:hAnsi="Times New Roman" w:cs="Times New Roman"/>
          <w:sz w:val="24"/>
          <w:szCs w:val="24"/>
          <w:rtl/>
          <w:lang w:bidi="ar-IQ"/>
        </w:rPr>
        <w:t xml:space="preserve">إختبار النمو على وسط ثلاثي السكر والحديد </w:t>
      </w:r>
      <w:r w:rsidR="00A55B44" w:rsidRPr="0003048A">
        <w:rPr>
          <w:rFonts w:ascii="Times New Roman" w:hAnsi="Times New Roman" w:cs="Times New Roman"/>
          <w:sz w:val="24"/>
          <w:szCs w:val="24"/>
          <w:lang w:bidi="ar-IQ"/>
        </w:rPr>
        <w:t>(Triple  sugar  iron  test  (TSI))</w:t>
      </w:r>
      <w:r w:rsidR="00A55B44" w:rsidRPr="0003048A">
        <w:rPr>
          <w:rFonts w:ascii="Times New Roman" w:hAnsi="Times New Roman" w:cs="Times New Roman"/>
          <w:sz w:val="24"/>
          <w:szCs w:val="24"/>
          <w:rtl/>
          <w:lang w:bidi="ar-IQ"/>
        </w:rPr>
        <w:t xml:space="preserve"> </w:t>
      </w:r>
      <w:r w:rsidR="00174D7C" w:rsidRPr="0003048A">
        <w:rPr>
          <w:rFonts w:ascii="Times New Roman" w:hAnsi="Times New Roman" w:cs="Times New Roman" w:hint="cs"/>
          <w:sz w:val="24"/>
          <w:szCs w:val="24"/>
          <w:rtl/>
          <w:lang w:bidi="ar-IQ"/>
        </w:rPr>
        <w:t>،</w:t>
      </w:r>
      <w:r w:rsidR="00A55B44" w:rsidRPr="0003048A">
        <w:rPr>
          <w:rFonts w:ascii="Times New Roman" w:hAnsi="Times New Roman" w:cs="Times New Roman"/>
          <w:sz w:val="24"/>
          <w:szCs w:val="24"/>
          <w:rtl/>
          <w:lang w:bidi="ar-IQ"/>
        </w:rPr>
        <w:t xml:space="preserve">اختبار الحركة ( </w:t>
      </w:r>
      <w:r w:rsidR="00A55B44" w:rsidRPr="0003048A">
        <w:rPr>
          <w:rFonts w:ascii="Times New Roman" w:hAnsi="Times New Roman" w:cs="Times New Roman"/>
          <w:sz w:val="24"/>
          <w:szCs w:val="24"/>
          <w:lang w:bidi="ar-IQ"/>
        </w:rPr>
        <w:t>Motility  Test</w:t>
      </w:r>
      <w:r w:rsidR="00A55B44" w:rsidRPr="0003048A">
        <w:rPr>
          <w:rFonts w:ascii="Times New Roman" w:hAnsi="Times New Roman" w:cs="Times New Roman"/>
          <w:sz w:val="24"/>
          <w:szCs w:val="24"/>
          <w:rtl/>
          <w:lang w:bidi="ar-IQ"/>
        </w:rPr>
        <w:t xml:space="preserve"> )</w:t>
      </w:r>
      <w:r w:rsidR="00174D7C" w:rsidRPr="0003048A">
        <w:rPr>
          <w:rFonts w:ascii="Times New Roman" w:hAnsi="Times New Roman" w:cs="Times New Roman" w:hint="cs"/>
          <w:sz w:val="24"/>
          <w:szCs w:val="24"/>
          <w:rtl/>
          <w:lang w:bidi="ar-IQ"/>
        </w:rPr>
        <w:t>،</w:t>
      </w:r>
      <w:r w:rsidR="00A55B44" w:rsidRPr="0003048A">
        <w:rPr>
          <w:rFonts w:ascii="Times New Roman" w:hAnsi="Times New Roman" w:cs="Times New Roman"/>
          <w:sz w:val="24"/>
          <w:szCs w:val="24"/>
          <w:rtl/>
          <w:lang w:bidi="ar-IQ"/>
        </w:rPr>
        <w:t>اختبا</w:t>
      </w:r>
      <w:r w:rsidR="00D40F8F" w:rsidRPr="0003048A">
        <w:rPr>
          <w:rFonts w:ascii="Times New Roman" w:hAnsi="Times New Roman" w:cs="Times New Roman"/>
          <w:sz w:val="24"/>
          <w:szCs w:val="24"/>
          <w:rtl/>
          <w:lang w:bidi="ar-IQ"/>
        </w:rPr>
        <w:t>ر الكشف عن أنزيم محلل اليوريا (</w:t>
      </w:r>
      <w:r w:rsidR="00D40F8F" w:rsidRPr="0003048A">
        <w:rPr>
          <w:rFonts w:ascii="Times New Roman" w:hAnsi="Times New Roman" w:cs="Times New Roman"/>
          <w:sz w:val="24"/>
          <w:szCs w:val="24"/>
          <w:lang w:bidi="ar-IQ"/>
        </w:rPr>
        <w:t>( Urease  tes</w:t>
      </w:r>
      <w:r w:rsidR="00A55B44" w:rsidRPr="0003048A">
        <w:rPr>
          <w:rFonts w:ascii="Times New Roman" w:hAnsi="Times New Roman" w:cs="Times New Roman"/>
          <w:sz w:val="24"/>
          <w:szCs w:val="24"/>
          <w:rtl/>
          <w:lang w:bidi="ar-IQ"/>
        </w:rPr>
        <w:t xml:space="preserve"> </w:t>
      </w:r>
      <w:r w:rsidR="00174D7C" w:rsidRPr="0003048A">
        <w:rPr>
          <w:rFonts w:ascii="Times New Roman" w:hAnsi="Times New Roman" w:cs="Times New Roman" w:hint="cs"/>
          <w:sz w:val="24"/>
          <w:szCs w:val="24"/>
          <w:rtl/>
          <w:lang w:bidi="ar-IQ"/>
        </w:rPr>
        <w:t>،</w:t>
      </w:r>
      <w:r w:rsidR="00D40F8F" w:rsidRPr="0003048A">
        <w:rPr>
          <w:rFonts w:ascii="Times New Roman" w:hAnsi="Times New Roman" w:cs="Times New Roman"/>
          <w:sz w:val="24"/>
          <w:szCs w:val="24"/>
          <w:rtl/>
          <w:lang w:bidi="ar-IQ"/>
        </w:rPr>
        <w:t xml:space="preserve"> </w:t>
      </w:r>
      <w:r w:rsidR="00A55B44" w:rsidRPr="0003048A">
        <w:rPr>
          <w:rFonts w:ascii="Times New Roman" w:hAnsi="Times New Roman" w:cs="Times New Roman"/>
          <w:sz w:val="24"/>
          <w:szCs w:val="24"/>
          <w:rtl/>
          <w:lang w:bidi="ar-IQ"/>
        </w:rPr>
        <w:t>اختبار استهلاك السترات (</w:t>
      </w:r>
      <w:r w:rsidR="00A55B44" w:rsidRPr="0003048A">
        <w:rPr>
          <w:rFonts w:ascii="Times New Roman" w:hAnsi="Times New Roman" w:cs="Times New Roman"/>
          <w:sz w:val="24"/>
          <w:szCs w:val="24"/>
          <w:lang w:bidi="ar-IQ"/>
        </w:rPr>
        <w:t>utilization  test</w:t>
      </w:r>
      <w:r w:rsidR="00A55B44" w:rsidRPr="0003048A">
        <w:rPr>
          <w:rFonts w:ascii="Times New Roman" w:hAnsi="Times New Roman" w:cs="Times New Roman"/>
          <w:sz w:val="24"/>
          <w:szCs w:val="24"/>
          <w:rtl/>
          <w:lang w:bidi="ar-IQ"/>
        </w:rPr>
        <w:t xml:space="preserve"> </w:t>
      </w:r>
      <w:r w:rsidR="00A55B44" w:rsidRPr="0003048A">
        <w:rPr>
          <w:rFonts w:ascii="Times New Roman" w:hAnsi="Times New Roman" w:cs="Times New Roman"/>
          <w:sz w:val="24"/>
          <w:szCs w:val="24"/>
          <w:lang w:bidi="ar-IQ"/>
        </w:rPr>
        <w:t xml:space="preserve"> Citrate</w:t>
      </w:r>
      <w:r w:rsidR="00A55B44" w:rsidRPr="0003048A">
        <w:rPr>
          <w:rFonts w:ascii="Times New Roman" w:hAnsi="Times New Roman" w:cs="Times New Roman"/>
          <w:sz w:val="24"/>
          <w:szCs w:val="24"/>
          <w:rtl/>
          <w:lang w:bidi="ar-IQ"/>
        </w:rPr>
        <w:t>)</w:t>
      </w:r>
      <w:r w:rsidR="00225AC1" w:rsidRPr="0003048A">
        <w:rPr>
          <w:rFonts w:ascii="Times New Roman" w:hAnsi="Times New Roman" w:cs="Times New Roman"/>
          <w:sz w:val="24"/>
          <w:szCs w:val="24"/>
          <w:lang w:bidi="ar-IQ"/>
        </w:rPr>
        <w:t xml:space="preserve"> </w:t>
      </w:r>
      <w:r w:rsidR="00174D7C" w:rsidRPr="0003048A">
        <w:rPr>
          <w:rFonts w:ascii="Times New Roman" w:hAnsi="Times New Roman" w:cs="Times New Roman" w:hint="cs"/>
          <w:sz w:val="24"/>
          <w:szCs w:val="24"/>
          <w:rtl/>
          <w:lang w:bidi="ar-IQ"/>
        </w:rPr>
        <w:t>و</w:t>
      </w:r>
      <w:r w:rsidR="00A55B44" w:rsidRPr="0003048A">
        <w:rPr>
          <w:rFonts w:ascii="Times New Roman" w:hAnsi="Times New Roman" w:cs="Times New Roman"/>
          <w:sz w:val="24"/>
          <w:szCs w:val="24"/>
          <w:rtl/>
          <w:lang w:bidi="ar-IQ"/>
        </w:rPr>
        <w:t xml:space="preserve">اختبار الأندول ( </w:t>
      </w:r>
      <w:r w:rsidR="00A55B44" w:rsidRPr="0003048A">
        <w:rPr>
          <w:rFonts w:ascii="Times New Roman" w:hAnsi="Times New Roman" w:cs="Times New Roman"/>
          <w:sz w:val="24"/>
          <w:szCs w:val="24"/>
          <w:lang w:bidi="ar-IQ"/>
        </w:rPr>
        <w:t>Indole  test</w:t>
      </w:r>
      <w:r w:rsidR="00A55B44" w:rsidRPr="0003048A">
        <w:rPr>
          <w:rFonts w:ascii="Times New Roman" w:hAnsi="Times New Roman" w:cs="Times New Roman"/>
          <w:sz w:val="24"/>
          <w:szCs w:val="24"/>
          <w:rtl/>
          <w:lang w:bidi="ar-IQ"/>
        </w:rPr>
        <w:t xml:space="preserve"> )</w:t>
      </w:r>
      <w:r w:rsidR="00D40F8F" w:rsidRPr="0003048A">
        <w:rPr>
          <w:rFonts w:ascii="Times New Roman" w:hAnsi="Times New Roman" w:cs="Times New Roman" w:hint="cs"/>
          <w:sz w:val="24"/>
          <w:szCs w:val="24"/>
          <w:rtl/>
          <w:lang w:bidi="ar-IQ"/>
        </w:rPr>
        <w:t xml:space="preserve"> </w:t>
      </w:r>
      <w:r w:rsidR="00174D7C" w:rsidRPr="0003048A">
        <w:rPr>
          <w:rFonts w:ascii="Times New Roman" w:hAnsi="Times New Roman" w:cs="Times New Roman" w:hint="cs"/>
          <w:sz w:val="24"/>
          <w:szCs w:val="24"/>
          <w:rtl/>
          <w:lang w:bidi="ar-IQ"/>
        </w:rPr>
        <w:t xml:space="preserve">كما </w:t>
      </w:r>
      <w:r w:rsidR="00225AC1" w:rsidRPr="0003048A">
        <w:rPr>
          <w:rFonts w:ascii="Times New Roman" w:hAnsi="Times New Roman" w:cs="Times New Roman"/>
          <w:sz w:val="24"/>
          <w:szCs w:val="24"/>
          <w:rtl/>
          <w:lang w:bidi="ar-IQ"/>
        </w:rPr>
        <w:t xml:space="preserve">أستعمل نظام </w:t>
      </w:r>
      <w:r w:rsidR="00225AC1" w:rsidRPr="0003048A">
        <w:rPr>
          <w:rFonts w:ascii="Times New Roman" w:hAnsi="Times New Roman" w:cs="Times New Roman"/>
          <w:sz w:val="24"/>
          <w:szCs w:val="24"/>
          <w:lang w:bidi="ar-IQ"/>
        </w:rPr>
        <w:t>API 20E</w:t>
      </w:r>
      <w:r w:rsidR="00225AC1" w:rsidRPr="0003048A">
        <w:rPr>
          <w:rFonts w:ascii="Times New Roman" w:hAnsi="Times New Roman" w:cs="Times New Roman"/>
          <w:sz w:val="24"/>
          <w:szCs w:val="24"/>
          <w:rtl/>
          <w:lang w:bidi="ar-IQ"/>
        </w:rPr>
        <w:t xml:space="preserve"> للعائلة المعوية</w:t>
      </w:r>
      <w:r w:rsidR="00174D7C" w:rsidRPr="0003048A">
        <w:rPr>
          <w:rFonts w:ascii="Times New Roman" w:hAnsi="Times New Roman" w:cs="Times New Roman" w:hint="cs"/>
          <w:sz w:val="24"/>
          <w:szCs w:val="24"/>
          <w:rtl/>
          <w:lang w:bidi="ar-IQ"/>
        </w:rPr>
        <w:t xml:space="preserve"> و</w:t>
      </w:r>
      <w:r w:rsidR="00174D7C" w:rsidRPr="0003048A">
        <w:rPr>
          <w:rFonts w:ascii="Times New Roman" w:hAnsi="Times New Roman" w:cs="Times New Roman"/>
          <w:sz w:val="24"/>
          <w:szCs w:val="24"/>
          <w:lang w:bidi="ar-IQ"/>
        </w:rPr>
        <w:t>API Staph.</w:t>
      </w:r>
      <w:r w:rsidR="00225AC1" w:rsidRPr="0003048A">
        <w:rPr>
          <w:rFonts w:ascii="Times New Roman" w:hAnsi="Times New Roman" w:cs="Times New Roman"/>
          <w:sz w:val="24"/>
          <w:szCs w:val="24"/>
          <w:rtl/>
          <w:lang w:bidi="ar-IQ"/>
        </w:rPr>
        <w:t xml:space="preserve"> </w:t>
      </w:r>
      <w:r w:rsidR="00247DBD" w:rsidRPr="0003048A">
        <w:rPr>
          <w:rFonts w:ascii="Times New Roman" w:hAnsi="Times New Roman" w:cs="Times New Roman"/>
          <w:sz w:val="24"/>
          <w:szCs w:val="24"/>
          <w:lang w:bidi="ar-IQ"/>
        </w:rPr>
        <w:t xml:space="preserve"> </w:t>
      </w:r>
      <w:r w:rsidR="00225AC1" w:rsidRPr="0003048A">
        <w:rPr>
          <w:rFonts w:ascii="Times New Roman" w:hAnsi="Times New Roman" w:cs="Times New Roman"/>
          <w:sz w:val="24"/>
          <w:szCs w:val="24"/>
          <w:lang w:bidi="ar-IQ"/>
        </w:rPr>
        <w:t>(bio Merirux)</w:t>
      </w:r>
    </w:p>
    <w:p w:rsidR="00257C30" w:rsidRPr="0003048A" w:rsidRDefault="00257C30" w:rsidP="0003048A">
      <w:pPr>
        <w:spacing w:after="0" w:line="240" w:lineRule="auto"/>
        <w:jc w:val="both"/>
        <w:rPr>
          <w:rFonts w:ascii="Times New Roman" w:hAnsi="Times New Roman" w:cs="Times New Roman"/>
          <w:sz w:val="12"/>
          <w:szCs w:val="12"/>
          <w:rtl/>
        </w:rPr>
      </w:pPr>
    </w:p>
    <w:p w:rsidR="00A55B44" w:rsidRPr="0003048A" w:rsidRDefault="00943D9C" w:rsidP="0003048A">
      <w:pPr>
        <w:spacing w:after="0" w:line="240" w:lineRule="auto"/>
        <w:jc w:val="both"/>
        <w:rPr>
          <w:rFonts w:ascii="Times New Roman" w:hAnsi="Times New Roman" w:cs="Times New Roman"/>
          <w:b/>
          <w:bCs/>
          <w:sz w:val="24"/>
          <w:szCs w:val="24"/>
          <w:rtl/>
        </w:rPr>
      </w:pPr>
      <w:r w:rsidRPr="0003048A">
        <w:rPr>
          <w:rFonts w:ascii="Times New Roman" w:hAnsi="Times New Roman" w:cs="Times New Roman"/>
          <w:b/>
          <w:bCs/>
          <w:sz w:val="24"/>
          <w:szCs w:val="24"/>
          <w:rtl/>
        </w:rPr>
        <w:t xml:space="preserve">أختبار حساسية النوع </w:t>
      </w:r>
      <w:r w:rsidRPr="0003048A">
        <w:rPr>
          <w:rFonts w:ascii="Times New Roman" w:hAnsi="Times New Roman" w:cs="Times New Roman"/>
          <w:b/>
          <w:bCs/>
          <w:i/>
          <w:iCs/>
          <w:sz w:val="24"/>
          <w:szCs w:val="24"/>
        </w:rPr>
        <w:t>Staphylococcus aureus</w:t>
      </w:r>
      <w:r w:rsidRPr="0003048A">
        <w:rPr>
          <w:rFonts w:ascii="Times New Roman" w:hAnsi="Times New Roman" w:cs="Times New Roman"/>
          <w:b/>
          <w:bCs/>
          <w:sz w:val="24"/>
          <w:szCs w:val="24"/>
        </w:rPr>
        <w:t xml:space="preserve"> </w:t>
      </w:r>
      <w:r w:rsidRPr="0003048A">
        <w:rPr>
          <w:rFonts w:ascii="Times New Roman" w:hAnsi="Times New Roman" w:cs="Times New Roman"/>
          <w:b/>
          <w:bCs/>
          <w:sz w:val="24"/>
          <w:szCs w:val="24"/>
          <w:rtl/>
        </w:rPr>
        <w:t xml:space="preserve"> للمضادات الحيوية :</w:t>
      </w:r>
    </w:p>
    <w:p w:rsidR="0068685F" w:rsidRPr="0003048A" w:rsidRDefault="00943D9C" w:rsidP="0003048A">
      <w:pPr>
        <w:tabs>
          <w:tab w:val="left" w:pos="927"/>
        </w:tabs>
        <w:spacing w:after="0" w:line="240" w:lineRule="auto"/>
        <w:jc w:val="both"/>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 xml:space="preserve">تم أستخدام طريقــــة باور وجمـاعته </w:t>
      </w:r>
      <w:r w:rsidRPr="0003048A">
        <w:rPr>
          <w:rFonts w:ascii="Times New Roman" w:hAnsi="Times New Roman" w:cs="Times New Roman"/>
          <w:sz w:val="24"/>
          <w:szCs w:val="24"/>
          <w:lang w:bidi="ar-IQ"/>
        </w:rPr>
        <w:t>(</w:t>
      </w:r>
      <w:r w:rsidR="00247DBD" w:rsidRPr="0003048A">
        <w:rPr>
          <w:rFonts w:ascii="Times New Roman" w:hAnsi="Times New Roman" w:cs="Times New Roman"/>
          <w:sz w:val="24"/>
          <w:szCs w:val="24"/>
          <w:lang w:bidi="ar-IQ"/>
        </w:rPr>
        <w:t>14</w:t>
      </w:r>
      <w:r w:rsidRPr="0003048A">
        <w:rPr>
          <w:rFonts w:ascii="Times New Roman" w:hAnsi="Times New Roman" w:cs="Times New Roman"/>
          <w:sz w:val="24"/>
          <w:szCs w:val="24"/>
          <w:lang w:bidi="ar-IQ"/>
        </w:rPr>
        <w:t>)</w:t>
      </w:r>
      <w:r w:rsidRPr="0003048A">
        <w:rPr>
          <w:rFonts w:ascii="Times New Roman" w:hAnsi="Times New Roman" w:cs="Times New Roman"/>
          <w:sz w:val="24"/>
          <w:szCs w:val="24"/>
          <w:rtl/>
          <w:lang w:bidi="ar-IQ"/>
        </w:rPr>
        <w:t xml:space="preserve"> في إختبار حساسيـــة العزلات  للمضادات الحيوية وذلك بأستعمال أقراص المضادات الحيوية.</w:t>
      </w:r>
    </w:p>
    <w:p w:rsidR="00EA2109" w:rsidRPr="0003048A" w:rsidRDefault="00EA2109" w:rsidP="0003048A">
      <w:pPr>
        <w:tabs>
          <w:tab w:val="left" w:pos="927"/>
        </w:tabs>
        <w:spacing w:after="0" w:line="240" w:lineRule="auto"/>
        <w:jc w:val="both"/>
        <w:rPr>
          <w:rFonts w:ascii="Times New Roman" w:hAnsi="Times New Roman" w:cs="Times New Roman"/>
          <w:sz w:val="14"/>
          <w:szCs w:val="14"/>
          <w:rtl/>
          <w:lang w:bidi="ar-IQ"/>
        </w:rPr>
      </w:pPr>
    </w:p>
    <w:p w:rsidR="0068685F" w:rsidRPr="0003048A" w:rsidRDefault="0068685F" w:rsidP="0003048A">
      <w:pPr>
        <w:spacing w:after="0" w:line="240" w:lineRule="auto"/>
        <w:jc w:val="both"/>
        <w:rPr>
          <w:rFonts w:ascii="Times New Roman" w:hAnsi="Times New Roman" w:cs="Times New Roman"/>
          <w:b/>
          <w:bCs/>
          <w:sz w:val="28"/>
          <w:szCs w:val="28"/>
          <w:rtl/>
        </w:rPr>
      </w:pPr>
      <w:r w:rsidRPr="0003048A">
        <w:rPr>
          <w:rFonts w:ascii="Times New Roman" w:hAnsi="Times New Roman" w:cs="Times New Roman"/>
          <w:b/>
          <w:bCs/>
          <w:sz w:val="28"/>
          <w:szCs w:val="28"/>
          <w:rtl/>
        </w:rPr>
        <w:t>النتائج والمناقشة :</w:t>
      </w:r>
    </w:p>
    <w:p w:rsidR="007A3716" w:rsidRPr="0003048A" w:rsidRDefault="0068685F" w:rsidP="0003048A">
      <w:pPr>
        <w:spacing w:after="0" w:line="240" w:lineRule="auto"/>
        <w:jc w:val="both"/>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من خلال دراسة الخواص المزرعية والمجهرية والكيموحيوية</w:t>
      </w:r>
      <w:r w:rsidR="00104671" w:rsidRPr="0003048A">
        <w:rPr>
          <w:rFonts w:ascii="Times New Roman" w:hAnsi="Times New Roman" w:cs="Times New Roman" w:hint="cs"/>
          <w:sz w:val="24"/>
          <w:szCs w:val="24"/>
          <w:rtl/>
          <w:lang w:bidi="ar-IQ"/>
        </w:rPr>
        <w:t xml:space="preserve"> للعزلات المتحصل عليها من مسحات الجروح</w:t>
      </w:r>
      <w:r w:rsidRPr="0003048A">
        <w:rPr>
          <w:rFonts w:ascii="Times New Roman" w:hAnsi="Times New Roman" w:cs="Times New Roman"/>
          <w:sz w:val="24"/>
          <w:szCs w:val="24"/>
          <w:rtl/>
          <w:lang w:bidi="ar-IQ"/>
        </w:rPr>
        <w:t xml:space="preserve"> </w:t>
      </w:r>
      <w:r w:rsidR="007A3716" w:rsidRPr="0003048A">
        <w:rPr>
          <w:rFonts w:ascii="Times New Roman" w:hAnsi="Times New Roman" w:cs="Times New Roman" w:hint="cs"/>
          <w:sz w:val="24"/>
          <w:szCs w:val="24"/>
          <w:rtl/>
          <w:lang w:bidi="ar-IQ"/>
        </w:rPr>
        <w:t xml:space="preserve">وجد ان </w:t>
      </w:r>
      <w:r w:rsidR="007A3716" w:rsidRPr="0003048A">
        <w:rPr>
          <w:rFonts w:ascii="Times New Roman" w:hAnsi="Times New Roman" w:cs="Times New Roman"/>
          <w:sz w:val="24"/>
          <w:szCs w:val="24"/>
          <w:rtl/>
          <w:lang w:bidi="ar-IQ"/>
        </w:rPr>
        <w:t>عدد العزلات البكتيرية الموجبة لملون غرام كانت (</w:t>
      </w:r>
      <w:r w:rsidR="007A3716" w:rsidRPr="0003048A">
        <w:rPr>
          <w:rFonts w:ascii="Times New Roman" w:hAnsi="Times New Roman" w:cs="Times New Roman"/>
          <w:sz w:val="24"/>
          <w:szCs w:val="24"/>
          <w:lang w:bidi="ar-IQ"/>
        </w:rPr>
        <w:t>16</w:t>
      </w:r>
      <w:r w:rsidR="007A3716" w:rsidRPr="0003048A">
        <w:rPr>
          <w:rFonts w:ascii="Times New Roman" w:hAnsi="Times New Roman" w:cs="Times New Roman"/>
          <w:sz w:val="24"/>
          <w:szCs w:val="24"/>
          <w:rtl/>
          <w:lang w:bidi="ar-IQ"/>
        </w:rPr>
        <w:t>) عزلة من المجموع الكلي للعزلات التي أعطت نمواً على الأوساط الزرعية شكلت نسبة (</w:t>
      </w:r>
      <w:r w:rsidR="007A3716" w:rsidRPr="0003048A">
        <w:rPr>
          <w:rFonts w:ascii="Times New Roman" w:hAnsi="Times New Roman" w:cs="Times New Roman"/>
          <w:sz w:val="24"/>
          <w:szCs w:val="24"/>
          <w:lang w:bidi="ar-IQ"/>
        </w:rPr>
        <w:t>61</w:t>
      </w:r>
      <w:r w:rsidR="00257C30" w:rsidRPr="0003048A">
        <w:rPr>
          <w:rFonts w:ascii="Times New Roman" w:hAnsi="Times New Roman" w:cs="Times New Roman"/>
          <w:sz w:val="24"/>
          <w:szCs w:val="24"/>
          <w:lang w:bidi="ar-IQ"/>
        </w:rPr>
        <w:t>.54</w:t>
      </w:r>
      <w:r w:rsidR="007A3716" w:rsidRPr="0003048A">
        <w:rPr>
          <w:rFonts w:ascii="Times New Roman" w:hAnsi="Times New Roman" w:cs="Times New Roman"/>
          <w:sz w:val="24"/>
          <w:szCs w:val="24"/>
          <w:rtl/>
          <w:lang w:bidi="ar-IQ"/>
        </w:rPr>
        <w:t>%) أما عدد العزلات البكتيرية السالبة لملون غرام كانت (</w:t>
      </w:r>
      <w:r w:rsidR="007A3716" w:rsidRPr="0003048A">
        <w:rPr>
          <w:rFonts w:ascii="Times New Roman" w:hAnsi="Times New Roman" w:cs="Times New Roman"/>
          <w:sz w:val="24"/>
          <w:szCs w:val="24"/>
          <w:lang w:bidi="ar-IQ"/>
        </w:rPr>
        <w:t>10</w:t>
      </w:r>
      <w:r w:rsidR="007A3716" w:rsidRPr="0003048A">
        <w:rPr>
          <w:rFonts w:ascii="Times New Roman" w:hAnsi="Times New Roman" w:cs="Times New Roman"/>
          <w:sz w:val="24"/>
          <w:szCs w:val="24"/>
          <w:rtl/>
          <w:lang w:bidi="ar-IQ"/>
        </w:rPr>
        <w:t>) عزلة شكلت نسبة (</w:t>
      </w:r>
      <w:r w:rsidR="007A3716" w:rsidRPr="0003048A">
        <w:rPr>
          <w:rFonts w:ascii="Times New Roman" w:hAnsi="Times New Roman" w:cs="Times New Roman"/>
          <w:sz w:val="24"/>
          <w:szCs w:val="24"/>
          <w:lang w:bidi="ar-IQ"/>
        </w:rPr>
        <w:t>38</w:t>
      </w:r>
      <w:r w:rsidR="00257C30" w:rsidRPr="0003048A">
        <w:rPr>
          <w:rFonts w:ascii="Times New Roman" w:hAnsi="Times New Roman" w:cs="Times New Roman"/>
          <w:sz w:val="24"/>
          <w:szCs w:val="24"/>
          <w:lang w:bidi="ar-IQ"/>
        </w:rPr>
        <w:t>.46</w:t>
      </w:r>
      <w:r w:rsidR="007A3716" w:rsidRPr="0003048A">
        <w:rPr>
          <w:rFonts w:ascii="Times New Roman" w:hAnsi="Times New Roman" w:cs="Times New Roman"/>
          <w:sz w:val="24"/>
          <w:szCs w:val="24"/>
          <w:rtl/>
          <w:lang w:bidi="ar-IQ"/>
        </w:rPr>
        <w:t>%) من العدد الكلي للعزلات المعزولة من مسحات الجروح</w:t>
      </w:r>
      <w:r w:rsidRPr="0003048A">
        <w:rPr>
          <w:rFonts w:ascii="Times New Roman" w:hAnsi="Times New Roman" w:cs="Times New Roman"/>
          <w:sz w:val="24"/>
          <w:szCs w:val="24"/>
          <w:rtl/>
          <w:lang w:bidi="ar-IQ"/>
        </w:rPr>
        <w:t>،</w:t>
      </w:r>
      <w:r w:rsidR="00247DBD" w:rsidRPr="0003048A">
        <w:rPr>
          <w:rFonts w:ascii="Times New Roman" w:hAnsi="Times New Roman" w:cs="Times New Roman" w:hint="cs"/>
          <w:sz w:val="24"/>
          <w:szCs w:val="24"/>
          <w:rtl/>
          <w:lang w:bidi="ar-IQ"/>
        </w:rPr>
        <w:t xml:space="preserve"> </w:t>
      </w:r>
      <w:r w:rsidR="000F543C" w:rsidRPr="0003048A">
        <w:rPr>
          <w:rFonts w:ascii="Times New Roman" w:hAnsi="Times New Roman" w:cs="Times New Roman" w:hint="cs"/>
          <w:sz w:val="24"/>
          <w:szCs w:val="24"/>
          <w:rtl/>
          <w:lang w:bidi="ar-IQ"/>
        </w:rPr>
        <w:t>(</w:t>
      </w:r>
      <w:r w:rsidR="007A3716" w:rsidRPr="0003048A">
        <w:rPr>
          <w:rFonts w:ascii="Times New Roman" w:hAnsi="Times New Roman" w:cs="Times New Roman" w:hint="cs"/>
          <w:sz w:val="24"/>
          <w:szCs w:val="24"/>
          <w:rtl/>
          <w:lang w:bidi="ar-IQ"/>
        </w:rPr>
        <w:t xml:space="preserve">الجدول </w:t>
      </w:r>
      <w:r w:rsidR="00247DBD" w:rsidRPr="0003048A">
        <w:rPr>
          <w:rFonts w:ascii="Times New Roman" w:hAnsi="Times New Roman" w:cs="Times New Roman"/>
          <w:sz w:val="24"/>
          <w:szCs w:val="24"/>
          <w:lang w:bidi="ar-IQ"/>
        </w:rPr>
        <w:t>1</w:t>
      </w:r>
      <w:r w:rsidR="007A3716" w:rsidRPr="0003048A">
        <w:rPr>
          <w:rFonts w:ascii="Times New Roman" w:hAnsi="Times New Roman" w:cs="Times New Roman" w:hint="cs"/>
          <w:sz w:val="24"/>
          <w:szCs w:val="24"/>
          <w:rtl/>
          <w:lang w:bidi="ar-IQ"/>
        </w:rPr>
        <w:t>).</w:t>
      </w:r>
    </w:p>
    <w:p w:rsidR="00607DCA" w:rsidRDefault="00607DCA" w:rsidP="0003048A">
      <w:pPr>
        <w:spacing w:after="0" w:line="240" w:lineRule="auto"/>
        <w:jc w:val="both"/>
        <w:rPr>
          <w:rFonts w:ascii="Times New Roman" w:hAnsi="Times New Roman" w:cs="Times New Roman"/>
          <w:sz w:val="24"/>
          <w:szCs w:val="24"/>
          <w:rtl/>
        </w:rPr>
      </w:pPr>
      <w:r w:rsidRPr="0003048A">
        <w:rPr>
          <w:rFonts w:ascii="Times New Roman" w:hAnsi="Times New Roman" w:cs="Times New Roman"/>
          <w:sz w:val="24"/>
          <w:szCs w:val="24"/>
          <w:rtl/>
          <w:lang w:bidi="ar-IQ"/>
        </w:rPr>
        <w:t xml:space="preserve">فقد أشارت البحوث </w:t>
      </w:r>
      <w:r w:rsidRPr="0003048A">
        <w:rPr>
          <w:rFonts w:ascii="Times New Roman" w:hAnsi="Times New Roman" w:cs="Times New Roman" w:hint="cs"/>
          <w:sz w:val="24"/>
          <w:szCs w:val="24"/>
          <w:rtl/>
          <w:lang w:bidi="ar-IQ"/>
        </w:rPr>
        <w:t>ا</w:t>
      </w:r>
      <w:r w:rsidRPr="0003048A">
        <w:rPr>
          <w:rFonts w:ascii="Times New Roman" w:hAnsi="Times New Roman" w:cs="Times New Roman"/>
          <w:sz w:val="24"/>
          <w:szCs w:val="24"/>
          <w:rtl/>
          <w:lang w:bidi="ar-IQ"/>
        </w:rPr>
        <w:t>لى أن</w:t>
      </w:r>
      <w:r w:rsidRPr="0003048A">
        <w:rPr>
          <w:rFonts w:ascii="Times New Roman" w:hAnsi="Times New Roman" w:cs="Times New Roman" w:hint="cs"/>
          <w:sz w:val="24"/>
          <w:szCs w:val="24"/>
          <w:rtl/>
          <w:lang w:bidi="ar-IQ"/>
        </w:rPr>
        <w:t xml:space="preserve"> </w:t>
      </w:r>
      <w:r w:rsidRPr="0003048A">
        <w:rPr>
          <w:rFonts w:ascii="Times New Roman" w:hAnsi="Times New Roman" w:cs="Times New Roman"/>
          <w:sz w:val="24"/>
          <w:szCs w:val="24"/>
          <w:rtl/>
          <w:lang w:bidi="ar-IQ"/>
        </w:rPr>
        <w:t xml:space="preserve">نسبة المكورات العنقودية الذهبية المعزولة من حالات تقرح القدم </w:t>
      </w:r>
      <w:r w:rsidRPr="0003048A">
        <w:rPr>
          <w:rFonts w:ascii="Times New Roman" w:hAnsi="Times New Roman" w:cs="Times New Roman"/>
          <w:sz w:val="24"/>
          <w:szCs w:val="24"/>
          <w:lang w:bidi="ar-IQ"/>
        </w:rPr>
        <w:t>(Leg ulcers)</w:t>
      </w:r>
      <w:r w:rsidRPr="0003048A">
        <w:rPr>
          <w:rFonts w:ascii="Times New Roman" w:hAnsi="Times New Roman" w:cs="Times New Roman"/>
          <w:sz w:val="24"/>
          <w:szCs w:val="24"/>
          <w:rtl/>
          <w:lang w:bidi="ar-IQ"/>
        </w:rPr>
        <w:t xml:space="preserve"> </w:t>
      </w:r>
      <w:r w:rsidRPr="0003048A">
        <w:rPr>
          <w:rFonts w:ascii="Times New Roman" w:hAnsi="Times New Roman" w:cs="Times New Roman" w:hint="cs"/>
          <w:sz w:val="24"/>
          <w:szCs w:val="24"/>
          <w:rtl/>
          <w:lang w:bidi="ar-IQ"/>
        </w:rPr>
        <w:t xml:space="preserve"> تراوحت </w:t>
      </w:r>
      <w:r w:rsidRPr="0003048A">
        <w:rPr>
          <w:rFonts w:ascii="Times New Roman" w:hAnsi="Times New Roman" w:cs="Times New Roman"/>
          <w:sz w:val="24"/>
          <w:szCs w:val="24"/>
          <w:rtl/>
          <w:lang w:bidi="ar-IQ"/>
        </w:rPr>
        <w:t xml:space="preserve">من </w:t>
      </w:r>
      <w:r w:rsidRPr="0003048A">
        <w:rPr>
          <w:rFonts w:ascii="Times New Roman" w:hAnsi="Times New Roman" w:cs="Times New Roman"/>
          <w:sz w:val="24"/>
          <w:szCs w:val="24"/>
          <w:lang w:bidi="ar-IQ"/>
        </w:rPr>
        <w:t>(%43</w:t>
      </w:r>
      <w:r w:rsidRPr="0003048A">
        <w:rPr>
          <w:rFonts w:ascii="Times New Roman" w:hAnsi="Times New Roman" w:cs="Times New Roman"/>
          <w:sz w:val="24"/>
          <w:szCs w:val="24"/>
        </w:rPr>
        <w:t>)</w:t>
      </w:r>
      <w:r w:rsidRPr="0003048A">
        <w:rPr>
          <w:rFonts w:ascii="Times New Roman" w:hAnsi="Times New Roman" w:cs="Times New Roman"/>
          <w:sz w:val="24"/>
          <w:szCs w:val="24"/>
          <w:rtl/>
          <w:lang w:bidi="ar-IQ"/>
        </w:rPr>
        <w:t xml:space="preserve"> </w:t>
      </w:r>
      <w:r w:rsidRPr="0003048A">
        <w:rPr>
          <w:rFonts w:ascii="Times New Roman" w:hAnsi="Times New Roman" w:cs="Times New Roman"/>
          <w:sz w:val="24"/>
          <w:szCs w:val="24"/>
          <w:lang w:bidi="ar-IQ"/>
        </w:rPr>
        <w:t>(</w:t>
      </w:r>
      <w:r w:rsidR="00247DBD" w:rsidRPr="0003048A">
        <w:rPr>
          <w:rFonts w:ascii="Times New Roman" w:hAnsi="Times New Roman" w:cs="Times New Roman"/>
          <w:sz w:val="24"/>
          <w:szCs w:val="24"/>
          <w:lang w:bidi="ar-IQ"/>
        </w:rPr>
        <w:t>15</w:t>
      </w:r>
      <w:r w:rsidRPr="0003048A">
        <w:rPr>
          <w:rFonts w:ascii="Times New Roman" w:hAnsi="Times New Roman" w:cs="Times New Roman"/>
          <w:sz w:val="24"/>
          <w:szCs w:val="24"/>
          <w:lang w:bidi="ar-IQ"/>
        </w:rPr>
        <w:t>)</w:t>
      </w:r>
      <w:r w:rsidRPr="0003048A">
        <w:rPr>
          <w:rFonts w:ascii="Times New Roman" w:hAnsi="Times New Roman" w:cs="Times New Roman"/>
          <w:sz w:val="24"/>
          <w:szCs w:val="24"/>
          <w:rtl/>
          <w:lang w:bidi="ar-IQ"/>
        </w:rPr>
        <w:t xml:space="preserve"> إلى </w:t>
      </w:r>
      <w:r w:rsidRPr="0003048A">
        <w:rPr>
          <w:rFonts w:ascii="Times New Roman" w:hAnsi="Times New Roman" w:cs="Times New Roman"/>
          <w:sz w:val="24"/>
          <w:szCs w:val="24"/>
          <w:lang w:bidi="ar-IQ"/>
        </w:rPr>
        <w:t>(%88)</w:t>
      </w:r>
      <w:r w:rsidRPr="0003048A">
        <w:rPr>
          <w:rFonts w:ascii="Times New Roman" w:hAnsi="Times New Roman" w:cs="Times New Roman"/>
          <w:sz w:val="24"/>
          <w:szCs w:val="24"/>
          <w:rtl/>
          <w:lang w:bidi="ar-IQ"/>
        </w:rPr>
        <w:t xml:space="preserve"> </w:t>
      </w:r>
      <w:r w:rsidRPr="0003048A">
        <w:rPr>
          <w:rFonts w:ascii="Times New Roman" w:hAnsi="Times New Roman" w:cs="Times New Roman"/>
          <w:sz w:val="24"/>
          <w:szCs w:val="24"/>
          <w:lang w:bidi="ar-IQ"/>
        </w:rPr>
        <w:t>(</w:t>
      </w:r>
      <w:r w:rsidR="00247DBD" w:rsidRPr="0003048A">
        <w:rPr>
          <w:rFonts w:ascii="Times New Roman" w:hAnsi="Times New Roman" w:cs="Times New Roman"/>
          <w:sz w:val="24"/>
          <w:szCs w:val="24"/>
          <w:lang w:bidi="ar-IQ"/>
        </w:rPr>
        <w:t>16</w:t>
      </w:r>
      <w:r w:rsidRPr="0003048A">
        <w:rPr>
          <w:rFonts w:ascii="Times New Roman" w:hAnsi="Times New Roman" w:cs="Times New Roman"/>
          <w:sz w:val="24"/>
          <w:szCs w:val="24"/>
          <w:lang w:bidi="ar-IQ"/>
        </w:rPr>
        <w:t>)</w:t>
      </w:r>
      <w:r w:rsidRPr="0003048A">
        <w:rPr>
          <w:rFonts w:ascii="Times New Roman" w:hAnsi="Times New Roman" w:cs="Times New Roman" w:hint="cs"/>
          <w:sz w:val="24"/>
          <w:szCs w:val="24"/>
          <w:rtl/>
          <w:lang w:bidi="ar-IQ"/>
        </w:rPr>
        <w:t xml:space="preserve"> </w:t>
      </w:r>
      <w:r w:rsidR="00896AF5" w:rsidRPr="0003048A">
        <w:rPr>
          <w:rFonts w:ascii="Times New Roman" w:hAnsi="Times New Roman" w:cs="Times New Roman"/>
          <w:sz w:val="24"/>
          <w:szCs w:val="24"/>
          <w:rtl/>
        </w:rPr>
        <w:t xml:space="preserve">بينما تراوحت نسبة بكتريا الـ </w:t>
      </w:r>
      <w:r w:rsidR="00896AF5" w:rsidRPr="0003048A">
        <w:rPr>
          <w:rFonts w:ascii="Times New Roman" w:hAnsi="Times New Roman" w:cs="Times New Roman"/>
          <w:i/>
          <w:iCs/>
          <w:sz w:val="24"/>
          <w:szCs w:val="24"/>
          <w:lang w:bidi="ar-IQ"/>
        </w:rPr>
        <w:t>Staphylococcus epidermidis</w:t>
      </w:r>
      <w:r w:rsidR="00896AF5" w:rsidRPr="0003048A">
        <w:rPr>
          <w:rFonts w:ascii="Times New Roman" w:hAnsi="Times New Roman" w:cs="Times New Roman"/>
          <w:sz w:val="24"/>
          <w:szCs w:val="24"/>
          <w:rtl/>
          <w:lang w:bidi="ar-IQ"/>
        </w:rPr>
        <w:t xml:space="preserve"> مابين </w:t>
      </w:r>
      <w:r w:rsidR="00896AF5" w:rsidRPr="0003048A">
        <w:rPr>
          <w:rFonts w:ascii="Times New Roman" w:hAnsi="Times New Roman" w:cs="Times New Roman"/>
          <w:sz w:val="24"/>
          <w:szCs w:val="24"/>
          <w:lang w:bidi="ar-IQ"/>
        </w:rPr>
        <w:t>(%14)</w:t>
      </w:r>
      <w:r w:rsidR="00896AF5" w:rsidRPr="0003048A">
        <w:rPr>
          <w:rFonts w:ascii="Times New Roman" w:hAnsi="Times New Roman" w:cs="Times New Roman" w:hint="cs"/>
          <w:sz w:val="24"/>
          <w:szCs w:val="24"/>
          <w:rtl/>
          <w:lang w:bidi="ar-IQ"/>
        </w:rPr>
        <w:t xml:space="preserve"> </w:t>
      </w:r>
      <w:r w:rsidR="00896AF5" w:rsidRPr="0003048A">
        <w:rPr>
          <w:rFonts w:ascii="Times New Roman" w:hAnsi="Times New Roman" w:cs="Times New Roman"/>
          <w:sz w:val="24"/>
          <w:szCs w:val="24"/>
          <w:lang w:bidi="ar-IQ"/>
        </w:rPr>
        <w:t>(</w:t>
      </w:r>
      <w:r w:rsidR="00247DBD" w:rsidRPr="0003048A">
        <w:rPr>
          <w:rFonts w:ascii="Times New Roman" w:hAnsi="Times New Roman" w:cs="Times New Roman"/>
          <w:sz w:val="24"/>
          <w:szCs w:val="24"/>
          <w:lang w:bidi="ar-IQ"/>
        </w:rPr>
        <w:t>17</w:t>
      </w:r>
      <w:r w:rsidR="00896AF5" w:rsidRPr="0003048A">
        <w:rPr>
          <w:rFonts w:ascii="Times New Roman" w:hAnsi="Times New Roman" w:cs="Times New Roman"/>
          <w:sz w:val="24"/>
          <w:szCs w:val="24"/>
          <w:lang w:bidi="ar-IQ"/>
        </w:rPr>
        <w:t>)</w:t>
      </w:r>
      <w:r w:rsidR="00896AF5" w:rsidRPr="0003048A">
        <w:rPr>
          <w:rFonts w:ascii="Times New Roman" w:hAnsi="Times New Roman" w:cs="Times New Roman"/>
          <w:sz w:val="24"/>
          <w:szCs w:val="24"/>
          <w:rtl/>
          <w:lang w:bidi="ar-IQ"/>
        </w:rPr>
        <w:t xml:space="preserve"> و </w:t>
      </w:r>
      <w:r w:rsidR="00896AF5" w:rsidRPr="0003048A">
        <w:rPr>
          <w:rFonts w:ascii="Times New Roman" w:hAnsi="Times New Roman" w:cs="Times New Roman"/>
          <w:sz w:val="24"/>
          <w:szCs w:val="24"/>
          <w:lang w:bidi="ar-IQ"/>
        </w:rPr>
        <w:t>%20.6)</w:t>
      </w:r>
      <w:r w:rsidR="00896AF5" w:rsidRPr="0003048A">
        <w:rPr>
          <w:rFonts w:ascii="Times New Roman" w:hAnsi="Times New Roman" w:cs="Times New Roman"/>
          <w:sz w:val="24"/>
          <w:szCs w:val="24"/>
          <w:rtl/>
          <w:lang w:bidi="ar-IQ"/>
        </w:rPr>
        <w:t>)</w:t>
      </w:r>
      <w:r w:rsidR="00896AF5" w:rsidRPr="0003048A">
        <w:rPr>
          <w:rFonts w:ascii="Times New Roman" w:hAnsi="Times New Roman" w:cs="Times New Roman" w:hint="cs"/>
          <w:sz w:val="24"/>
          <w:szCs w:val="24"/>
          <w:rtl/>
          <w:lang w:bidi="ar-IQ"/>
        </w:rPr>
        <w:t xml:space="preserve"> </w:t>
      </w:r>
      <w:r w:rsidR="00896AF5" w:rsidRPr="0003048A">
        <w:rPr>
          <w:rFonts w:ascii="Times New Roman" w:hAnsi="Times New Roman" w:cs="Times New Roman"/>
          <w:sz w:val="24"/>
          <w:szCs w:val="24"/>
          <w:lang w:bidi="ar-IQ"/>
        </w:rPr>
        <w:t>(</w:t>
      </w:r>
      <w:r w:rsidR="00C66165" w:rsidRPr="0003048A">
        <w:rPr>
          <w:rFonts w:ascii="Times New Roman" w:hAnsi="Times New Roman" w:cs="Times New Roman"/>
          <w:sz w:val="24"/>
          <w:szCs w:val="24"/>
          <w:lang w:bidi="ar-IQ"/>
        </w:rPr>
        <w:t>18</w:t>
      </w:r>
      <w:r w:rsidR="00896AF5" w:rsidRPr="0003048A">
        <w:rPr>
          <w:rFonts w:ascii="Times New Roman" w:hAnsi="Times New Roman" w:cs="Times New Roman"/>
          <w:sz w:val="24"/>
          <w:szCs w:val="24"/>
          <w:lang w:bidi="ar-IQ"/>
        </w:rPr>
        <w:t>)</w:t>
      </w:r>
      <w:r w:rsidR="00813B6B" w:rsidRPr="0003048A">
        <w:rPr>
          <w:rFonts w:ascii="Times New Roman" w:hAnsi="Times New Roman" w:cs="Times New Roman" w:hint="cs"/>
          <w:sz w:val="24"/>
          <w:szCs w:val="24"/>
          <w:rtl/>
          <w:lang w:bidi="ar-IQ"/>
        </w:rPr>
        <w:t xml:space="preserve"> كما أشار الباحث </w:t>
      </w:r>
      <w:r w:rsidR="00813B6B" w:rsidRPr="0003048A">
        <w:rPr>
          <w:rFonts w:ascii="Times New Roman" w:hAnsi="Times New Roman" w:cs="Times New Roman"/>
          <w:sz w:val="24"/>
          <w:szCs w:val="24"/>
          <w:lang w:bidi="ar-IQ"/>
        </w:rPr>
        <w:t>(</w:t>
      </w:r>
      <w:r w:rsidR="00C66165" w:rsidRPr="0003048A">
        <w:rPr>
          <w:rFonts w:ascii="Times New Roman" w:hAnsi="Times New Roman" w:cs="Times New Roman"/>
          <w:sz w:val="24"/>
          <w:szCs w:val="24"/>
          <w:lang w:bidi="ar-IQ"/>
        </w:rPr>
        <w:t>19</w:t>
      </w:r>
      <w:r w:rsidR="00813B6B" w:rsidRPr="0003048A">
        <w:rPr>
          <w:rFonts w:ascii="Times New Roman" w:hAnsi="Times New Roman" w:cs="Times New Roman"/>
          <w:sz w:val="24"/>
          <w:szCs w:val="24"/>
          <w:lang w:bidi="ar-IQ"/>
        </w:rPr>
        <w:t>)</w:t>
      </w:r>
      <w:r w:rsidR="00813B6B" w:rsidRPr="0003048A">
        <w:rPr>
          <w:rFonts w:ascii="Times New Roman" w:hAnsi="Times New Roman" w:cs="Times New Roman" w:hint="cs"/>
          <w:sz w:val="24"/>
          <w:szCs w:val="24"/>
          <w:rtl/>
        </w:rPr>
        <w:t xml:space="preserve"> إلى أن نسبة عزلاته من بكتريا الكليبسيلا قد بلغت </w:t>
      </w:r>
      <w:r w:rsidR="00813B6B" w:rsidRPr="0003048A">
        <w:rPr>
          <w:rFonts w:ascii="Times New Roman" w:hAnsi="Times New Roman" w:cs="Times New Roman"/>
          <w:sz w:val="24"/>
          <w:szCs w:val="24"/>
        </w:rPr>
        <w:t>(%31)</w:t>
      </w:r>
      <w:r w:rsidR="00813B6B" w:rsidRPr="0003048A">
        <w:rPr>
          <w:rFonts w:ascii="Times New Roman" w:hAnsi="Times New Roman" w:cs="Times New Roman" w:hint="cs"/>
          <w:sz w:val="24"/>
          <w:szCs w:val="24"/>
          <w:rtl/>
        </w:rPr>
        <w:t xml:space="preserve"> من أصل </w:t>
      </w:r>
      <w:r w:rsidR="00813B6B" w:rsidRPr="0003048A">
        <w:rPr>
          <w:rFonts w:ascii="Times New Roman" w:hAnsi="Times New Roman" w:cs="Times New Roman"/>
          <w:sz w:val="24"/>
          <w:szCs w:val="24"/>
        </w:rPr>
        <w:t>(127)</w:t>
      </w:r>
      <w:r w:rsidR="00813B6B" w:rsidRPr="0003048A">
        <w:rPr>
          <w:rFonts w:ascii="Times New Roman" w:hAnsi="Times New Roman" w:cs="Times New Roman" w:hint="cs"/>
          <w:sz w:val="24"/>
          <w:szCs w:val="24"/>
          <w:rtl/>
        </w:rPr>
        <w:t xml:space="preserve"> مسحة مأخوذة من جروح الحروق وإن هذا مقارب نوعاً ما إلى نتائج الدراسة الحالية. </w:t>
      </w:r>
      <w:r w:rsidRPr="0003048A">
        <w:rPr>
          <w:rFonts w:ascii="Times New Roman" w:hAnsi="Times New Roman" w:cs="Times New Roman" w:hint="cs"/>
          <w:sz w:val="24"/>
          <w:szCs w:val="24"/>
          <w:rtl/>
          <w:lang w:bidi="ar-IQ"/>
        </w:rPr>
        <w:t xml:space="preserve">وإن هذا الأختلاف في النسب ربما يعود إلى </w:t>
      </w:r>
      <w:r w:rsidR="002422EB" w:rsidRPr="0003048A">
        <w:rPr>
          <w:rFonts w:ascii="Times New Roman" w:hAnsi="Times New Roman" w:cs="Times New Roman" w:hint="cs"/>
          <w:sz w:val="24"/>
          <w:szCs w:val="24"/>
          <w:rtl/>
        </w:rPr>
        <w:t>مواقع</w:t>
      </w:r>
      <w:r w:rsidRPr="0003048A">
        <w:rPr>
          <w:rFonts w:ascii="Times New Roman" w:hAnsi="Times New Roman" w:cs="Times New Roman" w:hint="cs"/>
          <w:sz w:val="24"/>
          <w:szCs w:val="24"/>
          <w:rtl/>
          <w:lang w:bidi="ar-IQ"/>
        </w:rPr>
        <w:t xml:space="preserve"> أخذ المسحات وعددها أو إلى مستوى نظافة بيئة المستشفى</w:t>
      </w:r>
      <w:r w:rsidR="00896AF5" w:rsidRPr="0003048A">
        <w:rPr>
          <w:rFonts w:ascii="Times New Roman" w:hAnsi="Times New Roman" w:cs="Times New Roman" w:hint="cs"/>
          <w:sz w:val="24"/>
          <w:szCs w:val="24"/>
          <w:rtl/>
          <w:lang w:bidi="ar-IQ"/>
        </w:rPr>
        <w:t xml:space="preserve"> والأدوات المستخدمة.</w:t>
      </w:r>
    </w:p>
    <w:p w:rsidR="0003048A" w:rsidRPr="0003048A" w:rsidRDefault="0003048A" w:rsidP="0003048A">
      <w:pPr>
        <w:spacing w:after="0" w:line="240" w:lineRule="auto"/>
        <w:jc w:val="both"/>
        <w:rPr>
          <w:rFonts w:ascii="Times New Roman" w:hAnsi="Times New Roman" w:cs="Times New Roman"/>
          <w:sz w:val="14"/>
          <w:szCs w:val="14"/>
          <w:rtl/>
        </w:rPr>
      </w:pPr>
    </w:p>
    <w:p w:rsidR="007A3716" w:rsidRDefault="007A3716" w:rsidP="0003048A">
      <w:pPr>
        <w:spacing w:after="0" w:line="240" w:lineRule="auto"/>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 xml:space="preserve">جدول رقم </w:t>
      </w:r>
      <w:r w:rsidRPr="0003048A">
        <w:rPr>
          <w:rFonts w:ascii="Times New Roman" w:hAnsi="Times New Roman" w:cs="Times New Roman"/>
          <w:sz w:val="24"/>
          <w:szCs w:val="24"/>
          <w:lang w:bidi="ar-IQ"/>
        </w:rPr>
        <w:t>(1)</w:t>
      </w:r>
      <w:r w:rsidRPr="0003048A">
        <w:rPr>
          <w:rFonts w:ascii="Times New Roman" w:hAnsi="Times New Roman" w:cs="Times New Roman"/>
          <w:sz w:val="24"/>
          <w:szCs w:val="24"/>
          <w:rtl/>
          <w:lang w:bidi="ar-IQ"/>
        </w:rPr>
        <w:t xml:space="preserve"> يبين الأعداد والنسب المئوية للعزلات البكتيرية المعزولة من المرضى المصابين بخمج الجروح</w:t>
      </w:r>
      <w:r w:rsidR="00104671" w:rsidRPr="0003048A">
        <w:rPr>
          <w:rFonts w:ascii="Times New Roman" w:hAnsi="Times New Roman" w:cs="Times New Roman" w:hint="cs"/>
          <w:sz w:val="24"/>
          <w:szCs w:val="24"/>
          <w:rtl/>
          <w:lang w:bidi="ar-IQ"/>
        </w:rPr>
        <w:t>:</w:t>
      </w:r>
    </w:p>
    <w:p w:rsidR="00DD5DC7" w:rsidRPr="00DD5DC7" w:rsidRDefault="00DD5DC7" w:rsidP="0003048A">
      <w:pPr>
        <w:spacing w:after="0" w:line="240" w:lineRule="auto"/>
        <w:jc w:val="center"/>
        <w:rPr>
          <w:rFonts w:ascii="Times New Roman" w:hAnsi="Times New Roman" w:cs="Times New Roman"/>
          <w:sz w:val="14"/>
          <w:szCs w:val="14"/>
          <w:rtl/>
          <w:lang w:bidi="ar-IQ"/>
        </w:rPr>
      </w:pPr>
    </w:p>
    <w:tbl>
      <w:tblPr>
        <w:tblStyle w:val="a5"/>
        <w:bidiVisual/>
        <w:tblW w:w="0" w:type="auto"/>
        <w:jc w:val="center"/>
        <w:tblLook w:val="04A0"/>
      </w:tblPr>
      <w:tblGrid>
        <w:gridCol w:w="4090"/>
        <w:gridCol w:w="1554"/>
        <w:gridCol w:w="1650"/>
      </w:tblGrid>
      <w:tr w:rsidR="007A3716" w:rsidRPr="0003048A" w:rsidTr="0003048A">
        <w:trPr>
          <w:trHeight w:val="210"/>
          <w:jc w:val="center"/>
        </w:trPr>
        <w:tc>
          <w:tcPr>
            <w:tcW w:w="4090" w:type="dxa"/>
            <w:shd w:val="clear" w:color="auto" w:fill="A6A6A6" w:themeFill="background1" w:themeFillShade="A6"/>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العزلة البكتيرية</w:t>
            </w:r>
          </w:p>
        </w:tc>
        <w:tc>
          <w:tcPr>
            <w:tcW w:w="1554" w:type="dxa"/>
            <w:shd w:val="clear" w:color="auto" w:fill="A6A6A6" w:themeFill="background1" w:themeFillShade="A6"/>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عدد الأصابات</w:t>
            </w:r>
          </w:p>
        </w:tc>
        <w:tc>
          <w:tcPr>
            <w:tcW w:w="1650" w:type="dxa"/>
            <w:shd w:val="clear" w:color="auto" w:fill="A6A6A6" w:themeFill="background1" w:themeFillShade="A6"/>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النسبة المئوية</w:t>
            </w:r>
          </w:p>
        </w:tc>
      </w:tr>
      <w:tr w:rsidR="007A3716" w:rsidRPr="0003048A" w:rsidTr="0003048A">
        <w:trPr>
          <w:trHeight w:val="78"/>
          <w:jc w:val="center"/>
        </w:trPr>
        <w:tc>
          <w:tcPr>
            <w:tcW w:w="409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البكتريا الموجبة لملون غرام</w:t>
            </w:r>
          </w:p>
        </w:tc>
        <w:tc>
          <w:tcPr>
            <w:tcW w:w="1554" w:type="dxa"/>
          </w:tcPr>
          <w:p w:rsidR="007A3716" w:rsidRPr="0003048A" w:rsidRDefault="007A3716" w:rsidP="0003048A">
            <w:pPr>
              <w:tabs>
                <w:tab w:val="center" w:pos="669"/>
              </w:tabs>
              <w:jc w:val="center"/>
              <w:rPr>
                <w:rFonts w:ascii="Times New Roman" w:hAnsi="Times New Roman" w:cs="Times New Roman"/>
                <w:sz w:val="24"/>
                <w:szCs w:val="24"/>
                <w:lang w:bidi="ar-IQ"/>
              </w:rPr>
            </w:pPr>
            <w:r w:rsidRPr="0003048A">
              <w:rPr>
                <w:rFonts w:ascii="Times New Roman" w:hAnsi="Times New Roman" w:cs="Times New Roman"/>
                <w:sz w:val="24"/>
                <w:szCs w:val="24"/>
                <w:lang w:bidi="ar-IQ"/>
              </w:rPr>
              <w:t>16</w:t>
            </w:r>
          </w:p>
        </w:tc>
        <w:tc>
          <w:tcPr>
            <w:tcW w:w="165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lang w:bidi="ar-IQ"/>
              </w:rPr>
              <w:t>61</w:t>
            </w:r>
            <w:r w:rsidR="00DD1296" w:rsidRPr="0003048A">
              <w:rPr>
                <w:rFonts w:ascii="Times New Roman" w:hAnsi="Times New Roman" w:cs="Times New Roman"/>
                <w:sz w:val="24"/>
                <w:szCs w:val="24"/>
                <w:lang w:bidi="ar-IQ"/>
              </w:rPr>
              <w:t>.54</w:t>
            </w:r>
            <w:r w:rsidRPr="0003048A">
              <w:rPr>
                <w:rFonts w:ascii="Times New Roman" w:hAnsi="Times New Roman" w:cs="Times New Roman"/>
                <w:sz w:val="24"/>
                <w:szCs w:val="24"/>
                <w:rtl/>
                <w:lang w:bidi="ar-IQ"/>
              </w:rPr>
              <w:t>%</w:t>
            </w:r>
          </w:p>
        </w:tc>
      </w:tr>
      <w:tr w:rsidR="007A3716" w:rsidRPr="0003048A" w:rsidTr="0003048A">
        <w:trPr>
          <w:trHeight w:val="78"/>
          <w:jc w:val="center"/>
        </w:trPr>
        <w:tc>
          <w:tcPr>
            <w:tcW w:w="409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البكتريا السالبة لملون غرام</w:t>
            </w:r>
          </w:p>
        </w:tc>
        <w:tc>
          <w:tcPr>
            <w:tcW w:w="1554" w:type="dxa"/>
          </w:tcPr>
          <w:p w:rsidR="007A3716" w:rsidRPr="0003048A" w:rsidRDefault="007A3716" w:rsidP="0003048A">
            <w:pPr>
              <w:jc w:val="center"/>
              <w:rPr>
                <w:rFonts w:ascii="Times New Roman" w:hAnsi="Times New Roman" w:cs="Times New Roman"/>
                <w:sz w:val="24"/>
                <w:szCs w:val="24"/>
                <w:lang w:bidi="ar-IQ"/>
              </w:rPr>
            </w:pPr>
            <w:r w:rsidRPr="0003048A">
              <w:rPr>
                <w:rFonts w:ascii="Times New Roman" w:hAnsi="Times New Roman" w:cs="Times New Roman"/>
                <w:sz w:val="24"/>
                <w:szCs w:val="24"/>
                <w:lang w:bidi="ar-IQ"/>
              </w:rPr>
              <w:t>10</w:t>
            </w:r>
          </w:p>
        </w:tc>
        <w:tc>
          <w:tcPr>
            <w:tcW w:w="165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lang w:bidi="ar-IQ"/>
              </w:rPr>
              <w:t>38</w:t>
            </w:r>
            <w:r w:rsidR="00DD1296" w:rsidRPr="0003048A">
              <w:rPr>
                <w:rFonts w:ascii="Times New Roman" w:hAnsi="Times New Roman" w:cs="Times New Roman"/>
                <w:sz w:val="24"/>
                <w:szCs w:val="24"/>
                <w:lang w:bidi="ar-IQ"/>
              </w:rPr>
              <w:t>.46</w:t>
            </w:r>
            <w:r w:rsidRPr="0003048A">
              <w:rPr>
                <w:rFonts w:ascii="Times New Roman" w:hAnsi="Times New Roman" w:cs="Times New Roman"/>
                <w:sz w:val="24"/>
                <w:szCs w:val="24"/>
                <w:rtl/>
                <w:lang w:bidi="ar-IQ"/>
              </w:rPr>
              <w:t>%</w:t>
            </w:r>
          </w:p>
        </w:tc>
      </w:tr>
      <w:tr w:rsidR="007A3716" w:rsidRPr="0003048A" w:rsidTr="0003048A">
        <w:trPr>
          <w:trHeight w:val="78"/>
          <w:jc w:val="center"/>
        </w:trPr>
        <w:tc>
          <w:tcPr>
            <w:tcW w:w="409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rtl/>
                <w:lang w:bidi="ar-IQ"/>
              </w:rPr>
              <w:t>المجموع الكلي للمسحات التي أعطت نمواً</w:t>
            </w:r>
          </w:p>
        </w:tc>
        <w:tc>
          <w:tcPr>
            <w:tcW w:w="1554" w:type="dxa"/>
          </w:tcPr>
          <w:p w:rsidR="007A3716" w:rsidRPr="0003048A" w:rsidRDefault="007A3716" w:rsidP="0003048A">
            <w:pPr>
              <w:jc w:val="center"/>
              <w:rPr>
                <w:rFonts w:ascii="Times New Roman" w:hAnsi="Times New Roman" w:cs="Times New Roman"/>
                <w:sz w:val="24"/>
                <w:szCs w:val="24"/>
                <w:lang w:bidi="ar-IQ"/>
              </w:rPr>
            </w:pPr>
            <w:r w:rsidRPr="0003048A">
              <w:rPr>
                <w:rFonts w:ascii="Times New Roman" w:hAnsi="Times New Roman" w:cs="Times New Roman"/>
                <w:sz w:val="24"/>
                <w:szCs w:val="24"/>
                <w:lang w:bidi="ar-IQ"/>
              </w:rPr>
              <w:t>26</w:t>
            </w:r>
          </w:p>
        </w:tc>
        <w:tc>
          <w:tcPr>
            <w:tcW w:w="1650" w:type="dxa"/>
          </w:tcPr>
          <w:p w:rsidR="007A3716" w:rsidRPr="0003048A" w:rsidRDefault="007A3716" w:rsidP="0003048A">
            <w:pPr>
              <w:jc w:val="center"/>
              <w:rPr>
                <w:rFonts w:ascii="Times New Roman" w:hAnsi="Times New Roman" w:cs="Times New Roman"/>
                <w:sz w:val="24"/>
                <w:szCs w:val="24"/>
                <w:rtl/>
                <w:lang w:bidi="ar-IQ"/>
              </w:rPr>
            </w:pPr>
            <w:r w:rsidRPr="0003048A">
              <w:rPr>
                <w:rFonts w:ascii="Times New Roman" w:hAnsi="Times New Roman" w:cs="Times New Roman"/>
                <w:sz w:val="24"/>
                <w:szCs w:val="24"/>
                <w:lang w:bidi="ar-IQ"/>
              </w:rPr>
              <w:t>34</w:t>
            </w:r>
            <w:r w:rsidR="00DD1296" w:rsidRPr="0003048A">
              <w:rPr>
                <w:rFonts w:ascii="Times New Roman" w:hAnsi="Times New Roman" w:cs="Times New Roman"/>
                <w:sz w:val="24"/>
                <w:szCs w:val="24"/>
                <w:lang w:bidi="ar-IQ"/>
              </w:rPr>
              <w:t>.66</w:t>
            </w:r>
            <w:r w:rsidRPr="0003048A">
              <w:rPr>
                <w:rFonts w:ascii="Times New Roman" w:hAnsi="Times New Roman" w:cs="Times New Roman"/>
                <w:sz w:val="24"/>
                <w:szCs w:val="24"/>
                <w:rtl/>
                <w:lang w:bidi="ar-IQ"/>
              </w:rPr>
              <w:t>%</w:t>
            </w:r>
          </w:p>
        </w:tc>
      </w:tr>
    </w:tbl>
    <w:p w:rsidR="007A3716" w:rsidRDefault="007A3716" w:rsidP="007A3716">
      <w:pPr>
        <w:jc w:val="both"/>
        <w:rPr>
          <w:rFonts w:ascii="Times New Roman" w:hAnsi="Times New Roman" w:cs="Times New Roman"/>
          <w:sz w:val="28"/>
          <w:szCs w:val="28"/>
          <w:rtl/>
          <w:lang w:bidi="ar-IQ"/>
        </w:rPr>
      </w:pPr>
    </w:p>
    <w:p w:rsidR="000F543C" w:rsidRPr="0003048A" w:rsidRDefault="00104671" w:rsidP="0003048A">
      <w:pPr>
        <w:spacing w:after="0" w:line="240" w:lineRule="auto"/>
        <w:jc w:val="both"/>
        <w:rPr>
          <w:rFonts w:ascii="Times New Roman" w:hAnsi="Times New Roman" w:cs="Times New Roman"/>
          <w:b/>
          <w:bCs/>
          <w:sz w:val="24"/>
          <w:szCs w:val="24"/>
          <w:lang w:bidi="ar-IQ"/>
        </w:rPr>
      </w:pPr>
      <w:r w:rsidRPr="0003048A">
        <w:rPr>
          <w:rFonts w:ascii="Times New Roman" w:hAnsi="Times New Roman" w:cs="Times New Roman" w:hint="cs"/>
          <w:b/>
          <w:bCs/>
          <w:sz w:val="24"/>
          <w:szCs w:val="24"/>
          <w:rtl/>
        </w:rPr>
        <w:lastRenderedPageBreak/>
        <w:t>نسبة عزل ال</w:t>
      </w:r>
      <w:r w:rsidR="000F543C" w:rsidRPr="0003048A">
        <w:rPr>
          <w:rFonts w:ascii="Times New Roman" w:hAnsi="Times New Roman" w:cs="Times New Roman" w:hint="cs"/>
          <w:b/>
          <w:bCs/>
          <w:sz w:val="24"/>
          <w:szCs w:val="24"/>
          <w:rtl/>
        </w:rPr>
        <w:t>نوع الـ</w:t>
      </w:r>
      <w:r w:rsidR="000F543C" w:rsidRPr="0003048A">
        <w:rPr>
          <w:rFonts w:ascii="Times New Roman" w:hAnsi="Times New Roman" w:cs="Times New Roman"/>
          <w:b/>
          <w:bCs/>
          <w:sz w:val="24"/>
          <w:szCs w:val="24"/>
          <w:rtl/>
        </w:rPr>
        <w:t xml:space="preserve"> </w:t>
      </w:r>
      <w:r w:rsidR="000F543C" w:rsidRPr="0003048A">
        <w:rPr>
          <w:rFonts w:ascii="Times New Roman" w:hAnsi="Times New Roman" w:cs="Times New Roman"/>
          <w:b/>
          <w:bCs/>
          <w:i/>
          <w:iCs/>
          <w:sz w:val="24"/>
          <w:szCs w:val="24"/>
        </w:rPr>
        <w:t>Staphylococcus aureus</w:t>
      </w:r>
      <w:r w:rsidRPr="0003048A">
        <w:rPr>
          <w:rFonts w:ascii="Times New Roman" w:hAnsi="Times New Roman" w:cs="Times New Roman" w:hint="cs"/>
          <w:b/>
          <w:bCs/>
          <w:i/>
          <w:iCs/>
          <w:sz w:val="24"/>
          <w:szCs w:val="24"/>
          <w:rtl/>
        </w:rPr>
        <w:t xml:space="preserve"> </w:t>
      </w:r>
      <w:r w:rsidRPr="0003048A">
        <w:rPr>
          <w:rFonts w:ascii="Times New Roman" w:hAnsi="Times New Roman" w:cs="Times New Roman" w:hint="cs"/>
          <w:b/>
          <w:bCs/>
          <w:sz w:val="24"/>
          <w:szCs w:val="24"/>
          <w:rtl/>
        </w:rPr>
        <w:t>من مسحات الجروح:</w:t>
      </w:r>
    </w:p>
    <w:p w:rsidR="0068685F" w:rsidRPr="0003048A" w:rsidRDefault="000F543C" w:rsidP="0003048A">
      <w:pPr>
        <w:spacing w:after="0" w:line="240" w:lineRule="auto"/>
        <w:jc w:val="both"/>
        <w:rPr>
          <w:rFonts w:ascii="Times New Roman" w:hAnsi="Times New Roman" w:cs="Times New Roman"/>
          <w:sz w:val="24"/>
          <w:szCs w:val="24"/>
          <w:rtl/>
          <w:lang w:bidi="ar-IQ"/>
        </w:rPr>
      </w:pPr>
      <w:r w:rsidRPr="0003048A">
        <w:rPr>
          <w:rFonts w:ascii="Times New Roman" w:hAnsi="Times New Roman" w:cs="Times New Roman" w:hint="cs"/>
          <w:sz w:val="24"/>
          <w:szCs w:val="24"/>
          <w:rtl/>
          <w:lang w:bidi="ar-IQ"/>
        </w:rPr>
        <w:t>تميزت</w:t>
      </w:r>
      <w:r w:rsidR="0068685F" w:rsidRPr="0003048A">
        <w:rPr>
          <w:rFonts w:ascii="Times New Roman" w:hAnsi="Times New Roman" w:cs="Times New Roman"/>
          <w:sz w:val="24"/>
          <w:szCs w:val="24"/>
          <w:rtl/>
          <w:lang w:bidi="ar-IQ"/>
        </w:rPr>
        <w:t xml:space="preserve"> جرثومة </w:t>
      </w:r>
      <w:r w:rsidR="00530C68" w:rsidRPr="0003048A">
        <w:rPr>
          <w:rFonts w:ascii="Times New Roman" w:hAnsi="Times New Roman" w:cs="Times New Roman"/>
          <w:sz w:val="24"/>
          <w:szCs w:val="24"/>
          <w:rtl/>
          <w:lang w:bidi="ar-IQ"/>
        </w:rPr>
        <w:t>المكورات العنقودية</w:t>
      </w:r>
      <w:r w:rsidR="00F06C9C" w:rsidRPr="0003048A">
        <w:rPr>
          <w:rFonts w:ascii="Times New Roman" w:hAnsi="Times New Roman" w:cs="Times New Roman"/>
          <w:sz w:val="24"/>
          <w:szCs w:val="24"/>
          <w:rtl/>
          <w:lang w:bidi="ar-IQ"/>
        </w:rPr>
        <w:t xml:space="preserve"> بأنها خلايا كروية الشكل ، موجبة لملون غرام ، غير متحركة ، غير مكونة للأبواغ </w:t>
      </w:r>
      <w:r w:rsidR="00D95EA0" w:rsidRPr="0003048A">
        <w:rPr>
          <w:rFonts w:ascii="Times New Roman" w:hAnsi="Times New Roman" w:cs="Times New Roman"/>
          <w:sz w:val="24"/>
          <w:szCs w:val="24"/>
          <w:rtl/>
          <w:lang w:bidi="ar-IQ"/>
        </w:rPr>
        <w:t>،</w:t>
      </w:r>
      <w:r w:rsidR="00D95EA0" w:rsidRPr="0003048A">
        <w:rPr>
          <w:rFonts w:ascii="Times New Roman" w:hAnsi="Times New Roman" w:cs="Times New Roman"/>
          <w:sz w:val="24"/>
          <w:szCs w:val="24"/>
          <w:lang w:bidi="ar-IQ"/>
        </w:rPr>
        <w:t xml:space="preserve">  </w:t>
      </w:r>
      <w:r w:rsidR="00D95EA0" w:rsidRPr="0003048A">
        <w:rPr>
          <w:rFonts w:ascii="Times New Roman" w:hAnsi="Times New Roman" w:cs="Times New Roman"/>
          <w:sz w:val="24"/>
          <w:szCs w:val="24"/>
          <w:rtl/>
          <w:lang w:bidi="ar-IQ"/>
        </w:rPr>
        <w:t>سالبة لأختبار الأوكسيديز</w:t>
      </w:r>
      <w:r w:rsidR="00983BEE" w:rsidRPr="0003048A">
        <w:rPr>
          <w:rFonts w:ascii="Times New Roman" w:hAnsi="Times New Roman" w:cs="Times New Roman"/>
          <w:sz w:val="24"/>
          <w:szCs w:val="24"/>
          <w:rtl/>
          <w:lang w:bidi="ar-IQ"/>
        </w:rPr>
        <w:t xml:space="preserve">. ويتسم النوع </w:t>
      </w:r>
      <w:r w:rsidR="00983BEE" w:rsidRPr="0003048A">
        <w:rPr>
          <w:rFonts w:ascii="Times New Roman" w:hAnsi="Times New Roman" w:cs="Times New Roman"/>
          <w:i/>
          <w:iCs/>
          <w:sz w:val="24"/>
          <w:szCs w:val="24"/>
          <w:lang w:bidi="ar-IQ"/>
        </w:rPr>
        <w:t>Staphylococcus aureus</w:t>
      </w:r>
      <w:r w:rsidR="00983BEE" w:rsidRPr="0003048A">
        <w:rPr>
          <w:rFonts w:ascii="Times New Roman" w:hAnsi="Times New Roman" w:cs="Times New Roman"/>
          <w:sz w:val="24"/>
          <w:szCs w:val="24"/>
          <w:rtl/>
          <w:lang w:bidi="ar-IQ"/>
        </w:rPr>
        <w:t xml:space="preserve"> </w:t>
      </w:r>
      <w:r w:rsidR="00F06C9C" w:rsidRPr="0003048A">
        <w:rPr>
          <w:rFonts w:ascii="Times New Roman" w:hAnsi="Times New Roman" w:cs="Times New Roman"/>
          <w:sz w:val="24"/>
          <w:szCs w:val="24"/>
          <w:rtl/>
          <w:lang w:bidi="ar-IQ"/>
        </w:rPr>
        <w:t xml:space="preserve"> </w:t>
      </w:r>
      <w:r w:rsidR="00983BEE" w:rsidRPr="0003048A">
        <w:rPr>
          <w:rFonts w:ascii="Times New Roman" w:hAnsi="Times New Roman" w:cs="Times New Roman"/>
          <w:sz w:val="24"/>
          <w:szCs w:val="24"/>
          <w:rtl/>
          <w:lang w:bidi="ar-IQ"/>
        </w:rPr>
        <w:t>بأنه موجب</w:t>
      </w:r>
      <w:r w:rsidR="00F06C9C" w:rsidRPr="0003048A">
        <w:rPr>
          <w:rFonts w:ascii="Times New Roman" w:hAnsi="Times New Roman" w:cs="Times New Roman"/>
          <w:sz w:val="24"/>
          <w:szCs w:val="24"/>
          <w:rtl/>
          <w:lang w:bidi="ar-IQ"/>
        </w:rPr>
        <w:t xml:space="preserve"> لأختبار إنزيم مخثر البلازما </w:t>
      </w:r>
      <w:r w:rsidR="00F06C9C" w:rsidRPr="0003048A">
        <w:rPr>
          <w:rFonts w:ascii="Times New Roman" w:hAnsi="Times New Roman" w:cs="Times New Roman"/>
          <w:sz w:val="24"/>
          <w:szCs w:val="24"/>
          <w:lang w:bidi="ar-IQ"/>
        </w:rPr>
        <w:t>(Coagulase)</w:t>
      </w:r>
      <w:r w:rsidR="00F06C9C" w:rsidRPr="0003048A">
        <w:rPr>
          <w:rFonts w:ascii="Times New Roman" w:hAnsi="Times New Roman" w:cs="Times New Roman"/>
          <w:sz w:val="24"/>
          <w:szCs w:val="24"/>
          <w:rtl/>
          <w:lang w:bidi="ar-IQ"/>
        </w:rPr>
        <w:t xml:space="preserve"> والكات</w:t>
      </w:r>
      <w:r w:rsidR="000A0364" w:rsidRPr="0003048A">
        <w:rPr>
          <w:rFonts w:ascii="Times New Roman" w:hAnsi="Times New Roman" w:cs="Times New Roman"/>
          <w:sz w:val="24"/>
          <w:szCs w:val="24"/>
          <w:rtl/>
          <w:lang w:bidi="ar-IQ"/>
        </w:rPr>
        <w:t>ا</w:t>
      </w:r>
      <w:r w:rsidR="00F06C9C" w:rsidRPr="0003048A">
        <w:rPr>
          <w:rFonts w:ascii="Times New Roman" w:hAnsi="Times New Roman" w:cs="Times New Roman"/>
          <w:sz w:val="24"/>
          <w:szCs w:val="24"/>
          <w:rtl/>
          <w:lang w:bidi="ar-IQ"/>
        </w:rPr>
        <w:t xml:space="preserve">ليز </w:t>
      </w:r>
      <w:r w:rsidR="00F06C9C" w:rsidRPr="0003048A">
        <w:rPr>
          <w:rFonts w:ascii="Times New Roman" w:hAnsi="Times New Roman" w:cs="Times New Roman"/>
          <w:sz w:val="24"/>
          <w:szCs w:val="24"/>
          <w:lang w:bidi="ar-IQ"/>
        </w:rPr>
        <w:t xml:space="preserve"> (Catalase)</w:t>
      </w:r>
      <w:r w:rsidR="00F06C9C" w:rsidRPr="0003048A">
        <w:rPr>
          <w:rFonts w:ascii="Times New Roman" w:hAnsi="Times New Roman" w:cs="Times New Roman"/>
          <w:sz w:val="24"/>
          <w:szCs w:val="24"/>
          <w:rtl/>
          <w:lang w:bidi="ar-IQ"/>
        </w:rPr>
        <w:t xml:space="preserve">، </w:t>
      </w:r>
      <w:r w:rsidR="00983BEE" w:rsidRPr="0003048A">
        <w:rPr>
          <w:rFonts w:ascii="Times New Roman" w:hAnsi="Times New Roman" w:cs="Times New Roman"/>
          <w:sz w:val="24"/>
          <w:szCs w:val="24"/>
          <w:rtl/>
          <w:lang w:bidi="ar-IQ"/>
        </w:rPr>
        <w:t>حال</w:t>
      </w:r>
      <w:r w:rsidR="00F06C9C" w:rsidRPr="0003048A">
        <w:rPr>
          <w:rFonts w:ascii="Times New Roman" w:hAnsi="Times New Roman" w:cs="Times New Roman"/>
          <w:sz w:val="24"/>
          <w:szCs w:val="24"/>
          <w:rtl/>
          <w:lang w:bidi="ar-IQ"/>
        </w:rPr>
        <w:t xml:space="preserve"> للدم على وسط غراء الدم الحاوي على نسبة </w:t>
      </w:r>
      <w:r w:rsidR="00F06C9C" w:rsidRPr="0003048A">
        <w:rPr>
          <w:rFonts w:ascii="Times New Roman" w:hAnsi="Times New Roman" w:cs="Times New Roman"/>
          <w:sz w:val="24"/>
          <w:szCs w:val="24"/>
          <w:lang w:bidi="ar-IQ"/>
        </w:rPr>
        <w:t>(%5)</w:t>
      </w:r>
      <w:r w:rsidR="00983BEE" w:rsidRPr="0003048A">
        <w:rPr>
          <w:rFonts w:ascii="Times New Roman" w:hAnsi="Times New Roman" w:cs="Times New Roman"/>
          <w:sz w:val="24"/>
          <w:szCs w:val="24"/>
          <w:rtl/>
          <w:lang w:bidi="ar-IQ"/>
        </w:rPr>
        <w:t xml:space="preserve"> من دم الأغنام ، ي</w:t>
      </w:r>
      <w:r w:rsidR="00F06C9C" w:rsidRPr="0003048A">
        <w:rPr>
          <w:rFonts w:ascii="Times New Roman" w:hAnsi="Times New Roman" w:cs="Times New Roman"/>
          <w:sz w:val="24"/>
          <w:szCs w:val="24"/>
          <w:rtl/>
          <w:lang w:bidi="ar-IQ"/>
        </w:rPr>
        <w:t xml:space="preserve">عطي تخمر إيجابي على وسط المانيتول </w:t>
      </w:r>
      <w:r w:rsidR="00983BEE" w:rsidRPr="0003048A">
        <w:rPr>
          <w:rFonts w:ascii="Times New Roman" w:hAnsi="Times New Roman" w:cs="Times New Roman"/>
          <w:sz w:val="24"/>
          <w:szCs w:val="24"/>
          <w:rtl/>
          <w:lang w:bidi="ar-IQ"/>
        </w:rPr>
        <w:t>، موجب لفحص إنتاج الأسيتوين ، قادر</w:t>
      </w:r>
      <w:r w:rsidR="00F06C9C" w:rsidRPr="0003048A">
        <w:rPr>
          <w:rFonts w:ascii="Times New Roman" w:hAnsi="Times New Roman" w:cs="Times New Roman"/>
          <w:sz w:val="24"/>
          <w:szCs w:val="24"/>
          <w:rtl/>
          <w:lang w:bidi="ar-IQ"/>
        </w:rPr>
        <w:t xml:space="preserve"> على تخمر الكلوكوز لاهوائياً .</w:t>
      </w:r>
    </w:p>
    <w:p w:rsidR="00EA2109" w:rsidRPr="0003048A" w:rsidRDefault="00EA2109" w:rsidP="0003048A">
      <w:pPr>
        <w:spacing w:after="0" w:line="240" w:lineRule="auto"/>
        <w:jc w:val="both"/>
        <w:rPr>
          <w:rFonts w:asciiTheme="majorBidi" w:hAnsiTheme="majorBidi" w:cstheme="majorBidi"/>
          <w:sz w:val="16"/>
          <w:szCs w:val="16"/>
          <w:rtl/>
          <w:lang w:bidi="ar-IQ"/>
        </w:rPr>
      </w:pPr>
    </w:p>
    <w:p w:rsidR="000F0F00" w:rsidRPr="0003048A" w:rsidRDefault="00983BEE" w:rsidP="005D60B9">
      <w:pPr>
        <w:spacing w:after="0" w:line="240" w:lineRule="auto"/>
        <w:jc w:val="center"/>
        <w:rPr>
          <w:rFonts w:asciiTheme="majorBidi" w:hAnsiTheme="majorBidi" w:cstheme="majorBidi"/>
          <w:sz w:val="24"/>
          <w:szCs w:val="24"/>
          <w:rtl/>
          <w:lang w:bidi="ar-IQ"/>
        </w:rPr>
      </w:pPr>
      <w:r w:rsidRPr="0003048A">
        <w:rPr>
          <w:rFonts w:asciiTheme="majorBidi" w:hAnsiTheme="majorBidi" w:cstheme="majorBidi"/>
          <w:sz w:val="24"/>
          <w:szCs w:val="24"/>
          <w:rtl/>
          <w:lang w:bidi="ar-IQ"/>
        </w:rPr>
        <w:t>جدول</w:t>
      </w:r>
      <w:r w:rsidR="00676F8B" w:rsidRPr="0003048A">
        <w:rPr>
          <w:rFonts w:asciiTheme="majorBidi" w:hAnsiTheme="majorBidi" w:cstheme="majorBidi"/>
          <w:sz w:val="24"/>
          <w:szCs w:val="24"/>
          <w:rtl/>
          <w:lang w:bidi="ar-IQ"/>
        </w:rPr>
        <w:t xml:space="preserve"> رقم</w:t>
      </w:r>
      <w:r w:rsidRPr="0003048A">
        <w:rPr>
          <w:rFonts w:asciiTheme="majorBidi" w:hAnsiTheme="majorBidi" w:cstheme="majorBidi"/>
          <w:sz w:val="24"/>
          <w:szCs w:val="24"/>
          <w:rtl/>
          <w:lang w:bidi="ar-IQ"/>
        </w:rPr>
        <w:t xml:space="preserve"> </w:t>
      </w:r>
      <w:r w:rsidRPr="0003048A">
        <w:rPr>
          <w:rFonts w:asciiTheme="majorBidi" w:hAnsiTheme="majorBidi" w:cstheme="majorBidi"/>
          <w:sz w:val="24"/>
          <w:szCs w:val="24"/>
          <w:lang w:bidi="ar-IQ"/>
        </w:rPr>
        <w:t>(</w:t>
      </w:r>
      <w:r w:rsidR="000F543C" w:rsidRPr="0003048A">
        <w:rPr>
          <w:rFonts w:asciiTheme="majorBidi" w:hAnsiTheme="majorBidi" w:cstheme="majorBidi"/>
          <w:sz w:val="24"/>
          <w:szCs w:val="24"/>
          <w:lang w:bidi="ar-IQ"/>
        </w:rPr>
        <w:t>2</w:t>
      </w:r>
      <w:r w:rsidRPr="0003048A">
        <w:rPr>
          <w:rFonts w:asciiTheme="majorBidi" w:hAnsiTheme="majorBidi" w:cstheme="majorBidi"/>
          <w:sz w:val="24"/>
          <w:szCs w:val="24"/>
          <w:lang w:bidi="ar-IQ"/>
        </w:rPr>
        <w:t>)</w:t>
      </w:r>
      <w:r w:rsidRPr="0003048A">
        <w:rPr>
          <w:rFonts w:asciiTheme="majorBidi" w:hAnsiTheme="majorBidi" w:cstheme="majorBidi"/>
          <w:sz w:val="24"/>
          <w:szCs w:val="24"/>
          <w:rtl/>
          <w:lang w:bidi="ar-IQ"/>
        </w:rPr>
        <w:t xml:space="preserve"> نتائج الأختبارات التشخيصية للعزلات الجرثومية لجنس </w:t>
      </w:r>
      <w:r w:rsidRPr="0003048A">
        <w:rPr>
          <w:rFonts w:asciiTheme="majorBidi" w:hAnsiTheme="majorBidi" w:cstheme="majorBidi"/>
          <w:i/>
          <w:iCs/>
          <w:sz w:val="24"/>
          <w:szCs w:val="24"/>
          <w:lang w:bidi="ar-IQ"/>
        </w:rPr>
        <w:t>Staphylococcus</w:t>
      </w:r>
      <w:r w:rsidR="004B47C8" w:rsidRPr="0003048A">
        <w:rPr>
          <w:rFonts w:asciiTheme="majorBidi" w:hAnsiTheme="majorBidi" w:cstheme="majorBidi"/>
          <w:sz w:val="24"/>
          <w:szCs w:val="24"/>
          <w:lang w:bidi="ar-IQ"/>
        </w:rPr>
        <w:t xml:space="preserve"> </w:t>
      </w:r>
      <w:r w:rsidR="004B47C8" w:rsidRPr="0003048A">
        <w:rPr>
          <w:rFonts w:asciiTheme="majorBidi" w:hAnsiTheme="majorBidi" w:cstheme="majorBidi"/>
          <w:i/>
          <w:iCs/>
          <w:sz w:val="24"/>
          <w:szCs w:val="24"/>
          <w:lang w:bidi="ar-IQ"/>
        </w:rPr>
        <w:t>aureus</w:t>
      </w:r>
    </w:p>
    <w:tbl>
      <w:tblPr>
        <w:tblStyle w:val="a5"/>
        <w:bidiVisual/>
        <w:tblW w:w="9464" w:type="dxa"/>
        <w:jc w:val="center"/>
        <w:tblInd w:w="-942" w:type="dxa"/>
        <w:tblLook w:val="04A0"/>
      </w:tblPr>
      <w:tblGrid>
        <w:gridCol w:w="1910"/>
        <w:gridCol w:w="462"/>
        <w:gridCol w:w="504"/>
        <w:gridCol w:w="462"/>
        <w:gridCol w:w="504"/>
        <w:gridCol w:w="462"/>
        <w:gridCol w:w="462"/>
        <w:gridCol w:w="462"/>
        <w:gridCol w:w="462"/>
        <w:gridCol w:w="462"/>
        <w:gridCol w:w="552"/>
        <w:gridCol w:w="552"/>
        <w:gridCol w:w="552"/>
        <w:gridCol w:w="552"/>
        <w:gridCol w:w="552"/>
        <w:gridCol w:w="552"/>
      </w:tblGrid>
      <w:tr w:rsidR="00B042C8" w:rsidRPr="0003048A" w:rsidTr="00A64785">
        <w:trPr>
          <w:jc w:val="center"/>
        </w:trPr>
        <w:tc>
          <w:tcPr>
            <w:tcW w:w="1910" w:type="dxa"/>
            <w:shd w:val="clear" w:color="auto" w:fill="A6A6A6" w:themeFill="background1" w:themeFillShade="A6"/>
            <w:vAlign w:val="center"/>
          </w:tcPr>
          <w:p w:rsidR="00B042C8" w:rsidRPr="005D60B9" w:rsidRDefault="00B042C8"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الأختبارات التشخيصية</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vertAlign w:val="subscript"/>
                <w:lang w:bidi="ar-IQ"/>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w:t>
            </w:r>
          </w:p>
        </w:tc>
        <w:tc>
          <w:tcPr>
            <w:tcW w:w="504"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2</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3</w:t>
            </w:r>
          </w:p>
        </w:tc>
        <w:tc>
          <w:tcPr>
            <w:tcW w:w="504"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4</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5</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6</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7</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8</w:t>
            </w:r>
          </w:p>
        </w:tc>
        <w:tc>
          <w:tcPr>
            <w:tcW w:w="46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9</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10</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11</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12</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13</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14</w:t>
            </w:r>
          </w:p>
        </w:tc>
        <w:tc>
          <w:tcPr>
            <w:tcW w:w="552" w:type="dxa"/>
            <w:shd w:val="clear" w:color="auto" w:fill="A6A6A6" w:themeFill="background1" w:themeFillShade="A6"/>
          </w:tcPr>
          <w:p w:rsidR="00B042C8" w:rsidRPr="005D60B9" w:rsidRDefault="00B042C8" w:rsidP="005D60B9">
            <w:pPr>
              <w:jc w:val="center"/>
              <w:rPr>
                <w:rFonts w:asciiTheme="majorBidi" w:hAnsiTheme="majorBidi" w:cstheme="majorBidi"/>
                <w:sz w:val="24"/>
                <w:szCs w:val="24"/>
                <w:lang w:bidi="ar-IQ"/>
              </w:rPr>
            </w:pPr>
            <w:r w:rsidRPr="005D60B9">
              <w:rPr>
                <w:rFonts w:asciiTheme="majorBidi" w:hAnsiTheme="majorBidi" w:cstheme="majorBidi"/>
                <w:sz w:val="24"/>
                <w:szCs w:val="24"/>
                <w:lang w:bidi="ar-IQ"/>
              </w:rPr>
              <w:t>C</w:t>
            </w:r>
            <w:r w:rsidRPr="005D60B9">
              <w:rPr>
                <w:rFonts w:asciiTheme="majorBidi" w:hAnsiTheme="majorBidi" w:cstheme="majorBidi"/>
                <w:sz w:val="24"/>
                <w:szCs w:val="24"/>
                <w:vertAlign w:val="subscript"/>
                <w:lang w:bidi="ar-IQ"/>
              </w:rPr>
              <w:t>15</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إنزيم الكاتليز</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إنزيم الأوكسيديز</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إنتاج الأسيتوين</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إنتاج مخثر البلازما الحر</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إنتاج إنزيم محلل الدم</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إختبار الحركة</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46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rPr>
              <w:t>-</w:t>
            </w:r>
          </w:p>
        </w:tc>
      </w:tr>
      <w:tr w:rsidR="00A64785" w:rsidRPr="0003048A" w:rsidTr="00A64785">
        <w:trPr>
          <w:jc w:val="center"/>
        </w:trPr>
        <w:tc>
          <w:tcPr>
            <w:tcW w:w="1910" w:type="dxa"/>
            <w:vAlign w:val="center"/>
          </w:tcPr>
          <w:p w:rsidR="00A64785" w:rsidRPr="005D60B9" w:rsidRDefault="00A64785" w:rsidP="005D60B9">
            <w:pPr>
              <w:jc w:val="center"/>
              <w:rPr>
                <w:rFonts w:asciiTheme="majorBidi" w:hAnsiTheme="majorBidi" w:cstheme="majorBidi"/>
                <w:sz w:val="24"/>
                <w:szCs w:val="24"/>
                <w:rtl/>
                <w:lang w:bidi="ar-IQ"/>
              </w:rPr>
            </w:pPr>
            <w:r w:rsidRPr="005D60B9">
              <w:rPr>
                <w:rFonts w:asciiTheme="majorBidi" w:hAnsiTheme="majorBidi" w:cstheme="majorBidi"/>
                <w:sz w:val="24"/>
                <w:szCs w:val="24"/>
                <w:rtl/>
                <w:lang w:bidi="ar-IQ"/>
              </w:rPr>
              <w:t>فحص تخمر الكلوكوز لاهوائياً</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04"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46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c>
          <w:tcPr>
            <w:tcW w:w="552" w:type="dxa"/>
          </w:tcPr>
          <w:p w:rsidR="00A64785" w:rsidRPr="005D60B9" w:rsidRDefault="00A64785" w:rsidP="005D60B9">
            <w:pPr>
              <w:jc w:val="center"/>
              <w:rPr>
                <w:rFonts w:asciiTheme="majorBidi" w:hAnsiTheme="majorBidi" w:cstheme="majorBidi"/>
                <w:sz w:val="24"/>
                <w:szCs w:val="24"/>
              </w:rPr>
            </w:pPr>
            <w:r w:rsidRPr="005D60B9">
              <w:rPr>
                <w:rFonts w:asciiTheme="majorBidi" w:hAnsiTheme="majorBidi" w:cstheme="majorBidi"/>
                <w:sz w:val="24"/>
                <w:szCs w:val="24"/>
                <w:rtl/>
                <w:lang w:bidi="ar-IQ"/>
              </w:rPr>
              <w:t>+</w:t>
            </w:r>
          </w:p>
        </w:tc>
      </w:tr>
    </w:tbl>
    <w:p w:rsidR="00B042C8" w:rsidRPr="0003048A" w:rsidRDefault="00983BEE" w:rsidP="005D60B9">
      <w:pPr>
        <w:tabs>
          <w:tab w:val="right" w:pos="9638"/>
        </w:tabs>
        <w:spacing w:after="0" w:line="240" w:lineRule="auto"/>
        <w:jc w:val="right"/>
        <w:rPr>
          <w:rFonts w:asciiTheme="majorBidi" w:hAnsiTheme="majorBidi" w:cstheme="majorBidi"/>
          <w:sz w:val="24"/>
          <w:szCs w:val="24"/>
          <w:rtl/>
          <w:lang w:bidi="ar-IQ"/>
        </w:rPr>
      </w:pPr>
      <w:r w:rsidRPr="0003048A">
        <w:rPr>
          <w:rFonts w:asciiTheme="majorBidi" w:hAnsiTheme="majorBidi" w:cstheme="majorBidi"/>
          <w:sz w:val="24"/>
          <w:szCs w:val="24"/>
          <w:lang w:bidi="ar-IQ"/>
        </w:rPr>
        <w:t xml:space="preserve">   </w:t>
      </w:r>
      <w:r w:rsidR="00B042C8" w:rsidRPr="0003048A">
        <w:rPr>
          <w:rFonts w:asciiTheme="majorBidi" w:hAnsiTheme="majorBidi" w:cstheme="majorBidi"/>
          <w:sz w:val="24"/>
          <w:szCs w:val="24"/>
          <w:lang w:bidi="ar-IQ"/>
        </w:rPr>
        <w:t>-: Negative result</w:t>
      </w:r>
      <w:r w:rsidR="00B042C8" w:rsidRPr="0003048A">
        <w:rPr>
          <w:rFonts w:asciiTheme="majorBidi" w:hAnsiTheme="majorBidi" w:cstheme="majorBidi"/>
          <w:b/>
          <w:bCs/>
          <w:sz w:val="24"/>
          <w:szCs w:val="24"/>
        </w:rPr>
        <w:t xml:space="preserve">                                                                                                 </w:t>
      </w:r>
      <w:r w:rsidR="005D60B9">
        <w:rPr>
          <w:rFonts w:asciiTheme="majorBidi" w:hAnsiTheme="majorBidi" w:cstheme="majorBidi"/>
          <w:sz w:val="24"/>
          <w:szCs w:val="24"/>
          <w:rtl/>
          <w:lang w:bidi="ar-IQ"/>
        </w:rPr>
        <w:t xml:space="preserve">    </w:t>
      </w:r>
    </w:p>
    <w:p w:rsidR="00B042C8" w:rsidRPr="0003048A" w:rsidRDefault="00B042C8" w:rsidP="005D60B9">
      <w:pPr>
        <w:spacing w:after="0" w:line="240" w:lineRule="auto"/>
        <w:jc w:val="right"/>
        <w:rPr>
          <w:rFonts w:asciiTheme="majorBidi" w:hAnsiTheme="majorBidi" w:cstheme="majorBidi"/>
          <w:b/>
          <w:bCs/>
          <w:sz w:val="24"/>
          <w:szCs w:val="24"/>
        </w:rPr>
      </w:pPr>
      <w:r w:rsidRPr="0003048A">
        <w:rPr>
          <w:rFonts w:asciiTheme="majorBidi" w:hAnsiTheme="majorBidi" w:cstheme="majorBidi"/>
          <w:b/>
          <w:bCs/>
          <w:sz w:val="24"/>
          <w:szCs w:val="24"/>
        </w:rPr>
        <w:t xml:space="preserve">   </w:t>
      </w:r>
      <w:r w:rsidRPr="0003048A">
        <w:rPr>
          <w:rFonts w:asciiTheme="majorBidi" w:hAnsiTheme="majorBidi" w:cstheme="majorBidi"/>
          <w:sz w:val="24"/>
          <w:szCs w:val="24"/>
          <w:lang w:bidi="ar-IQ"/>
        </w:rPr>
        <w:t>+: Positive result</w:t>
      </w:r>
      <w:r w:rsidRPr="0003048A">
        <w:rPr>
          <w:rFonts w:asciiTheme="majorBidi" w:hAnsiTheme="majorBidi" w:cstheme="majorBidi"/>
          <w:b/>
          <w:bCs/>
          <w:sz w:val="24"/>
          <w:szCs w:val="24"/>
        </w:rPr>
        <w:t xml:space="preserve">                                                                                                   </w:t>
      </w:r>
    </w:p>
    <w:p w:rsidR="00983BEE" w:rsidRPr="0003048A" w:rsidRDefault="00B042C8" w:rsidP="005D60B9">
      <w:pPr>
        <w:spacing w:after="0" w:line="240" w:lineRule="auto"/>
        <w:jc w:val="right"/>
        <w:rPr>
          <w:rFonts w:asciiTheme="majorBidi" w:hAnsiTheme="majorBidi" w:cstheme="majorBidi"/>
          <w:sz w:val="24"/>
          <w:szCs w:val="24"/>
          <w:rtl/>
          <w:lang w:bidi="ar-IQ"/>
        </w:rPr>
      </w:pPr>
      <w:r w:rsidRPr="0003048A">
        <w:rPr>
          <w:rFonts w:asciiTheme="majorBidi" w:hAnsiTheme="majorBidi" w:cstheme="majorBidi"/>
          <w:b/>
          <w:bCs/>
          <w:sz w:val="24"/>
          <w:szCs w:val="24"/>
        </w:rPr>
        <w:t xml:space="preserve">   </w:t>
      </w:r>
      <w:r w:rsidRPr="0003048A">
        <w:rPr>
          <w:rFonts w:asciiTheme="majorBidi" w:hAnsiTheme="majorBidi" w:cstheme="majorBidi"/>
          <w:sz w:val="24"/>
          <w:szCs w:val="24"/>
          <w:lang w:bidi="ar-IQ"/>
        </w:rPr>
        <w:t>C:Clinical isolate</w:t>
      </w:r>
      <w:r w:rsidRPr="0003048A">
        <w:rPr>
          <w:rFonts w:asciiTheme="majorBidi" w:hAnsiTheme="majorBidi" w:cstheme="majorBidi"/>
          <w:b/>
          <w:bCs/>
          <w:sz w:val="24"/>
          <w:szCs w:val="24"/>
        </w:rPr>
        <w:t xml:space="preserve">                                                                                                  </w:t>
      </w:r>
    </w:p>
    <w:p w:rsidR="00B042C8" w:rsidRPr="00067A6B" w:rsidRDefault="00B042C8" w:rsidP="00067A6B">
      <w:pPr>
        <w:spacing w:after="0" w:line="240" w:lineRule="auto"/>
        <w:jc w:val="both"/>
        <w:rPr>
          <w:rFonts w:ascii="Times New Roman" w:hAnsi="Times New Roman" w:cs="Times New Roman"/>
          <w:sz w:val="14"/>
          <w:szCs w:val="14"/>
          <w:rtl/>
          <w:lang w:bidi="ar-IQ"/>
        </w:rPr>
      </w:pPr>
    </w:p>
    <w:p w:rsidR="000A0364" w:rsidRPr="00067A6B" w:rsidRDefault="000F543C" w:rsidP="00067A6B">
      <w:pPr>
        <w:spacing w:after="0" w:line="240" w:lineRule="auto"/>
        <w:jc w:val="both"/>
        <w:rPr>
          <w:rFonts w:ascii="Times New Roman" w:hAnsi="Times New Roman" w:cs="Times New Roman"/>
          <w:sz w:val="24"/>
          <w:szCs w:val="24"/>
          <w:rtl/>
          <w:lang w:bidi="ar-IQ"/>
        </w:rPr>
      </w:pPr>
      <w:r w:rsidRPr="00067A6B">
        <w:rPr>
          <w:rFonts w:ascii="Times New Roman" w:hAnsi="Times New Roman" w:cs="Times New Roman" w:hint="cs"/>
          <w:sz w:val="24"/>
          <w:szCs w:val="24"/>
          <w:rtl/>
          <w:lang w:bidi="ar-IQ"/>
        </w:rPr>
        <w:t xml:space="preserve">ومن خلال نتائج البحث وجد بان نسبة عزل نوع المكورات العنقودية الذهبية هي </w:t>
      </w:r>
      <w:r w:rsidR="00607DCA" w:rsidRPr="00067A6B">
        <w:rPr>
          <w:rFonts w:ascii="Times New Roman" w:hAnsi="Times New Roman" w:cs="Times New Roman"/>
          <w:sz w:val="24"/>
          <w:szCs w:val="24"/>
          <w:lang w:bidi="ar-IQ"/>
        </w:rPr>
        <w:t>5</w:t>
      </w:r>
      <w:r w:rsidR="00666954" w:rsidRPr="00067A6B">
        <w:rPr>
          <w:rFonts w:ascii="Times New Roman" w:hAnsi="Times New Roman" w:cs="Times New Roman"/>
          <w:sz w:val="24"/>
          <w:szCs w:val="24"/>
          <w:lang w:bidi="ar-IQ"/>
        </w:rPr>
        <w:t>7</w:t>
      </w:r>
      <w:r w:rsidR="00607DCA" w:rsidRPr="00067A6B">
        <w:rPr>
          <w:rFonts w:ascii="Times New Roman" w:hAnsi="Times New Roman" w:cs="Times New Roman"/>
          <w:sz w:val="24"/>
          <w:szCs w:val="24"/>
          <w:lang w:bidi="ar-IQ"/>
        </w:rPr>
        <w:t>.</w:t>
      </w:r>
      <w:r w:rsidR="00666954" w:rsidRPr="00067A6B">
        <w:rPr>
          <w:rFonts w:ascii="Times New Roman" w:hAnsi="Times New Roman" w:cs="Times New Roman"/>
          <w:sz w:val="24"/>
          <w:szCs w:val="24"/>
          <w:lang w:bidi="ar-IQ"/>
        </w:rPr>
        <w:t>6</w:t>
      </w:r>
      <w:r w:rsidRPr="00067A6B">
        <w:rPr>
          <w:rFonts w:ascii="Times New Roman" w:hAnsi="Times New Roman" w:cs="Times New Roman" w:hint="cs"/>
          <w:sz w:val="24"/>
          <w:szCs w:val="24"/>
          <w:rtl/>
          <w:lang w:bidi="ar-IQ"/>
        </w:rPr>
        <w:t xml:space="preserve">%ِ من العزلات الكلية (الجدول </w:t>
      </w:r>
      <w:r w:rsidR="00C66165" w:rsidRPr="00067A6B">
        <w:rPr>
          <w:rFonts w:ascii="Times New Roman" w:hAnsi="Times New Roman" w:cs="Times New Roman"/>
          <w:sz w:val="24"/>
          <w:szCs w:val="24"/>
          <w:lang w:bidi="ar-IQ"/>
        </w:rPr>
        <w:t>3</w:t>
      </w:r>
      <w:r w:rsidRPr="00067A6B">
        <w:rPr>
          <w:rFonts w:ascii="Times New Roman" w:hAnsi="Times New Roman" w:cs="Times New Roman" w:hint="cs"/>
          <w:sz w:val="24"/>
          <w:szCs w:val="24"/>
          <w:rtl/>
          <w:lang w:bidi="ar-IQ"/>
        </w:rPr>
        <w:t xml:space="preserve">).   </w:t>
      </w:r>
    </w:p>
    <w:p w:rsidR="006435E2" w:rsidRPr="00067A6B" w:rsidRDefault="00104671" w:rsidP="00067A6B">
      <w:pPr>
        <w:spacing w:after="0" w:line="240" w:lineRule="auto"/>
        <w:jc w:val="both"/>
        <w:rPr>
          <w:rFonts w:ascii="Times New Roman" w:hAnsi="Times New Roman" w:cs="Times New Roman"/>
          <w:sz w:val="24"/>
          <w:szCs w:val="24"/>
          <w:rtl/>
          <w:lang w:bidi="ar-IQ"/>
        </w:rPr>
      </w:pPr>
      <w:r w:rsidRPr="00067A6B">
        <w:rPr>
          <w:rFonts w:ascii="Times New Roman" w:hAnsi="Times New Roman" w:cs="Times New Roman"/>
          <w:sz w:val="24"/>
          <w:szCs w:val="24"/>
          <w:rtl/>
          <w:lang w:bidi="ar-IQ"/>
        </w:rPr>
        <w:t>تتفق هذه النت</w:t>
      </w:r>
      <w:r w:rsidRPr="00067A6B">
        <w:rPr>
          <w:rFonts w:ascii="Times New Roman" w:hAnsi="Times New Roman" w:cs="Times New Roman" w:hint="cs"/>
          <w:sz w:val="24"/>
          <w:szCs w:val="24"/>
          <w:rtl/>
          <w:lang w:bidi="ar-IQ"/>
        </w:rPr>
        <w:t>يجة</w:t>
      </w:r>
      <w:r w:rsidR="005D4070" w:rsidRPr="00067A6B">
        <w:rPr>
          <w:rFonts w:ascii="Times New Roman" w:hAnsi="Times New Roman" w:cs="Times New Roman"/>
          <w:sz w:val="24"/>
          <w:szCs w:val="24"/>
          <w:rtl/>
          <w:lang w:bidi="ar-IQ"/>
        </w:rPr>
        <w:t xml:space="preserve"> إلى حد ما مع ماذكرته العدي</w:t>
      </w:r>
      <w:r w:rsidR="000F543C" w:rsidRPr="00067A6B">
        <w:rPr>
          <w:rFonts w:ascii="Times New Roman" w:hAnsi="Times New Roman" w:cs="Times New Roman"/>
          <w:sz w:val="24"/>
          <w:szCs w:val="24"/>
          <w:rtl/>
          <w:lang w:bidi="ar-IQ"/>
        </w:rPr>
        <w:t xml:space="preserve">د من الدراسات فقد أشارت البحوث </w:t>
      </w:r>
      <w:r w:rsidR="000F543C" w:rsidRPr="00067A6B">
        <w:rPr>
          <w:rFonts w:ascii="Times New Roman" w:hAnsi="Times New Roman" w:cs="Times New Roman" w:hint="cs"/>
          <w:sz w:val="24"/>
          <w:szCs w:val="24"/>
          <w:rtl/>
          <w:lang w:bidi="ar-IQ"/>
        </w:rPr>
        <w:t>ا</w:t>
      </w:r>
      <w:r w:rsidR="005D4070" w:rsidRPr="00067A6B">
        <w:rPr>
          <w:rFonts w:ascii="Times New Roman" w:hAnsi="Times New Roman" w:cs="Times New Roman"/>
          <w:sz w:val="24"/>
          <w:szCs w:val="24"/>
          <w:rtl/>
          <w:lang w:bidi="ar-IQ"/>
        </w:rPr>
        <w:t xml:space="preserve">لى أن بكتريا المكورات العنقودية الذهبية والمكورات العنقودية السالبة لأختبار أنزيم مخثر البلازما هي السائدة من بين العزلات البكتيرية المعزولة فقد تراوحت نسبة المكورات العنقودية الذهبية المعزولة من حالات تقرح القدم </w:t>
      </w:r>
      <w:r w:rsidR="005D4070" w:rsidRPr="00067A6B">
        <w:rPr>
          <w:rFonts w:ascii="Times New Roman" w:hAnsi="Times New Roman" w:cs="Times New Roman"/>
          <w:sz w:val="24"/>
          <w:szCs w:val="24"/>
          <w:lang w:bidi="ar-IQ"/>
        </w:rPr>
        <w:t>(Leg ulcers)</w:t>
      </w:r>
      <w:r w:rsidR="005D4070" w:rsidRPr="00067A6B">
        <w:rPr>
          <w:rFonts w:ascii="Times New Roman" w:hAnsi="Times New Roman" w:cs="Times New Roman"/>
          <w:sz w:val="24"/>
          <w:szCs w:val="24"/>
          <w:rtl/>
          <w:lang w:bidi="ar-IQ"/>
        </w:rPr>
        <w:t xml:space="preserve"> من </w:t>
      </w:r>
      <w:r w:rsidR="00410423" w:rsidRPr="00067A6B">
        <w:rPr>
          <w:rFonts w:ascii="Times New Roman" w:hAnsi="Times New Roman" w:cs="Times New Roman"/>
          <w:sz w:val="24"/>
          <w:szCs w:val="24"/>
          <w:lang w:bidi="ar-IQ"/>
        </w:rPr>
        <w:t>(%43</w:t>
      </w:r>
      <w:r w:rsidR="00410423" w:rsidRPr="00067A6B">
        <w:rPr>
          <w:rFonts w:ascii="Times New Roman" w:hAnsi="Times New Roman" w:cs="Times New Roman"/>
          <w:sz w:val="24"/>
          <w:szCs w:val="24"/>
        </w:rPr>
        <w:t>)</w:t>
      </w:r>
      <w:r w:rsidR="00410423" w:rsidRPr="00067A6B">
        <w:rPr>
          <w:rFonts w:ascii="Times New Roman" w:hAnsi="Times New Roman" w:cs="Times New Roman"/>
          <w:sz w:val="24"/>
          <w:szCs w:val="24"/>
          <w:rtl/>
          <w:lang w:bidi="ar-IQ"/>
        </w:rPr>
        <w:t xml:space="preserve"> </w:t>
      </w:r>
      <w:r w:rsidR="00410423"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15</w:t>
      </w:r>
      <w:r w:rsidR="00410423" w:rsidRPr="00067A6B">
        <w:rPr>
          <w:rFonts w:ascii="Times New Roman" w:hAnsi="Times New Roman" w:cs="Times New Roman"/>
          <w:sz w:val="24"/>
          <w:szCs w:val="24"/>
          <w:lang w:bidi="ar-IQ"/>
        </w:rPr>
        <w:t>)</w:t>
      </w:r>
      <w:r w:rsidR="00410423" w:rsidRPr="00067A6B">
        <w:rPr>
          <w:rFonts w:ascii="Times New Roman" w:hAnsi="Times New Roman" w:cs="Times New Roman"/>
          <w:sz w:val="24"/>
          <w:szCs w:val="24"/>
          <w:rtl/>
          <w:lang w:bidi="ar-IQ"/>
        </w:rPr>
        <w:t xml:space="preserve"> إلى </w:t>
      </w:r>
      <w:r w:rsidR="00410423" w:rsidRPr="00067A6B">
        <w:rPr>
          <w:rFonts w:ascii="Times New Roman" w:hAnsi="Times New Roman" w:cs="Times New Roman"/>
          <w:sz w:val="24"/>
          <w:szCs w:val="24"/>
          <w:lang w:bidi="ar-IQ"/>
        </w:rPr>
        <w:t>(%88)</w:t>
      </w:r>
      <w:r w:rsidR="00410423" w:rsidRPr="00067A6B">
        <w:rPr>
          <w:rFonts w:ascii="Times New Roman" w:hAnsi="Times New Roman" w:cs="Times New Roman"/>
          <w:sz w:val="24"/>
          <w:szCs w:val="24"/>
          <w:rtl/>
          <w:lang w:bidi="ar-IQ"/>
        </w:rPr>
        <w:t xml:space="preserve"> </w:t>
      </w:r>
      <w:r w:rsidR="00410423"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16</w:t>
      </w:r>
      <w:r w:rsidR="00410423" w:rsidRPr="00067A6B">
        <w:rPr>
          <w:rFonts w:ascii="Times New Roman" w:hAnsi="Times New Roman" w:cs="Times New Roman"/>
          <w:sz w:val="24"/>
          <w:szCs w:val="24"/>
          <w:lang w:bidi="ar-IQ"/>
        </w:rPr>
        <w:t>)</w:t>
      </w:r>
      <w:r w:rsidR="00410423" w:rsidRPr="00067A6B">
        <w:rPr>
          <w:rFonts w:ascii="Times New Roman" w:hAnsi="Times New Roman" w:cs="Times New Roman"/>
          <w:sz w:val="24"/>
          <w:szCs w:val="24"/>
          <w:rtl/>
        </w:rPr>
        <w:t xml:space="preserve">. بينما تراوحت نسبة بكتريا الـ </w:t>
      </w:r>
      <w:r w:rsidR="00410423" w:rsidRPr="00067A6B">
        <w:rPr>
          <w:rFonts w:ascii="Times New Roman" w:hAnsi="Times New Roman" w:cs="Times New Roman"/>
          <w:i/>
          <w:iCs/>
          <w:sz w:val="24"/>
          <w:szCs w:val="24"/>
          <w:lang w:bidi="ar-IQ"/>
        </w:rPr>
        <w:t>Staphylococcus epidermidis</w:t>
      </w:r>
      <w:r w:rsidR="00410423" w:rsidRPr="00067A6B">
        <w:rPr>
          <w:rFonts w:ascii="Times New Roman" w:hAnsi="Times New Roman" w:cs="Times New Roman"/>
          <w:sz w:val="24"/>
          <w:szCs w:val="24"/>
          <w:rtl/>
          <w:lang w:bidi="ar-IQ"/>
        </w:rPr>
        <w:t xml:space="preserve"> مابين </w:t>
      </w:r>
      <w:r w:rsidR="00410423" w:rsidRPr="00067A6B">
        <w:rPr>
          <w:rFonts w:ascii="Times New Roman" w:hAnsi="Times New Roman" w:cs="Times New Roman"/>
          <w:sz w:val="24"/>
          <w:szCs w:val="24"/>
          <w:lang w:bidi="ar-IQ"/>
        </w:rPr>
        <w:t>(%14)</w:t>
      </w:r>
      <w:r w:rsidR="00410423" w:rsidRPr="00067A6B">
        <w:rPr>
          <w:rFonts w:ascii="Times New Roman" w:hAnsi="Times New Roman" w:cs="Times New Roman"/>
          <w:sz w:val="24"/>
          <w:szCs w:val="24"/>
          <w:rtl/>
          <w:lang w:bidi="ar-IQ"/>
        </w:rPr>
        <w:t xml:space="preserve"> والمعزولة من حالات التقرح الوريدي </w:t>
      </w:r>
      <w:r w:rsidR="00410423" w:rsidRPr="00067A6B">
        <w:rPr>
          <w:rFonts w:ascii="Times New Roman" w:hAnsi="Times New Roman" w:cs="Times New Roman"/>
          <w:sz w:val="24"/>
          <w:szCs w:val="24"/>
          <w:lang w:bidi="ar-IQ"/>
        </w:rPr>
        <w:t>(Venous ulcer)</w:t>
      </w:r>
      <w:r w:rsidR="00377565" w:rsidRPr="00067A6B">
        <w:rPr>
          <w:rFonts w:ascii="Times New Roman" w:hAnsi="Times New Roman" w:cs="Times New Roman"/>
          <w:sz w:val="24"/>
          <w:szCs w:val="24"/>
          <w:rtl/>
          <w:lang w:bidi="ar-IQ"/>
        </w:rPr>
        <w:t xml:space="preserve"> </w:t>
      </w:r>
      <w:r w:rsidR="00AA43C8"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17</w:t>
      </w:r>
      <w:r w:rsidR="00AA43C8" w:rsidRPr="00067A6B">
        <w:rPr>
          <w:rFonts w:ascii="Times New Roman" w:hAnsi="Times New Roman" w:cs="Times New Roman"/>
          <w:sz w:val="24"/>
          <w:szCs w:val="24"/>
          <w:lang w:bidi="ar-IQ"/>
        </w:rPr>
        <w:t>)</w:t>
      </w:r>
      <w:r w:rsidR="00AA43C8" w:rsidRPr="00067A6B">
        <w:rPr>
          <w:rFonts w:ascii="Times New Roman" w:hAnsi="Times New Roman" w:cs="Times New Roman"/>
          <w:sz w:val="24"/>
          <w:szCs w:val="24"/>
          <w:rtl/>
          <w:lang w:bidi="ar-IQ"/>
        </w:rPr>
        <w:t xml:space="preserve"> و </w:t>
      </w:r>
      <w:r w:rsidR="00AA43C8" w:rsidRPr="00067A6B">
        <w:rPr>
          <w:rFonts w:ascii="Times New Roman" w:hAnsi="Times New Roman" w:cs="Times New Roman"/>
          <w:sz w:val="24"/>
          <w:szCs w:val="24"/>
          <w:lang w:bidi="ar-IQ"/>
        </w:rPr>
        <w:t>%20.6)</w:t>
      </w:r>
      <w:r w:rsidR="00AA43C8" w:rsidRPr="00067A6B">
        <w:rPr>
          <w:rFonts w:ascii="Times New Roman" w:hAnsi="Times New Roman" w:cs="Times New Roman"/>
          <w:sz w:val="24"/>
          <w:szCs w:val="24"/>
          <w:rtl/>
          <w:lang w:bidi="ar-IQ"/>
        </w:rPr>
        <w:t xml:space="preserve">) والمعزولة من حالات تقرح الساق الناتج عن مرض السكري </w:t>
      </w:r>
      <w:r w:rsidR="00AA43C8" w:rsidRPr="00067A6B">
        <w:rPr>
          <w:rFonts w:ascii="Times New Roman" w:hAnsi="Times New Roman" w:cs="Times New Roman"/>
          <w:sz w:val="24"/>
          <w:szCs w:val="24"/>
          <w:lang w:bidi="ar-IQ"/>
        </w:rPr>
        <w:t xml:space="preserve">(Diabetic foot ulcers) </w:t>
      </w:r>
      <w:r w:rsidR="00410423" w:rsidRPr="00067A6B">
        <w:rPr>
          <w:rFonts w:ascii="Times New Roman" w:hAnsi="Times New Roman" w:cs="Times New Roman"/>
          <w:sz w:val="24"/>
          <w:szCs w:val="24"/>
          <w:rtl/>
          <w:lang w:bidi="ar-IQ"/>
        </w:rPr>
        <w:t xml:space="preserve"> </w:t>
      </w:r>
      <w:r w:rsidR="00AA43C8"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18</w:t>
      </w:r>
      <w:r w:rsidR="008453CB" w:rsidRPr="00067A6B">
        <w:rPr>
          <w:rFonts w:ascii="Times New Roman" w:hAnsi="Times New Roman" w:cs="Times New Roman"/>
          <w:sz w:val="24"/>
          <w:szCs w:val="24"/>
          <w:lang w:bidi="ar-IQ"/>
        </w:rPr>
        <w:t>)</w:t>
      </w:r>
      <w:r w:rsidR="008453CB" w:rsidRPr="00067A6B">
        <w:rPr>
          <w:rFonts w:ascii="Times New Roman" w:hAnsi="Times New Roman" w:cs="Times New Roman"/>
          <w:sz w:val="24"/>
          <w:szCs w:val="24"/>
          <w:rtl/>
          <w:lang w:bidi="ar-IQ"/>
        </w:rPr>
        <w:t xml:space="preserve"> كما أن هناك العديد من الأنواع البكتيرية الهوائية المعزولة والتي شملت بكتريا الـ </w:t>
      </w:r>
      <w:r w:rsidR="008453CB" w:rsidRPr="00067A6B">
        <w:rPr>
          <w:rFonts w:ascii="Times New Roman" w:hAnsi="Times New Roman" w:cs="Times New Roman"/>
          <w:i/>
          <w:iCs/>
          <w:sz w:val="24"/>
          <w:szCs w:val="24"/>
          <w:lang w:bidi="ar-IQ"/>
        </w:rPr>
        <w:t>Klebsiella sp</w:t>
      </w:r>
      <w:r w:rsidR="008453CB" w:rsidRPr="00067A6B">
        <w:rPr>
          <w:rFonts w:ascii="Times New Roman" w:hAnsi="Times New Roman" w:cs="Times New Roman"/>
          <w:sz w:val="24"/>
          <w:szCs w:val="24"/>
          <w:rtl/>
          <w:lang w:bidi="ar-IQ"/>
        </w:rPr>
        <w:t xml:space="preserve"> وبكتريا الـ </w:t>
      </w:r>
      <w:r w:rsidR="008453CB" w:rsidRPr="00067A6B">
        <w:rPr>
          <w:rFonts w:ascii="Times New Roman" w:hAnsi="Times New Roman" w:cs="Times New Roman"/>
          <w:i/>
          <w:iCs/>
          <w:sz w:val="24"/>
          <w:szCs w:val="24"/>
          <w:lang w:bidi="ar-IQ"/>
        </w:rPr>
        <w:t>Enterobacter cloacae</w:t>
      </w:r>
      <w:r w:rsidR="008453CB" w:rsidRPr="00067A6B">
        <w:rPr>
          <w:rFonts w:ascii="Times New Roman" w:hAnsi="Times New Roman" w:cs="Times New Roman"/>
          <w:sz w:val="24"/>
          <w:szCs w:val="24"/>
          <w:rtl/>
          <w:lang w:bidi="ar-IQ"/>
        </w:rPr>
        <w:t xml:space="preserve"> </w:t>
      </w:r>
      <w:r w:rsidR="008453CB"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20</w:t>
      </w:r>
      <w:r w:rsidR="008453CB" w:rsidRPr="00067A6B">
        <w:rPr>
          <w:rFonts w:ascii="Times New Roman" w:hAnsi="Times New Roman" w:cs="Times New Roman"/>
          <w:sz w:val="24"/>
          <w:szCs w:val="24"/>
          <w:lang w:bidi="ar-IQ"/>
        </w:rPr>
        <w:t>)</w:t>
      </w:r>
      <w:r w:rsidR="008453CB" w:rsidRPr="00067A6B">
        <w:rPr>
          <w:rFonts w:ascii="Times New Roman" w:hAnsi="Times New Roman" w:cs="Times New Roman"/>
          <w:sz w:val="24"/>
          <w:szCs w:val="24"/>
          <w:rtl/>
          <w:lang w:bidi="ar-IQ"/>
        </w:rPr>
        <w:t xml:space="preserve"> وهذه لاتمثل قاعدة شاملة وإنما هي توضيح للأنواع البكتيرية الهوائية الممكن تواجدها في الجروح وهذه النتائج تتفق إلى حد ما مع نتائج الدراسة الحالية. </w:t>
      </w:r>
    </w:p>
    <w:p w:rsidR="006435E2" w:rsidRPr="00067A6B" w:rsidRDefault="00F13B2E" w:rsidP="00067A6B">
      <w:pPr>
        <w:spacing w:after="0" w:line="240" w:lineRule="auto"/>
        <w:jc w:val="both"/>
        <w:rPr>
          <w:rFonts w:ascii="Times New Roman" w:hAnsi="Times New Roman" w:cs="Times New Roman"/>
          <w:sz w:val="24"/>
          <w:szCs w:val="24"/>
          <w:rtl/>
          <w:lang w:bidi="ar-IQ"/>
        </w:rPr>
      </w:pPr>
      <w:r w:rsidRPr="00067A6B">
        <w:rPr>
          <w:rFonts w:ascii="Times New Roman" w:hAnsi="Times New Roman" w:cs="Times New Roman"/>
          <w:sz w:val="24"/>
          <w:szCs w:val="24"/>
          <w:rtl/>
          <w:lang w:bidi="ar-IQ"/>
        </w:rPr>
        <w:t xml:space="preserve">أما بالنسبة للبكتريا اللاهوائية </w:t>
      </w:r>
      <w:r w:rsidRPr="00067A6B">
        <w:rPr>
          <w:rFonts w:ascii="Times New Roman" w:hAnsi="Times New Roman" w:cs="Times New Roman"/>
          <w:sz w:val="24"/>
          <w:szCs w:val="24"/>
          <w:lang w:bidi="ar-IQ"/>
        </w:rPr>
        <w:t>(Anaerobic bacteria)</w:t>
      </w:r>
      <w:r w:rsidRPr="00067A6B">
        <w:rPr>
          <w:rFonts w:ascii="Times New Roman" w:hAnsi="Times New Roman" w:cs="Times New Roman"/>
          <w:sz w:val="24"/>
          <w:szCs w:val="24"/>
          <w:rtl/>
          <w:lang w:bidi="ar-IQ"/>
        </w:rPr>
        <w:t xml:space="preserve"> فقد أشار الباحث جي وجماعته </w:t>
      </w:r>
      <w:r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20</w:t>
      </w:r>
      <w:r w:rsidRPr="00067A6B">
        <w:rPr>
          <w:rFonts w:ascii="Times New Roman" w:hAnsi="Times New Roman" w:cs="Times New Roman"/>
          <w:sz w:val="24"/>
          <w:szCs w:val="24"/>
          <w:lang w:bidi="ar-IQ"/>
        </w:rPr>
        <w:t>)</w:t>
      </w:r>
      <w:r w:rsidRPr="00067A6B">
        <w:rPr>
          <w:rFonts w:ascii="Times New Roman" w:hAnsi="Times New Roman" w:cs="Times New Roman"/>
          <w:sz w:val="24"/>
          <w:szCs w:val="24"/>
          <w:rtl/>
          <w:lang w:bidi="ar-IQ"/>
        </w:rPr>
        <w:t xml:space="preserve"> إلى أن نسبة البكتريا اللاهوائية المعزولة من حالات تقرح القدم الناتج عن مرض السكري قد بلغت </w:t>
      </w:r>
      <w:r w:rsidRPr="00067A6B">
        <w:rPr>
          <w:rFonts w:ascii="Times New Roman" w:hAnsi="Times New Roman" w:cs="Times New Roman"/>
          <w:sz w:val="24"/>
          <w:szCs w:val="24"/>
          <w:lang w:bidi="ar-IQ"/>
        </w:rPr>
        <w:t xml:space="preserve">(%6) </w:t>
      </w:r>
      <w:r w:rsidRPr="00067A6B">
        <w:rPr>
          <w:rFonts w:ascii="Times New Roman" w:hAnsi="Times New Roman" w:cs="Times New Roman"/>
          <w:sz w:val="24"/>
          <w:szCs w:val="24"/>
          <w:rtl/>
          <w:lang w:bidi="ar-IQ"/>
        </w:rPr>
        <w:t xml:space="preserve"> وهذه النتيجة مقاربة نوعاً ما إلى ماتوصلنا إليه في دراستنا الحالية إذ لاحظنا ان الأوساط الزرعية التي حضنت في ظروف لاهوائية لم تعطي أي نمو جرثومي. </w:t>
      </w:r>
      <w:r w:rsidR="00676F8B" w:rsidRPr="00067A6B">
        <w:rPr>
          <w:rFonts w:ascii="Times New Roman" w:hAnsi="Times New Roman" w:cs="Times New Roman"/>
          <w:sz w:val="24"/>
          <w:szCs w:val="24"/>
          <w:rtl/>
          <w:lang w:bidi="ar-IQ"/>
        </w:rPr>
        <w:t xml:space="preserve">في حين دراسة أجريت </w:t>
      </w:r>
      <w:r w:rsidR="00676F8B" w:rsidRPr="00067A6B">
        <w:rPr>
          <w:rFonts w:ascii="Times New Roman" w:hAnsi="Times New Roman" w:cs="Times New Roman"/>
          <w:sz w:val="24"/>
          <w:szCs w:val="24"/>
          <w:lang w:bidi="ar-IQ"/>
        </w:rPr>
        <w:t>(</w:t>
      </w:r>
      <w:r w:rsidR="00C66165" w:rsidRPr="00067A6B">
        <w:rPr>
          <w:rFonts w:ascii="Times New Roman" w:hAnsi="Times New Roman" w:cs="Times New Roman"/>
          <w:sz w:val="24"/>
          <w:szCs w:val="24"/>
          <w:lang w:bidi="ar-IQ"/>
        </w:rPr>
        <w:t>15</w:t>
      </w:r>
      <w:r w:rsidR="00676F8B" w:rsidRPr="00067A6B">
        <w:rPr>
          <w:rFonts w:ascii="Times New Roman" w:hAnsi="Times New Roman" w:cs="Times New Roman"/>
          <w:sz w:val="24"/>
          <w:szCs w:val="24"/>
          <w:lang w:bidi="ar-IQ"/>
        </w:rPr>
        <w:t>)</w:t>
      </w:r>
      <w:r w:rsidR="00676F8B" w:rsidRPr="00067A6B">
        <w:rPr>
          <w:rFonts w:ascii="Times New Roman" w:hAnsi="Times New Roman" w:cs="Times New Roman"/>
          <w:sz w:val="24"/>
          <w:szCs w:val="24"/>
          <w:rtl/>
          <w:lang w:bidi="ar-IQ"/>
        </w:rPr>
        <w:t xml:space="preserve"> اكد خلالها</w:t>
      </w:r>
      <w:r w:rsidR="00C66165" w:rsidRPr="00067A6B">
        <w:rPr>
          <w:rFonts w:ascii="Times New Roman" w:hAnsi="Times New Roman" w:cs="Times New Roman" w:hint="cs"/>
          <w:sz w:val="24"/>
          <w:szCs w:val="24"/>
          <w:rtl/>
          <w:lang w:bidi="ar-IQ"/>
        </w:rPr>
        <w:t xml:space="preserve"> الباحثين</w:t>
      </w:r>
      <w:r w:rsidR="00676F8B" w:rsidRPr="00067A6B">
        <w:rPr>
          <w:rFonts w:ascii="Times New Roman" w:hAnsi="Times New Roman" w:cs="Times New Roman"/>
          <w:sz w:val="24"/>
          <w:szCs w:val="24"/>
          <w:rtl/>
          <w:lang w:bidi="ar-IQ"/>
        </w:rPr>
        <w:t xml:space="preserve"> أن نسبة البكتريا اللاهوائية المعزولة من حالات تقرح القدم قد بلغت </w:t>
      </w:r>
      <w:r w:rsidR="00676F8B" w:rsidRPr="00067A6B">
        <w:rPr>
          <w:rFonts w:ascii="Times New Roman" w:hAnsi="Times New Roman" w:cs="Times New Roman"/>
          <w:sz w:val="24"/>
          <w:szCs w:val="24"/>
          <w:lang w:bidi="ar-IQ"/>
        </w:rPr>
        <w:t>(%82)</w:t>
      </w:r>
      <w:r w:rsidR="00676F8B" w:rsidRPr="00067A6B">
        <w:rPr>
          <w:rFonts w:ascii="Times New Roman" w:hAnsi="Times New Roman" w:cs="Times New Roman"/>
          <w:sz w:val="24"/>
          <w:szCs w:val="24"/>
          <w:rtl/>
          <w:lang w:bidi="ar-IQ"/>
        </w:rPr>
        <w:t>.</w:t>
      </w:r>
    </w:p>
    <w:p w:rsidR="00B00D57" w:rsidRPr="00067A6B" w:rsidRDefault="003040C8" w:rsidP="00067A6B">
      <w:pPr>
        <w:spacing w:after="0" w:line="240" w:lineRule="auto"/>
        <w:jc w:val="both"/>
        <w:rPr>
          <w:rFonts w:ascii="Times New Roman" w:hAnsi="Times New Roman" w:cs="Times New Roman"/>
          <w:sz w:val="24"/>
          <w:szCs w:val="24"/>
          <w:rtl/>
        </w:rPr>
      </w:pPr>
      <w:r w:rsidRPr="00067A6B">
        <w:rPr>
          <w:rFonts w:ascii="Times New Roman" w:hAnsi="Times New Roman" w:cs="Times New Roman" w:hint="cs"/>
          <w:sz w:val="24"/>
          <w:szCs w:val="24"/>
          <w:rtl/>
          <w:lang w:bidi="ar-IQ"/>
        </w:rPr>
        <w:t xml:space="preserve">إن الأختلاف في  نسب عزل هذه الأنواع البكتيرية ربما يعود إلى </w:t>
      </w:r>
      <w:r w:rsidR="0067545A" w:rsidRPr="00067A6B">
        <w:rPr>
          <w:rFonts w:ascii="Times New Roman" w:hAnsi="Times New Roman" w:cs="Times New Roman" w:hint="cs"/>
          <w:sz w:val="24"/>
          <w:szCs w:val="24"/>
          <w:rtl/>
          <w:lang w:bidi="ar-IQ"/>
        </w:rPr>
        <w:t xml:space="preserve">إختلاف أماكن أخذ المسحات ففي دراسة أجريت من قبل </w:t>
      </w:r>
      <w:r w:rsidR="0067545A" w:rsidRPr="00067A6B">
        <w:rPr>
          <w:rFonts w:ascii="Times New Roman" w:hAnsi="Times New Roman" w:cs="Times New Roman"/>
          <w:sz w:val="24"/>
          <w:szCs w:val="24"/>
          <w:lang w:bidi="ar-IQ"/>
        </w:rPr>
        <w:t>(21)</w:t>
      </w:r>
      <w:r w:rsidR="00B00D57" w:rsidRPr="00067A6B">
        <w:rPr>
          <w:rFonts w:ascii="Times New Roman" w:hAnsi="Times New Roman" w:cs="Times New Roman" w:hint="cs"/>
          <w:sz w:val="24"/>
          <w:szCs w:val="24"/>
          <w:rtl/>
        </w:rPr>
        <w:t xml:space="preserve"> أكد خلالها إلى أن نسبة عزلاته من المكورات العنقودية الذهبية</w:t>
      </w:r>
    </w:p>
    <w:p w:rsidR="00B00D57" w:rsidRPr="00067A6B" w:rsidRDefault="00B00D57" w:rsidP="00067A6B">
      <w:pPr>
        <w:spacing w:after="0" w:line="240" w:lineRule="auto"/>
        <w:jc w:val="both"/>
        <w:rPr>
          <w:rFonts w:ascii="Times New Roman" w:hAnsi="Times New Roman" w:cs="Times New Roman"/>
          <w:sz w:val="24"/>
          <w:szCs w:val="24"/>
          <w:rtl/>
        </w:rPr>
      </w:pPr>
      <w:r w:rsidRPr="00067A6B">
        <w:rPr>
          <w:rFonts w:ascii="Times New Roman" w:hAnsi="Times New Roman" w:cs="Times New Roman" w:hint="cs"/>
          <w:sz w:val="24"/>
          <w:szCs w:val="24"/>
          <w:rtl/>
        </w:rPr>
        <w:t xml:space="preserve"> </w:t>
      </w:r>
      <w:r w:rsidR="0067545A" w:rsidRPr="00067A6B">
        <w:rPr>
          <w:rFonts w:ascii="Times New Roman" w:hAnsi="Times New Roman" w:cs="Times New Roman" w:hint="cs"/>
          <w:sz w:val="24"/>
          <w:szCs w:val="24"/>
          <w:rtl/>
        </w:rPr>
        <w:t xml:space="preserve"> </w:t>
      </w:r>
      <w:r w:rsidRPr="00067A6B">
        <w:rPr>
          <w:rFonts w:ascii="Times New Roman" w:hAnsi="Times New Roman" w:cs="Times New Roman"/>
          <w:i/>
          <w:iCs/>
          <w:sz w:val="24"/>
          <w:szCs w:val="24"/>
        </w:rPr>
        <w:t>Staphylococcus aureus</w:t>
      </w:r>
      <w:r w:rsidR="0067545A" w:rsidRPr="00067A6B">
        <w:rPr>
          <w:rFonts w:ascii="Times New Roman" w:hAnsi="Times New Roman" w:cs="Times New Roman" w:hint="cs"/>
          <w:sz w:val="24"/>
          <w:szCs w:val="24"/>
          <w:rtl/>
          <w:lang w:bidi="ar-IQ"/>
        </w:rPr>
        <w:t xml:space="preserve"> </w:t>
      </w:r>
      <w:r w:rsidRPr="00067A6B">
        <w:rPr>
          <w:rFonts w:ascii="Times New Roman" w:hAnsi="Times New Roman" w:cs="Times New Roman" w:hint="cs"/>
          <w:sz w:val="24"/>
          <w:szCs w:val="24"/>
          <w:rtl/>
          <w:lang w:bidi="ar-IQ"/>
        </w:rPr>
        <w:t xml:space="preserve">قد بلغت </w:t>
      </w:r>
      <w:r w:rsidRPr="00067A6B">
        <w:rPr>
          <w:rFonts w:ascii="Times New Roman" w:hAnsi="Times New Roman" w:cs="Times New Roman"/>
          <w:sz w:val="24"/>
          <w:szCs w:val="24"/>
        </w:rPr>
        <w:t>( %60)</w:t>
      </w:r>
      <w:r w:rsidRPr="00067A6B">
        <w:rPr>
          <w:rFonts w:ascii="Times New Roman" w:hAnsi="Times New Roman" w:cs="Times New Roman" w:hint="cs"/>
          <w:sz w:val="24"/>
          <w:szCs w:val="24"/>
          <w:rtl/>
        </w:rPr>
        <w:t xml:space="preserve"> والمعزولة من التقرحات الشريانية والسكرية </w:t>
      </w:r>
      <w:r w:rsidRPr="00067A6B">
        <w:rPr>
          <w:rFonts w:ascii="Times New Roman" w:hAnsi="Times New Roman" w:cs="Times New Roman"/>
          <w:sz w:val="24"/>
          <w:szCs w:val="24"/>
        </w:rPr>
        <w:t xml:space="preserve">(Arterial and diabetic ulcers) </w:t>
      </w:r>
      <w:r w:rsidRPr="00067A6B">
        <w:rPr>
          <w:rFonts w:ascii="Times New Roman" w:hAnsi="Times New Roman" w:cs="Times New Roman" w:hint="cs"/>
          <w:sz w:val="24"/>
          <w:szCs w:val="24"/>
          <w:rtl/>
        </w:rPr>
        <w:t xml:space="preserve"> في حين عزل النوع نفسه  بنسبة </w:t>
      </w:r>
      <w:r w:rsidRPr="00067A6B">
        <w:rPr>
          <w:rFonts w:ascii="Times New Roman" w:hAnsi="Times New Roman" w:cs="Times New Roman"/>
          <w:sz w:val="24"/>
          <w:szCs w:val="24"/>
        </w:rPr>
        <w:t>( %20)</w:t>
      </w:r>
      <w:r w:rsidRPr="00067A6B">
        <w:rPr>
          <w:rFonts w:ascii="Times New Roman" w:hAnsi="Times New Roman" w:cs="Times New Roman" w:hint="cs"/>
          <w:sz w:val="24"/>
          <w:szCs w:val="24"/>
          <w:rtl/>
        </w:rPr>
        <w:t xml:space="preserve"> من التقرحات الوريدية </w:t>
      </w:r>
      <w:r w:rsidRPr="00067A6B">
        <w:rPr>
          <w:rFonts w:ascii="Times New Roman" w:hAnsi="Times New Roman" w:cs="Times New Roman"/>
          <w:sz w:val="24"/>
          <w:szCs w:val="24"/>
        </w:rPr>
        <w:t>(Venous ulcers)</w:t>
      </w:r>
      <w:r w:rsidRPr="00067A6B">
        <w:rPr>
          <w:rFonts w:ascii="Times New Roman" w:hAnsi="Times New Roman" w:cs="Times New Roman" w:hint="cs"/>
          <w:sz w:val="24"/>
          <w:szCs w:val="24"/>
          <w:rtl/>
        </w:rPr>
        <w:t xml:space="preserve"> هذه الدراسة تبين </w:t>
      </w:r>
      <w:r w:rsidR="008E3479" w:rsidRPr="00067A6B">
        <w:rPr>
          <w:rFonts w:ascii="Times New Roman" w:hAnsi="Times New Roman" w:cs="Times New Roman" w:hint="cs"/>
          <w:sz w:val="24"/>
          <w:szCs w:val="24"/>
          <w:rtl/>
        </w:rPr>
        <w:t xml:space="preserve">أن إختلاف نسب العزل ممكن أن يقع على مستوى النوع البكتيري الواحد. كما أن زيادة ظاهرة المقاومة للمضادات الحيوية من قبل بعض الأنواع البكتيرية هي الأخرى قد أدت إلى زيادة انتشار نوع بكتيري معين دون الآخر </w:t>
      </w:r>
      <w:r w:rsidR="008E3479" w:rsidRPr="00067A6B">
        <w:rPr>
          <w:rFonts w:ascii="Times New Roman" w:hAnsi="Times New Roman" w:cs="Times New Roman"/>
          <w:sz w:val="24"/>
          <w:szCs w:val="24"/>
        </w:rPr>
        <w:t>(22)</w:t>
      </w:r>
      <w:r w:rsidR="008E3479" w:rsidRPr="00067A6B">
        <w:rPr>
          <w:rFonts w:ascii="Times New Roman" w:hAnsi="Times New Roman" w:cs="Times New Roman" w:hint="cs"/>
          <w:sz w:val="24"/>
          <w:szCs w:val="24"/>
          <w:rtl/>
        </w:rPr>
        <w:t xml:space="preserve">. ففي دراسة أجراها الباحث </w:t>
      </w:r>
      <w:r w:rsidR="008E3479" w:rsidRPr="00067A6B">
        <w:rPr>
          <w:rFonts w:ascii="Times New Roman" w:hAnsi="Times New Roman" w:cs="Times New Roman"/>
          <w:sz w:val="24"/>
          <w:szCs w:val="24"/>
        </w:rPr>
        <w:t>(23)</w:t>
      </w:r>
      <w:r w:rsidR="008E3479" w:rsidRPr="00067A6B">
        <w:rPr>
          <w:rFonts w:ascii="Times New Roman" w:hAnsi="Times New Roman" w:cs="Times New Roman" w:hint="cs"/>
          <w:sz w:val="24"/>
          <w:szCs w:val="24"/>
          <w:rtl/>
        </w:rPr>
        <w:t xml:space="preserve"> </w:t>
      </w:r>
      <w:r w:rsidR="003305FD" w:rsidRPr="00067A6B">
        <w:rPr>
          <w:rFonts w:ascii="Times New Roman" w:hAnsi="Times New Roman" w:cs="Times New Roman" w:hint="cs"/>
          <w:sz w:val="24"/>
          <w:szCs w:val="24"/>
          <w:rtl/>
        </w:rPr>
        <w:t>تمكن خلالها</w:t>
      </w:r>
      <w:r w:rsidR="005A0742" w:rsidRPr="00067A6B">
        <w:rPr>
          <w:rFonts w:ascii="Times New Roman" w:hAnsi="Times New Roman" w:cs="Times New Roman" w:hint="cs"/>
          <w:sz w:val="24"/>
          <w:szCs w:val="24"/>
          <w:rtl/>
        </w:rPr>
        <w:t xml:space="preserve"> من</w:t>
      </w:r>
      <w:r w:rsidR="003305FD" w:rsidRPr="00067A6B">
        <w:rPr>
          <w:rFonts w:ascii="Times New Roman" w:hAnsi="Times New Roman" w:cs="Times New Roman" w:hint="cs"/>
          <w:sz w:val="24"/>
          <w:szCs w:val="24"/>
          <w:rtl/>
        </w:rPr>
        <w:t xml:space="preserve"> عزل جنس المكورات العنقودية الذهبية المقاومة للمثي</w:t>
      </w:r>
      <w:r w:rsidR="005A0742" w:rsidRPr="00067A6B">
        <w:rPr>
          <w:rFonts w:ascii="Times New Roman" w:hAnsi="Times New Roman" w:cs="Times New Roman" w:hint="cs"/>
          <w:sz w:val="24"/>
          <w:szCs w:val="24"/>
          <w:rtl/>
        </w:rPr>
        <w:t xml:space="preserve">سيلين </w:t>
      </w:r>
      <w:r w:rsidR="003305FD" w:rsidRPr="00067A6B">
        <w:rPr>
          <w:rFonts w:ascii="Times New Roman" w:hAnsi="Times New Roman" w:cs="Times New Roman" w:hint="cs"/>
          <w:sz w:val="24"/>
          <w:szCs w:val="24"/>
          <w:rtl/>
        </w:rPr>
        <w:t xml:space="preserve"> </w:t>
      </w:r>
      <w:r w:rsidR="005A0742" w:rsidRPr="00067A6B">
        <w:rPr>
          <w:rFonts w:ascii="Times New Roman" w:hAnsi="Times New Roman" w:cs="Times New Roman"/>
          <w:sz w:val="24"/>
          <w:szCs w:val="24"/>
        </w:rPr>
        <w:t>(MRSA))</w:t>
      </w:r>
      <w:r w:rsidR="003305FD" w:rsidRPr="00067A6B">
        <w:rPr>
          <w:rFonts w:ascii="Times New Roman" w:hAnsi="Times New Roman" w:cs="Times New Roman" w:hint="cs"/>
          <w:sz w:val="24"/>
          <w:szCs w:val="24"/>
          <w:rtl/>
        </w:rPr>
        <w:t xml:space="preserve"> </w:t>
      </w:r>
      <w:r w:rsidR="003305FD" w:rsidRPr="00067A6B">
        <w:rPr>
          <w:rFonts w:ascii="Times New Roman" w:hAnsi="Times New Roman" w:cs="Times New Roman"/>
          <w:i/>
          <w:iCs/>
          <w:sz w:val="24"/>
          <w:szCs w:val="24"/>
        </w:rPr>
        <w:t>Staphylococcus</w:t>
      </w:r>
      <w:r w:rsidR="005A0742" w:rsidRPr="00067A6B">
        <w:rPr>
          <w:rFonts w:ascii="Times New Roman" w:hAnsi="Times New Roman" w:cs="Times New Roman"/>
          <w:i/>
          <w:iCs/>
          <w:sz w:val="24"/>
          <w:szCs w:val="24"/>
        </w:rPr>
        <w:t xml:space="preserve"> aureus</w:t>
      </w:r>
      <w:r w:rsidR="003305FD" w:rsidRPr="00067A6B">
        <w:rPr>
          <w:rFonts w:ascii="Times New Roman" w:hAnsi="Times New Roman" w:cs="Times New Roman"/>
          <w:i/>
          <w:iCs/>
          <w:sz w:val="24"/>
          <w:szCs w:val="24"/>
        </w:rPr>
        <w:t xml:space="preserve"> </w:t>
      </w:r>
      <w:r w:rsidR="005A0742" w:rsidRPr="00067A6B">
        <w:rPr>
          <w:rFonts w:ascii="Times New Roman" w:hAnsi="Times New Roman" w:cs="Times New Roman" w:hint="cs"/>
          <w:sz w:val="24"/>
          <w:szCs w:val="24"/>
          <w:rtl/>
        </w:rPr>
        <w:t xml:space="preserve"> </w:t>
      </w:r>
      <w:r w:rsidR="005A0742" w:rsidRPr="00067A6B">
        <w:rPr>
          <w:rFonts w:ascii="Times New Roman" w:hAnsi="Times New Roman" w:cs="Times New Roman"/>
          <w:sz w:val="24"/>
          <w:szCs w:val="24"/>
        </w:rPr>
        <w:t>(methicillin resistant</w:t>
      </w:r>
      <w:r w:rsidR="005A0742" w:rsidRPr="00067A6B">
        <w:rPr>
          <w:rFonts w:ascii="Times New Roman" w:hAnsi="Times New Roman" w:cs="Times New Roman" w:hint="cs"/>
          <w:i/>
          <w:iCs/>
          <w:sz w:val="24"/>
          <w:szCs w:val="24"/>
          <w:rtl/>
        </w:rPr>
        <w:t xml:space="preserve"> </w:t>
      </w:r>
      <w:r w:rsidR="005A0742" w:rsidRPr="00067A6B">
        <w:rPr>
          <w:rFonts w:ascii="Times New Roman" w:hAnsi="Times New Roman" w:cs="Times New Roman" w:hint="cs"/>
          <w:sz w:val="24"/>
          <w:szCs w:val="24"/>
          <w:rtl/>
        </w:rPr>
        <w:t xml:space="preserve">بنسبة بلغت </w:t>
      </w:r>
      <w:r w:rsidR="005A0742" w:rsidRPr="00067A6B">
        <w:rPr>
          <w:rFonts w:ascii="Times New Roman" w:hAnsi="Times New Roman" w:cs="Times New Roman"/>
          <w:sz w:val="24"/>
          <w:szCs w:val="24"/>
        </w:rPr>
        <w:t xml:space="preserve">% 50) </w:t>
      </w:r>
      <w:r w:rsidR="005A0742" w:rsidRPr="00067A6B">
        <w:rPr>
          <w:rFonts w:ascii="Times New Roman" w:hAnsi="Times New Roman" w:cs="Times New Roman" w:hint="cs"/>
          <w:sz w:val="24"/>
          <w:szCs w:val="24"/>
          <w:rtl/>
        </w:rPr>
        <w:t xml:space="preserve">) من المرضى الذين يعانون من تقرح الساق وهذا ماأكده الباحث </w:t>
      </w:r>
      <w:r w:rsidR="005A0742" w:rsidRPr="00067A6B">
        <w:rPr>
          <w:rFonts w:ascii="Times New Roman" w:hAnsi="Times New Roman" w:cs="Times New Roman"/>
          <w:sz w:val="24"/>
          <w:szCs w:val="24"/>
        </w:rPr>
        <w:t>(24)</w:t>
      </w:r>
      <w:r w:rsidR="005A0742" w:rsidRPr="00067A6B">
        <w:rPr>
          <w:rFonts w:ascii="Times New Roman" w:hAnsi="Times New Roman" w:cs="Times New Roman" w:hint="cs"/>
          <w:sz w:val="24"/>
          <w:szCs w:val="24"/>
          <w:rtl/>
        </w:rPr>
        <w:t xml:space="preserve"> </w:t>
      </w:r>
      <w:r w:rsidR="00EA2109" w:rsidRPr="00067A6B">
        <w:rPr>
          <w:rFonts w:ascii="Times New Roman" w:hAnsi="Times New Roman" w:cs="Times New Roman" w:hint="cs"/>
          <w:sz w:val="24"/>
          <w:szCs w:val="24"/>
          <w:rtl/>
        </w:rPr>
        <w:t xml:space="preserve">الذي تمكن من عزل النوع نفسه بنسبة </w:t>
      </w:r>
      <w:r w:rsidR="00EA2109" w:rsidRPr="00067A6B">
        <w:rPr>
          <w:rFonts w:ascii="Times New Roman" w:hAnsi="Times New Roman" w:cs="Times New Roman"/>
          <w:sz w:val="24"/>
          <w:szCs w:val="24"/>
        </w:rPr>
        <w:t>(% 40)</w:t>
      </w:r>
      <w:r w:rsidR="00EA2109" w:rsidRPr="00067A6B">
        <w:rPr>
          <w:rFonts w:ascii="Times New Roman" w:hAnsi="Times New Roman" w:cs="Times New Roman" w:hint="cs"/>
          <w:sz w:val="24"/>
          <w:szCs w:val="24"/>
          <w:rtl/>
        </w:rPr>
        <w:t xml:space="preserve"> ممن هم يعانون من تقرح القدم الناتج عن مرض السكري. وربما هناك مسببات أخرى جعلت من بكتريا المكورات العنقودية الذهبية </w:t>
      </w:r>
      <w:r w:rsidR="00EA2109" w:rsidRPr="00067A6B">
        <w:rPr>
          <w:rFonts w:ascii="Times New Roman" w:hAnsi="Times New Roman" w:cs="Times New Roman"/>
          <w:i/>
          <w:iCs/>
          <w:sz w:val="24"/>
          <w:szCs w:val="24"/>
        </w:rPr>
        <w:t>Staphylococcus aureus</w:t>
      </w:r>
      <w:r w:rsidR="00EA2109" w:rsidRPr="00067A6B">
        <w:rPr>
          <w:rFonts w:ascii="Times New Roman" w:hAnsi="Times New Roman" w:cs="Times New Roman" w:hint="cs"/>
          <w:sz w:val="24"/>
          <w:szCs w:val="24"/>
          <w:rtl/>
        </w:rPr>
        <w:t xml:space="preserve"> هي الأكثر شيوعاً في نتائج الدراسة الحالية ومنها أنتشارها الواسع في البيئة ولما تتصف به الصالات من سوء إتباع الوسائل الصحية في النظافة وكذلك كثرة الزحام مما له الأثر البالغ في زيادة أنتشار الجراثيم.</w:t>
      </w:r>
    </w:p>
    <w:p w:rsidR="00067A6B" w:rsidRDefault="00067A6B" w:rsidP="00F5247B">
      <w:pPr>
        <w:jc w:val="center"/>
        <w:rPr>
          <w:rFonts w:ascii="Times New Roman" w:hAnsi="Times New Roman" w:cs="Times New Roman"/>
          <w:sz w:val="28"/>
          <w:szCs w:val="28"/>
          <w:rtl/>
          <w:lang w:bidi="ar-IQ"/>
        </w:rPr>
      </w:pPr>
    </w:p>
    <w:p w:rsidR="00067A6B" w:rsidRDefault="00067A6B" w:rsidP="00F5247B">
      <w:pPr>
        <w:jc w:val="center"/>
        <w:rPr>
          <w:rFonts w:ascii="Times New Roman" w:hAnsi="Times New Roman" w:cs="Times New Roman"/>
          <w:sz w:val="28"/>
          <w:szCs w:val="28"/>
          <w:rtl/>
          <w:lang w:bidi="ar-IQ"/>
        </w:rPr>
      </w:pPr>
    </w:p>
    <w:p w:rsidR="000F543C" w:rsidRPr="00067A6B" w:rsidRDefault="000F543C" w:rsidP="00067A6B">
      <w:pPr>
        <w:spacing w:after="0" w:line="240" w:lineRule="auto"/>
        <w:jc w:val="center"/>
        <w:rPr>
          <w:rFonts w:ascii="Times New Roman" w:hAnsi="Times New Roman" w:cs="Times New Roman"/>
          <w:sz w:val="24"/>
          <w:szCs w:val="24"/>
          <w:rtl/>
          <w:lang w:bidi="ar-IQ"/>
        </w:rPr>
      </w:pPr>
      <w:r w:rsidRPr="00067A6B">
        <w:rPr>
          <w:rFonts w:ascii="Times New Roman" w:hAnsi="Times New Roman" w:cs="Times New Roman" w:hint="cs"/>
          <w:sz w:val="24"/>
          <w:szCs w:val="24"/>
          <w:rtl/>
          <w:lang w:bidi="ar-IQ"/>
        </w:rPr>
        <w:lastRenderedPageBreak/>
        <w:t>جدول رقم (</w:t>
      </w:r>
      <w:r w:rsidR="00C66165" w:rsidRPr="00067A6B">
        <w:rPr>
          <w:rFonts w:ascii="Times New Roman" w:hAnsi="Times New Roman" w:cs="Times New Roman"/>
          <w:sz w:val="24"/>
          <w:szCs w:val="24"/>
          <w:lang w:bidi="ar-IQ"/>
        </w:rPr>
        <w:t>3</w:t>
      </w:r>
      <w:r w:rsidRPr="00067A6B">
        <w:rPr>
          <w:rFonts w:ascii="Times New Roman" w:hAnsi="Times New Roman" w:cs="Times New Roman" w:hint="cs"/>
          <w:sz w:val="24"/>
          <w:szCs w:val="24"/>
          <w:rtl/>
          <w:lang w:bidi="ar-IQ"/>
        </w:rPr>
        <w:t>) نسب عزل الانواع الجرثومية من مسحات الجروح.</w:t>
      </w:r>
    </w:p>
    <w:tbl>
      <w:tblPr>
        <w:tblStyle w:val="a5"/>
        <w:bidiVisual/>
        <w:tblW w:w="0" w:type="auto"/>
        <w:jc w:val="center"/>
        <w:tblLook w:val="04A0"/>
      </w:tblPr>
      <w:tblGrid>
        <w:gridCol w:w="4019"/>
        <w:gridCol w:w="1985"/>
        <w:gridCol w:w="1701"/>
      </w:tblGrid>
      <w:tr w:rsidR="000F543C" w:rsidRPr="00067A6B" w:rsidTr="00FA3F2B">
        <w:trPr>
          <w:jc w:val="center"/>
        </w:trPr>
        <w:tc>
          <w:tcPr>
            <w:tcW w:w="4019" w:type="dxa"/>
            <w:shd w:val="clear" w:color="auto" w:fill="A6A6A6" w:themeFill="background1" w:themeFillShade="A6"/>
          </w:tcPr>
          <w:p w:rsidR="000F543C" w:rsidRPr="00067A6B" w:rsidRDefault="000F543C" w:rsidP="00067A6B">
            <w:pPr>
              <w:tabs>
                <w:tab w:val="center" w:pos="1901"/>
                <w:tab w:val="right" w:pos="3803"/>
              </w:tabs>
              <w:jc w:val="center"/>
              <w:rPr>
                <w:rFonts w:ascii="Times New Roman" w:hAnsi="Times New Roman" w:cs="Times New Roman"/>
                <w:sz w:val="24"/>
                <w:szCs w:val="24"/>
                <w:rtl/>
                <w:lang w:bidi="ar-IQ"/>
              </w:rPr>
            </w:pPr>
            <w:r w:rsidRPr="00067A6B">
              <w:rPr>
                <w:rFonts w:ascii="Times New Roman" w:hAnsi="Times New Roman" w:cs="Times New Roman" w:hint="cs"/>
                <w:sz w:val="24"/>
                <w:szCs w:val="24"/>
                <w:rtl/>
                <w:lang w:bidi="ar-IQ"/>
              </w:rPr>
              <w:t>الانواع الجرثومية</w:t>
            </w:r>
          </w:p>
        </w:tc>
        <w:tc>
          <w:tcPr>
            <w:tcW w:w="1985" w:type="dxa"/>
            <w:shd w:val="clear" w:color="auto" w:fill="A6A6A6" w:themeFill="background1" w:themeFillShade="A6"/>
          </w:tcPr>
          <w:p w:rsidR="000F543C" w:rsidRPr="00067A6B" w:rsidRDefault="000F543C" w:rsidP="00067A6B">
            <w:pPr>
              <w:jc w:val="center"/>
              <w:rPr>
                <w:rFonts w:ascii="Times New Roman" w:hAnsi="Times New Roman" w:cs="Times New Roman"/>
                <w:sz w:val="24"/>
                <w:szCs w:val="24"/>
                <w:rtl/>
                <w:lang w:bidi="ar-IQ"/>
              </w:rPr>
            </w:pPr>
            <w:r w:rsidRPr="00067A6B">
              <w:rPr>
                <w:rFonts w:ascii="Times New Roman" w:hAnsi="Times New Roman" w:cs="Times New Roman" w:hint="cs"/>
                <w:sz w:val="24"/>
                <w:szCs w:val="24"/>
                <w:rtl/>
                <w:lang w:bidi="ar-IQ"/>
              </w:rPr>
              <w:t>عدد العزلات</w:t>
            </w:r>
          </w:p>
        </w:tc>
        <w:tc>
          <w:tcPr>
            <w:tcW w:w="1701" w:type="dxa"/>
            <w:shd w:val="clear" w:color="auto" w:fill="A6A6A6" w:themeFill="background1" w:themeFillShade="A6"/>
          </w:tcPr>
          <w:p w:rsidR="000F543C" w:rsidRPr="00067A6B" w:rsidRDefault="000F543C" w:rsidP="00067A6B">
            <w:pPr>
              <w:jc w:val="center"/>
              <w:rPr>
                <w:rFonts w:ascii="Times New Roman" w:hAnsi="Times New Roman" w:cs="Times New Roman"/>
                <w:sz w:val="24"/>
                <w:szCs w:val="24"/>
                <w:rtl/>
                <w:lang w:bidi="ar-IQ"/>
              </w:rPr>
            </w:pPr>
            <w:r w:rsidRPr="00067A6B">
              <w:rPr>
                <w:rFonts w:ascii="Times New Roman" w:hAnsi="Times New Roman" w:cs="Times New Roman" w:hint="cs"/>
                <w:sz w:val="24"/>
                <w:szCs w:val="24"/>
                <w:rtl/>
                <w:lang w:bidi="ar-IQ"/>
              </w:rPr>
              <w:t>نسبة العزل</w:t>
            </w:r>
          </w:p>
        </w:tc>
      </w:tr>
      <w:tr w:rsidR="000F543C" w:rsidRPr="00067A6B" w:rsidTr="00FA3F2B">
        <w:trPr>
          <w:jc w:val="center"/>
        </w:trPr>
        <w:tc>
          <w:tcPr>
            <w:tcW w:w="4019" w:type="dxa"/>
          </w:tcPr>
          <w:p w:rsidR="000F543C" w:rsidRPr="00067A6B" w:rsidRDefault="00896AF5" w:rsidP="00067A6B">
            <w:pPr>
              <w:jc w:val="center"/>
              <w:rPr>
                <w:rFonts w:ascii="Times New Roman" w:hAnsi="Times New Roman" w:cs="Times New Roman"/>
                <w:sz w:val="24"/>
                <w:szCs w:val="24"/>
              </w:rPr>
            </w:pPr>
            <w:r w:rsidRPr="00067A6B">
              <w:rPr>
                <w:rFonts w:ascii="Times New Roman" w:hAnsi="Times New Roman" w:cs="Times New Roman"/>
                <w:sz w:val="24"/>
                <w:szCs w:val="24"/>
              </w:rPr>
              <w:t>Staphylococcus aureus</w:t>
            </w:r>
          </w:p>
        </w:tc>
        <w:tc>
          <w:tcPr>
            <w:tcW w:w="1985" w:type="dxa"/>
          </w:tcPr>
          <w:p w:rsidR="000F543C" w:rsidRPr="00067A6B" w:rsidRDefault="00896AF5" w:rsidP="00067A6B">
            <w:pPr>
              <w:jc w:val="center"/>
              <w:rPr>
                <w:rFonts w:ascii="Times New Roman" w:hAnsi="Times New Roman" w:cs="Times New Roman"/>
                <w:sz w:val="24"/>
                <w:szCs w:val="24"/>
              </w:rPr>
            </w:pPr>
            <w:r w:rsidRPr="00067A6B">
              <w:rPr>
                <w:rFonts w:ascii="Times New Roman" w:hAnsi="Times New Roman" w:cs="Times New Roman"/>
                <w:sz w:val="24"/>
                <w:szCs w:val="24"/>
              </w:rPr>
              <w:t>15</w:t>
            </w:r>
          </w:p>
        </w:tc>
        <w:tc>
          <w:tcPr>
            <w:tcW w:w="1701" w:type="dxa"/>
          </w:tcPr>
          <w:p w:rsidR="000F543C" w:rsidRPr="00067A6B" w:rsidRDefault="00896AF5" w:rsidP="00067A6B">
            <w:pPr>
              <w:jc w:val="center"/>
              <w:rPr>
                <w:rFonts w:ascii="Times New Roman" w:hAnsi="Times New Roman" w:cs="Times New Roman"/>
                <w:sz w:val="24"/>
                <w:szCs w:val="24"/>
                <w:rtl/>
              </w:rPr>
            </w:pPr>
            <w:r w:rsidRPr="00067A6B">
              <w:rPr>
                <w:rFonts w:ascii="Times New Roman" w:hAnsi="Times New Roman" w:cs="Times New Roman"/>
                <w:sz w:val="24"/>
                <w:szCs w:val="24"/>
              </w:rPr>
              <w:t>57.6</w:t>
            </w:r>
            <w:r w:rsidR="00813B6B" w:rsidRPr="00067A6B">
              <w:rPr>
                <w:rFonts w:ascii="Times New Roman" w:hAnsi="Times New Roman" w:cs="Times New Roman" w:hint="cs"/>
                <w:sz w:val="24"/>
                <w:szCs w:val="24"/>
                <w:rtl/>
              </w:rPr>
              <w:t>%</w:t>
            </w:r>
          </w:p>
        </w:tc>
      </w:tr>
      <w:tr w:rsidR="00666954" w:rsidRPr="00067A6B" w:rsidTr="00FA3F2B">
        <w:trPr>
          <w:jc w:val="center"/>
        </w:trPr>
        <w:tc>
          <w:tcPr>
            <w:tcW w:w="4019" w:type="dxa"/>
          </w:tcPr>
          <w:p w:rsidR="00666954" w:rsidRPr="00067A6B" w:rsidRDefault="00666954" w:rsidP="00067A6B">
            <w:pPr>
              <w:jc w:val="center"/>
              <w:rPr>
                <w:rFonts w:ascii="Times New Roman" w:hAnsi="Times New Roman" w:cs="Times New Roman"/>
                <w:sz w:val="24"/>
                <w:szCs w:val="24"/>
              </w:rPr>
            </w:pPr>
            <w:r w:rsidRPr="00067A6B">
              <w:rPr>
                <w:rFonts w:ascii="Times New Roman" w:hAnsi="Times New Roman" w:cs="Times New Roman"/>
                <w:sz w:val="24"/>
                <w:szCs w:val="24"/>
              </w:rPr>
              <w:t>Staphylococcus epidermidis</w:t>
            </w:r>
          </w:p>
        </w:tc>
        <w:tc>
          <w:tcPr>
            <w:tcW w:w="1985" w:type="dxa"/>
          </w:tcPr>
          <w:p w:rsidR="00666954" w:rsidRPr="00067A6B" w:rsidRDefault="00666954" w:rsidP="00067A6B">
            <w:pPr>
              <w:jc w:val="center"/>
              <w:rPr>
                <w:rFonts w:ascii="Times New Roman" w:hAnsi="Times New Roman" w:cs="Times New Roman"/>
                <w:sz w:val="24"/>
                <w:szCs w:val="24"/>
              </w:rPr>
            </w:pPr>
            <w:r w:rsidRPr="00067A6B">
              <w:rPr>
                <w:rFonts w:ascii="Times New Roman" w:hAnsi="Times New Roman" w:cs="Times New Roman"/>
                <w:sz w:val="24"/>
                <w:szCs w:val="24"/>
              </w:rPr>
              <w:t>1</w:t>
            </w:r>
          </w:p>
        </w:tc>
        <w:tc>
          <w:tcPr>
            <w:tcW w:w="1701" w:type="dxa"/>
          </w:tcPr>
          <w:p w:rsidR="00666954" w:rsidRPr="00067A6B" w:rsidRDefault="00666954" w:rsidP="00067A6B">
            <w:pPr>
              <w:jc w:val="center"/>
              <w:rPr>
                <w:rFonts w:ascii="Times New Roman" w:hAnsi="Times New Roman" w:cs="Times New Roman"/>
                <w:sz w:val="24"/>
                <w:szCs w:val="24"/>
              </w:rPr>
            </w:pPr>
            <w:r w:rsidRPr="00067A6B">
              <w:rPr>
                <w:rFonts w:ascii="Times New Roman" w:hAnsi="Times New Roman" w:cs="Times New Roman"/>
                <w:sz w:val="24"/>
                <w:szCs w:val="24"/>
              </w:rPr>
              <w:t>3.84</w:t>
            </w:r>
            <w:r w:rsidR="00813B6B" w:rsidRPr="00067A6B">
              <w:rPr>
                <w:rFonts w:ascii="Times New Roman" w:hAnsi="Times New Roman" w:cs="Times New Roman" w:hint="cs"/>
                <w:sz w:val="24"/>
                <w:szCs w:val="24"/>
                <w:rtl/>
              </w:rPr>
              <w:t>%</w:t>
            </w:r>
          </w:p>
        </w:tc>
      </w:tr>
      <w:tr w:rsidR="00666954" w:rsidRPr="00067A6B" w:rsidTr="00FA3F2B">
        <w:trPr>
          <w:jc w:val="center"/>
        </w:trPr>
        <w:tc>
          <w:tcPr>
            <w:tcW w:w="4019" w:type="dxa"/>
          </w:tcPr>
          <w:p w:rsidR="00666954" w:rsidRPr="00067A6B" w:rsidRDefault="00666954" w:rsidP="00067A6B">
            <w:pPr>
              <w:jc w:val="center"/>
              <w:rPr>
                <w:rFonts w:ascii="Times New Roman" w:hAnsi="Times New Roman" w:cs="Times New Roman"/>
                <w:sz w:val="24"/>
                <w:szCs w:val="24"/>
                <w:rtl/>
              </w:rPr>
            </w:pPr>
            <w:r w:rsidRPr="00067A6B">
              <w:rPr>
                <w:rFonts w:ascii="Times New Roman" w:hAnsi="Times New Roman" w:cs="Times New Roman"/>
                <w:sz w:val="24"/>
                <w:szCs w:val="24"/>
                <w:lang w:bidi="ar-IQ"/>
              </w:rPr>
              <w:t>Klebsiella sp</w:t>
            </w:r>
          </w:p>
        </w:tc>
        <w:tc>
          <w:tcPr>
            <w:tcW w:w="1985"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6</w:t>
            </w:r>
          </w:p>
        </w:tc>
        <w:tc>
          <w:tcPr>
            <w:tcW w:w="1701"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23.07</w:t>
            </w:r>
            <w:r w:rsidR="00813B6B" w:rsidRPr="00067A6B">
              <w:rPr>
                <w:rFonts w:ascii="Times New Roman" w:hAnsi="Times New Roman" w:cs="Times New Roman" w:hint="cs"/>
                <w:sz w:val="24"/>
                <w:szCs w:val="24"/>
                <w:rtl/>
              </w:rPr>
              <w:t>%</w:t>
            </w:r>
          </w:p>
        </w:tc>
      </w:tr>
      <w:tr w:rsidR="00666954" w:rsidRPr="00067A6B" w:rsidTr="00FA3F2B">
        <w:trPr>
          <w:jc w:val="center"/>
        </w:trPr>
        <w:tc>
          <w:tcPr>
            <w:tcW w:w="4019" w:type="dxa"/>
          </w:tcPr>
          <w:p w:rsidR="00666954" w:rsidRPr="00067A6B" w:rsidRDefault="00666954" w:rsidP="00067A6B">
            <w:pPr>
              <w:jc w:val="center"/>
              <w:rPr>
                <w:rFonts w:ascii="Times New Roman" w:hAnsi="Times New Roman" w:cs="Times New Roman"/>
                <w:sz w:val="24"/>
                <w:szCs w:val="24"/>
              </w:rPr>
            </w:pPr>
            <w:r w:rsidRPr="00067A6B">
              <w:rPr>
                <w:rFonts w:ascii="Times New Roman" w:hAnsi="Times New Roman" w:cs="Times New Roman"/>
                <w:sz w:val="24"/>
                <w:szCs w:val="24"/>
              </w:rPr>
              <w:t>Citrobacter</w:t>
            </w:r>
            <w:r w:rsidR="002422EB" w:rsidRPr="00067A6B">
              <w:rPr>
                <w:rFonts w:ascii="Times New Roman" w:hAnsi="Times New Roman" w:cs="Times New Roman"/>
                <w:sz w:val="24"/>
                <w:szCs w:val="24"/>
              </w:rPr>
              <w:t xml:space="preserve"> freundii</w:t>
            </w:r>
          </w:p>
        </w:tc>
        <w:tc>
          <w:tcPr>
            <w:tcW w:w="1985"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2</w:t>
            </w:r>
          </w:p>
        </w:tc>
        <w:tc>
          <w:tcPr>
            <w:tcW w:w="1701"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7.6</w:t>
            </w:r>
            <w:r w:rsidR="00813B6B" w:rsidRPr="00067A6B">
              <w:rPr>
                <w:rFonts w:ascii="Times New Roman" w:hAnsi="Times New Roman" w:cs="Times New Roman" w:hint="cs"/>
                <w:sz w:val="24"/>
                <w:szCs w:val="24"/>
                <w:rtl/>
              </w:rPr>
              <w:t>%</w:t>
            </w:r>
          </w:p>
        </w:tc>
      </w:tr>
      <w:tr w:rsidR="00666954" w:rsidRPr="00067A6B" w:rsidTr="00FA3F2B">
        <w:trPr>
          <w:jc w:val="center"/>
        </w:trPr>
        <w:tc>
          <w:tcPr>
            <w:tcW w:w="4019" w:type="dxa"/>
          </w:tcPr>
          <w:p w:rsidR="00666954" w:rsidRPr="00067A6B" w:rsidRDefault="00666954" w:rsidP="00067A6B">
            <w:pPr>
              <w:jc w:val="center"/>
              <w:rPr>
                <w:rFonts w:ascii="Times New Roman" w:hAnsi="Times New Roman" w:cs="Times New Roman"/>
                <w:sz w:val="24"/>
                <w:szCs w:val="24"/>
              </w:rPr>
            </w:pPr>
            <w:r w:rsidRPr="00067A6B">
              <w:rPr>
                <w:rFonts w:ascii="Times New Roman" w:hAnsi="Times New Roman" w:cs="Times New Roman"/>
                <w:sz w:val="24"/>
                <w:szCs w:val="24"/>
              </w:rPr>
              <w:t xml:space="preserve">Enterobacter </w:t>
            </w:r>
            <w:r w:rsidR="002422EB" w:rsidRPr="00067A6B">
              <w:rPr>
                <w:rFonts w:ascii="Times New Roman" w:hAnsi="Times New Roman" w:cs="Times New Roman"/>
                <w:sz w:val="24"/>
                <w:szCs w:val="24"/>
              </w:rPr>
              <w:t>aerogenes</w:t>
            </w:r>
          </w:p>
        </w:tc>
        <w:tc>
          <w:tcPr>
            <w:tcW w:w="1985"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2</w:t>
            </w:r>
          </w:p>
        </w:tc>
        <w:tc>
          <w:tcPr>
            <w:tcW w:w="1701" w:type="dxa"/>
          </w:tcPr>
          <w:p w:rsidR="00666954" w:rsidRPr="00067A6B" w:rsidRDefault="00FA3F2B" w:rsidP="00067A6B">
            <w:pPr>
              <w:jc w:val="center"/>
              <w:rPr>
                <w:rFonts w:ascii="Times New Roman" w:hAnsi="Times New Roman" w:cs="Times New Roman"/>
                <w:sz w:val="24"/>
                <w:szCs w:val="24"/>
              </w:rPr>
            </w:pPr>
            <w:r w:rsidRPr="00067A6B">
              <w:rPr>
                <w:rFonts w:ascii="Times New Roman" w:hAnsi="Times New Roman" w:cs="Times New Roman"/>
                <w:sz w:val="24"/>
                <w:szCs w:val="24"/>
              </w:rPr>
              <w:t>7.6</w:t>
            </w:r>
            <w:r w:rsidR="00813B6B" w:rsidRPr="00067A6B">
              <w:rPr>
                <w:rFonts w:ascii="Times New Roman" w:hAnsi="Times New Roman" w:cs="Times New Roman" w:hint="cs"/>
                <w:sz w:val="24"/>
                <w:szCs w:val="24"/>
                <w:rtl/>
              </w:rPr>
              <w:t>%</w:t>
            </w:r>
          </w:p>
        </w:tc>
      </w:tr>
    </w:tbl>
    <w:p w:rsidR="00D63662" w:rsidRDefault="00D63662" w:rsidP="00A16408">
      <w:pPr>
        <w:spacing w:after="0" w:line="240" w:lineRule="auto"/>
        <w:rPr>
          <w:rFonts w:ascii="Times New Roman" w:hAnsi="Times New Roman" w:cs="Times New Roman"/>
          <w:sz w:val="16"/>
          <w:szCs w:val="16"/>
          <w:rtl/>
        </w:rPr>
      </w:pPr>
    </w:p>
    <w:p w:rsidR="00A16408" w:rsidRPr="00A16408" w:rsidRDefault="00A16408" w:rsidP="00A16408">
      <w:pPr>
        <w:spacing w:after="0" w:line="240" w:lineRule="auto"/>
        <w:rPr>
          <w:rFonts w:ascii="Times New Roman" w:hAnsi="Times New Roman" w:cs="Times New Roman"/>
          <w:sz w:val="16"/>
          <w:szCs w:val="16"/>
          <w:rtl/>
        </w:rPr>
      </w:pPr>
    </w:p>
    <w:p w:rsidR="00840891" w:rsidRPr="00A16408" w:rsidRDefault="006435E2" w:rsidP="00A16408">
      <w:pPr>
        <w:spacing w:after="0" w:line="240" w:lineRule="auto"/>
        <w:rPr>
          <w:rFonts w:ascii="Times New Roman" w:hAnsi="Times New Roman" w:cs="Times New Roman"/>
          <w:b/>
          <w:bCs/>
          <w:sz w:val="28"/>
          <w:szCs w:val="28"/>
          <w:lang w:bidi="ar-IQ"/>
        </w:rPr>
      </w:pPr>
      <w:r w:rsidRPr="00A16408">
        <w:rPr>
          <w:rFonts w:ascii="Times New Roman" w:hAnsi="Times New Roman" w:cs="Times New Roman"/>
          <w:b/>
          <w:bCs/>
          <w:sz w:val="28"/>
          <w:szCs w:val="28"/>
          <w:rtl/>
        </w:rPr>
        <w:t xml:space="preserve">حساسية </w:t>
      </w:r>
      <w:r w:rsidR="00840891" w:rsidRPr="00A16408">
        <w:rPr>
          <w:rFonts w:ascii="Times New Roman" w:hAnsi="Times New Roman" w:cs="Times New Roman"/>
          <w:b/>
          <w:bCs/>
          <w:sz w:val="28"/>
          <w:szCs w:val="28"/>
          <w:rtl/>
        </w:rPr>
        <w:t>المكورات العنقودية الذهبية</w:t>
      </w:r>
      <w:r w:rsidRPr="00A16408">
        <w:rPr>
          <w:rFonts w:ascii="Times New Roman" w:hAnsi="Times New Roman" w:cs="Times New Roman"/>
          <w:b/>
          <w:bCs/>
          <w:sz w:val="28"/>
          <w:szCs w:val="28"/>
          <w:rtl/>
        </w:rPr>
        <w:t xml:space="preserve"> لمضادات الحياة</w:t>
      </w:r>
    </w:p>
    <w:p w:rsidR="00840891" w:rsidRPr="00A16408" w:rsidRDefault="00840891" w:rsidP="00A16408">
      <w:pPr>
        <w:spacing w:after="0" w:line="240" w:lineRule="auto"/>
        <w:jc w:val="both"/>
        <w:rPr>
          <w:rFonts w:ascii="Times New Roman" w:hAnsi="Times New Roman" w:cs="Times New Roman"/>
          <w:sz w:val="24"/>
          <w:szCs w:val="24"/>
          <w:rtl/>
          <w:lang w:bidi="ar-IQ"/>
        </w:rPr>
      </w:pPr>
      <w:r w:rsidRPr="00A16408">
        <w:rPr>
          <w:rFonts w:ascii="Times New Roman" w:hAnsi="Times New Roman" w:cs="Times New Roman"/>
          <w:sz w:val="24"/>
          <w:szCs w:val="24"/>
          <w:rtl/>
          <w:lang w:bidi="ar-IQ"/>
        </w:rPr>
        <w:t>إن زيادة مقاومة الأنواع الجرثومية للمضادات الحيوية يعود إلى عدة عوامل والتي تشمل الأنتشار الواسع وأحياناً ال</w:t>
      </w:r>
      <w:r w:rsidR="000651B5" w:rsidRPr="00A16408">
        <w:rPr>
          <w:rFonts w:ascii="Times New Roman" w:hAnsi="Times New Roman" w:cs="Times New Roman" w:hint="cs"/>
          <w:sz w:val="24"/>
          <w:szCs w:val="24"/>
          <w:rtl/>
          <w:lang w:bidi="ar-IQ"/>
        </w:rPr>
        <w:t>ا</w:t>
      </w:r>
      <w:r w:rsidR="000651B5" w:rsidRPr="00A16408">
        <w:rPr>
          <w:rFonts w:ascii="Times New Roman" w:hAnsi="Times New Roman" w:cs="Times New Roman"/>
          <w:sz w:val="24"/>
          <w:szCs w:val="24"/>
          <w:rtl/>
          <w:lang w:bidi="ar-IQ"/>
        </w:rPr>
        <w:t xml:space="preserve">ستعمال </w:t>
      </w:r>
      <w:r w:rsidR="000651B5" w:rsidRPr="00A16408">
        <w:rPr>
          <w:rFonts w:ascii="Times New Roman" w:hAnsi="Times New Roman" w:cs="Times New Roman" w:hint="cs"/>
          <w:sz w:val="24"/>
          <w:szCs w:val="24"/>
          <w:rtl/>
          <w:lang w:bidi="ar-IQ"/>
        </w:rPr>
        <w:t>العشوائي</w:t>
      </w:r>
      <w:r w:rsidRPr="00A16408">
        <w:rPr>
          <w:rFonts w:ascii="Times New Roman" w:hAnsi="Times New Roman" w:cs="Times New Roman"/>
          <w:sz w:val="24"/>
          <w:szCs w:val="24"/>
          <w:rtl/>
          <w:lang w:bidi="ar-IQ"/>
        </w:rPr>
        <w:t xml:space="preserve"> للمضادات الحيوية </w:t>
      </w:r>
      <w:r w:rsidRPr="00A16408">
        <w:rPr>
          <w:rFonts w:ascii="Times New Roman" w:hAnsi="Times New Roman" w:cs="Times New Roman"/>
          <w:sz w:val="24"/>
          <w:szCs w:val="24"/>
          <w:lang w:bidi="ar-IQ"/>
        </w:rPr>
        <w:t>(</w:t>
      </w:r>
      <w:r w:rsidR="00EA2109" w:rsidRPr="00A16408">
        <w:rPr>
          <w:rFonts w:ascii="Times New Roman" w:hAnsi="Times New Roman" w:cs="Times New Roman"/>
          <w:sz w:val="24"/>
          <w:szCs w:val="24"/>
          <w:lang w:bidi="ar-IQ"/>
        </w:rPr>
        <w:t>25</w:t>
      </w:r>
      <w:r w:rsidRPr="00A16408">
        <w:rPr>
          <w:rFonts w:ascii="Times New Roman" w:hAnsi="Times New Roman" w:cs="Times New Roman"/>
          <w:sz w:val="24"/>
          <w:szCs w:val="24"/>
          <w:lang w:bidi="ar-IQ"/>
        </w:rPr>
        <w:t>)</w:t>
      </w:r>
      <w:r w:rsidRPr="00A16408">
        <w:rPr>
          <w:rFonts w:ascii="Times New Roman" w:hAnsi="Times New Roman" w:cs="Times New Roman"/>
          <w:sz w:val="24"/>
          <w:szCs w:val="24"/>
          <w:rtl/>
          <w:lang w:bidi="ar-IQ"/>
        </w:rPr>
        <w:t xml:space="preserve"> ومن خلال دراستنا لحساسية عزلات المكورات العنقودية الذهبية للمضادات الحيوية وجدنا وكما هو مبين في </w:t>
      </w:r>
      <w:r w:rsidR="00CA7A77" w:rsidRPr="00A16408">
        <w:rPr>
          <w:rFonts w:ascii="Times New Roman" w:hAnsi="Times New Roman" w:cs="Times New Roman" w:hint="cs"/>
          <w:sz w:val="24"/>
          <w:szCs w:val="24"/>
          <w:rtl/>
          <w:lang w:bidi="ar-IQ"/>
        </w:rPr>
        <w:t>جدول</w:t>
      </w:r>
      <w:r w:rsidRPr="00A16408">
        <w:rPr>
          <w:rFonts w:ascii="Times New Roman" w:hAnsi="Times New Roman" w:cs="Times New Roman"/>
          <w:sz w:val="24"/>
          <w:szCs w:val="24"/>
          <w:rtl/>
          <w:lang w:bidi="ar-IQ"/>
        </w:rPr>
        <w:t xml:space="preserve"> رقم </w:t>
      </w:r>
      <w:r w:rsidRPr="00A16408">
        <w:rPr>
          <w:rFonts w:ascii="Times New Roman" w:hAnsi="Times New Roman" w:cs="Times New Roman"/>
          <w:sz w:val="24"/>
          <w:szCs w:val="24"/>
          <w:lang w:bidi="ar-IQ"/>
        </w:rPr>
        <w:t>(</w:t>
      </w:r>
      <w:r w:rsidR="00CA7A77" w:rsidRPr="00A16408">
        <w:rPr>
          <w:rFonts w:ascii="Times New Roman" w:hAnsi="Times New Roman" w:cs="Times New Roman"/>
          <w:sz w:val="24"/>
          <w:szCs w:val="24"/>
          <w:lang w:bidi="ar-IQ"/>
        </w:rPr>
        <w:t>4</w:t>
      </w:r>
      <w:r w:rsidRPr="00A16408">
        <w:rPr>
          <w:rFonts w:ascii="Times New Roman" w:hAnsi="Times New Roman" w:cs="Times New Roman"/>
          <w:sz w:val="24"/>
          <w:szCs w:val="24"/>
          <w:lang w:bidi="ar-IQ"/>
        </w:rPr>
        <w:t>)</w:t>
      </w:r>
      <w:r w:rsidRPr="00A16408">
        <w:rPr>
          <w:rFonts w:ascii="Times New Roman" w:hAnsi="Times New Roman" w:cs="Times New Roman"/>
          <w:sz w:val="24"/>
          <w:szCs w:val="24"/>
          <w:rtl/>
          <w:lang w:bidi="ar-IQ"/>
        </w:rPr>
        <w:t xml:space="preserve"> إن نسب العزلات المقاومة كانت كبيرة مقارنةً بالعزلات الحساسة. هذا وكانت أعلى نسبة مقاومة حصلنا عليها لعزلات الدراسة للبنسيلينات </w:t>
      </w:r>
      <w:r w:rsidRPr="00A16408">
        <w:rPr>
          <w:rFonts w:ascii="Times New Roman" w:hAnsi="Times New Roman" w:cs="Times New Roman"/>
          <w:sz w:val="24"/>
          <w:szCs w:val="24"/>
          <w:lang w:bidi="ar-IQ"/>
        </w:rPr>
        <w:t>(Penicillins)</w:t>
      </w:r>
      <w:r w:rsidRPr="00A16408">
        <w:rPr>
          <w:rFonts w:ascii="Times New Roman" w:hAnsi="Times New Roman" w:cs="Times New Roman"/>
          <w:sz w:val="24"/>
          <w:szCs w:val="24"/>
          <w:rtl/>
          <w:lang w:bidi="ar-IQ"/>
        </w:rPr>
        <w:t xml:space="preserve"> حيث بلغت نسبة عزلات المكورات العنقودية الذهبية المقاومة للأمبيسيلين </w:t>
      </w:r>
      <w:r w:rsidRPr="00A16408">
        <w:rPr>
          <w:rFonts w:ascii="Times New Roman" w:hAnsi="Times New Roman" w:cs="Times New Roman"/>
          <w:sz w:val="24"/>
          <w:szCs w:val="24"/>
          <w:lang w:bidi="ar-IQ"/>
        </w:rPr>
        <w:t>(Ampicillin)</w:t>
      </w:r>
      <w:r w:rsidRPr="00A16408">
        <w:rPr>
          <w:rFonts w:ascii="Times New Roman" w:hAnsi="Times New Roman" w:cs="Times New Roman"/>
          <w:sz w:val="24"/>
          <w:szCs w:val="24"/>
          <w:rtl/>
          <w:lang w:bidi="ar-IQ"/>
        </w:rPr>
        <w:t xml:space="preserve"> حوالي </w:t>
      </w:r>
      <w:r w:rsidRPr="00A16408">
        <w:rPr>
          <w:rFonts w:ascii="Times New Roman" w:hAnsi="Times New Roman" w:cs="Times New Roman"/>
          <w:sz w:val="24"/>
          <w:szCs w:val="24"/>
          <w:lang w:bidi="ar-IQ"/>
        </w:rPr>
        <w:t>(%</w:t>
      </w:r>
      <w:r w:rsidR="00CA0706" w:rsidRPr="00A16408">
        <w:rPr>
          <w:rFonts w:ascii="Times New Roman" w:hAnsi="Times New Roman" w:cs="Times New Roman"/>
          <w:sz w:val="24"/>
          <w:szCs w:val="24"/>
          <w:lang w:bidi="ar-IQ"/>
        </w:rPr>
        <w:t>86</w:t>
      </w:r>
      <w:r w:rsidRPr="00A16408">
        <w:rPr>
          <w:rFonts w:ascii="Times New Roman" w:hAnsi="Times New Roman" w:cs="Times New Roman"/>
          <w:sz w:val="24"/>
          <w:szCs w:val="24"/>
          <w:lang w:bidi="ar-IQ"/>
        </w:rPr>
        <w:t>)</w:t>
      </w:r>
      <w:r w:rsidRPr="00A16408">
        <w:rPr>
          <w:rFonts w:ascii="Times New Roman" w:hAnsi="Times New Roman" w:cs="Times New Roman"/>
          <w:sz w:val="24"/>
          <w:szCs w:val="24"/>
          <w:rtl/>
          <w:lang w:bidi="ar-IQ"/>
        </w:rPr>
        <w:t xml:space="preserve"> وإن هذا مقارب لما توصل إليه الباحث أپلبام </w:t>
      </w:r>
      <w:r w:rsidRPr="00A16408">
        <w:rPr>
          <w:rFonts w:ascii="Times New Roman" w:hAnsi="Times New Roman" w:cs="Times New Roman"/>
          <w:sz w:val="24"/>
          <w:szCs w:val="24"/>
          <w:lang w:bidi="ar-IQ"/>
        </w:rPr>
        <w:t>(</w:t>
      </w:r>
      <w:r w:rsidR="00EA2109" w:rsidRPr="00A16408">
        <w:rPr>
          <w:rFonts w:ascii="Times New Roman" w:hAnsi="Times New Roman" w:cs="Times New Roman"/>
          <w:sz w:val="24"/>
          <w:szCs w:val="24"/>
          <w:lang w:bidi="ar-IQ"/>
        </w:rPr>
        <w:t>26</w:t>
      </w:r>
      <w:r w:rsidRPr="00A16408">
        <w:rPr>
          <w:rFonts w:ascii="Times New Roman" w:hAnsi="Times New Roman" w:cs="Times New Roman"/>
          <w:sz w:val="24"/>
          <w:szCs w:val="24"/>
          <w:lang w:bidi="ar-IQ"/>
        </w:rPr>
        <w:t>)</w:t>
      </w:r>
      <w:r w:rsidRPr="00A16408">
        <w:rPr>
          <w:rFonts w:ascii="Times New Roman" w:hAnsi="Times New Roman" w:cs="Times New Roman"/>
          <w:sz w:val="24"/>
          <w:szCs w:val="24"/>
          <w:rtl/>
          <w:lang w:bidi="ar-IQ"/>
        </w:rPr>
        <w:t xml:space="preserve"> </w:t>
      </w:r>
      <w:r w:rsidR="006D41F7" w:rsidRPr="00A16408">
        <w:rPr>
          <w:rFonts w:ascii="Times New Roman" w:hAnsi="Times New Roman" w:cs="Times New Roman"/>
          <w:sz w:val="24"/>
          <w:szCs w:val="24"/>
          <w:rtl/>
          <w:lang w:bidi="ar-IQ"/>
        </w:rPr>
        <w:t xml:space="preserve">حيث وجد بأن حوالي </w:t>
      </w:r>
      <w:r w:rsidR="006D41F7" w:rsidRPr="00A16408">
        <w:rPr>
          <w:rFonts w:ascii="Times New Roman" w:hAnsi="Times New Roman" w:cs="Times New Roman"/>
          <w:sz w:val="24"/>
          <w:szCs w:val="24"/>
          <w:lang w:bidi="ar-IQ"/>
        </w:rPr>
        <w:t>(%80)</w:t>
      </w:r>
      <w:r w:rsidR="006D41F7" w:rsidRPr="00A16408">
        <w:rPr>
          <w:rFonts w:ascii="Times New Roman" w:hAnsi="Times New Roman" w:cs="Times New Roman"/>
          <w:sz w:val="24"/>
          <w:szCs w:val="24"/>
          <w:rtl/>
          <w:lang w:bidi="ar-IQ"/>
        </w:rPr>
        <w:t xml:space="preserve"> من عزلاته من المكورات العنقودية الذهبية كانت مقاومة للبنسيلين وكذلك ماوجده </w:t>
      </w:r>
      <w:r w:rsidR="006D41F7" w:rsidRPr="00A16408">
        <w:rPr>
          <w:rFonts w:ascii="Times New Roman" w:hAnsi="Times New Roman" w:cs="Times New Roman"/>
          <w:sz w:val="24"/>
          <w:szCs w:val="24"/>
          <w:lang w:bidi="ar-IQ"/>
        </w:rPr>
        <w:t>(</w:t>
      </w:r>
      <w:r w:rsidR="00F837F1" w:rsidRPr="00A16408">
        <w:rPr>
          <w:rFonts w:ascii="Times New Roman" w:hAnsi="Times New Roman" w:cs="Times New Roman"/>
          <w:sz w:val="24"/>
          <w:szCs w:val="24"/>
          <w:lang w:bidi="ar-IQ"/>
        </w:rPr>
        <w:t>10</w:t>
      </w:r>
      <w:r w:rsidR="006D41F7" w:rsidRPr="00A16408">
        <w:rPr>
          <w:rFonts w:ascii="Times New Roman" w:hAnsi="Times New Roman" w:cs="Times New Roman"/>
          <w:sz w:val="24"/>
          <w:szCs w:val="24"/>
          <w:lang w:bidi="ar-IQ"/>
        </w:rPr>
        <w:t>)</w:t>
      </w:r>
      <w:r w:rsidR="006D41F7" w:rsidRPr="00A16408">
        <w:rPr>
          <w:rFonts w:ascii="Times New Roman" w:hAnsi="Times New Roman" w:cs="Times New Roman"/>
          <w:sz w:val="24"/>
          <w:szCs w:val="24"/>
          <w:rtl/>
          <w:lang w:bidi="ar-IQ"/>
        </w:rPr>
        <w:t xml:space="preserve"> فقد أشار إلى أن نسبة المقاومة بين عزلاته للبنسيلين كانت كبيرة حوالي </w:t>
      </w:r>
      <w:r w:rsidR="006D41F7" w:rsidRPr="00A16408">
        <w:rPr>
          <w:rFonts w:ascii="Times New Roman" w:hAnsi="Times New Roman" w:cs="Times New Roman"/>
          <w:sz w:val="24"/>
          <w:szCs w:val="24"/>
          <w:lang w:bidi="ar-IQ"/>
        </w:rPr>
        <w:t>(%95.8)</w:t>
      </w:r>
      <w:r w:rsidR="006D41F7" w:rsidRPr="00A16408">
        <w:rPr>
          <w:rFonts w:ascii="Times New Roman" w:hAnsi="Times New Roman" w:cs="Times New Roman"/>
          <w:sz w:val="24"/>
          <w:szCs w:val="24"/>
          <w:rtl/>
          <w:lang w:bidi="ar-IQ"/>
        </w:rPr>
        <w:t xml:space="preserve"> وكذلك الأمبيسيلين إذ بلغت حوالي </w:t>
      </w:r>
      <w:r w:rsidR="006D41F7" w:rsidRPr="00A16408">
        <w:rPr>
          <w:rFonts w:ascii="Times New Roman" w:hAnsi="Times New Roman" w:cs="Times New Roman"/>
          <w:sz w:val="24"/>
          <w:szCs w:val="24"/>
          <w:lang w:bidi="ar-IQ"/>
        </w:rPr>
        <w:t>(%89.6)</w:t>
      </w:r>
      <w:r w:rsidR="006D41F7" w:rsidRPr="00A16408">
        <w:rPr>
          <w:rFonts w:ascii="Times New Roman" w:hAnsi="Times New Roman" w:cs="Times New Roman"/>
          <w:sz w:val="24"/>
          <w:szCs w:val="24"/>
          <w:rtl/>
          <w:lang w:bidi="ar-IQ"/>
        </w:rPr>
        <w:t xml:space="preserve"> وتعزى مقاومة المكورات العنقودية الذهبية للبنسيلينات إلى إفرازها لأنزيم البنسيلينيز </w:t>
      </w:r>
      <w:r w:rsidR="006D41F7" w:rsidRPr="00A16408">
        <w:rPr>
          <w:rFonts w:ascii="Times New Roman" w:hAnsi="Times New Roman" w:cs="Times New Roman"/>
          <w:sz w:val="24"/>
          <w:szCs w:val="24"/>
          <w:lang w:bidi="ar-IQ"/>
        </w:rPr>
        <w:t>(penicillinase)</w:t>
      </w:r>
      <w:r w:rsidR="006D41F7" w:rsidRPr="00A16408">
        <w:rPr>
          <w:rFonts w:ascii="Times New Roman" w:hAnsi="Times New Roman" w:cs="Times New Roman"/>
          <w:sz w:val="24"/>
          <w:szCs w:val="24"/>
          <w:rtl/>
          <w:lang w:bidi="ar-IQ"/>
        </w:rPr>
        <w:t xml:space="preserve"> أو البيتالاكتاميز </w:t>
      </w:r>
      <w:r w:rsidR="006D41F7" w:rsidRPr="00A16408">
        <w:rPr>
          <w:rFonts w:ascii="Times New Roman" w:hAnsi="Times New Roman" w:cs="Times New Roman"/>
          <w:sz w:val="24"/>
          <w:szCs w:val="24"/>
          <w:lang w:bidi="ar-IQ"/>
        </w:rPr>
        <w:t>(beta-lactamase)</w:t>
      </w:r>
      <w:r w:rsidR="006D41F7" w:rsidRPr="00A16408">
        <w:rPr>
          <w:rFonts w:ascii="Times New Roman" w:hAnsi="Times New Roman" w:cs="Times New Roman"/>
          <w:sz w:val="24"/>
          <w:szCs w:val="24"/>
          <w:rtl/>
          <w:lang w:bidi="ar-IQ"/>
        </w:rPr>
        <w:t xml:space="preserve"> ويشفر له بواسطة الجين </w:t>
      </w:r>
      <w:r w:rsidR="006D41F7" w:rsidRPr="00A16408">
        <w:rPr>
          <w:rFonts w:ascii="Times New Roman" w:hAnsi="Times New Roman" w:cs="Times New Roman"/>
          <w:sz w:val="24"/>
          <w:szCs w:val="24"/>
          <w:lang w:bidi="ar-IQ"/>
        </w:rPr>
        <w:t>(blaZ)</w:t>
      </w:r>
      <w:r w:rsidR="006D41F7" w:rsidRPr="00A16408">
        <w:rPr>
          <w:rFonts w:ascii="Times New Roman" w:hAnsi="Times New Roman" w:cs="Times New Roman"/>
          <w:sz w:val="24"/>
          <w:szCs w:val="24"/>
          <w:rtl/>
          <w:lang w:bidi="ar-IQ"/>
        </w:rPr>
        <w:t xml:space="preserve"> ويصنع هذا الأنزيم عند تعرض المكورات العنقودية لمضادات البيتا لاكتام </w:t>
      </w:r>
      <w:r w:rsidR="006D41F7" w:rsidRPr="00A16408">
        <w:rPr>
          <w:rFonts w:ascii="Times New Roman" w:hAnsi="Times New Roman" w:cs="Times New Roman"/>
          <w:sz w:val="24"/>
          <w:szCs w:val="24"/>
          <w:lang w:bidi="ar-IQ"/>
        </w:rPr>
        <w:t>(beta-lactam)</w:t>
      </w:r>
      <w:r w:rsidR="006D41F7" w:rsidRPr="00A16408">
        <w:rPr>
          <w:rFonts w:ascii="Times New Roman" w:hAnsi="Times New Roman" w:cs="Times New Roman"/>
          <w:sz w:val="24"/>
          <w:szCs w:val="24"/>
          <w:rtl/>
          <w:lang w:bidi="ar-IQ"/>
        </w:rPr>
        <w:t xml:space="preserve"> إذ يعمل هذا الأنزيم على تحلل حلقة البيتا-لاكتام محولاً إياه إلى الشكل غير الفعال </w:t>
      </w:r>
      <w:r w:rsidR="006D41F7" w:rsidRPr="00A16408">
        <w:rPr>
          <w:rFonts w:ascii="Times New Roman" w:hAnsi="Times New Roman" w:cs="Times New Roman"/>
          <w:sz w:val="24"/>
          <w:szCs w:val="24"/>
          <w:lang w:bidi="ar-IQ"/>
        </w:rPr>
        <w:t>(beta-lactam inactive)</w:t>
      </w:r>
      <w:r w:rsidR="006D41F7" w:rsidRPr="00A16408">
        <w:rPr>
          <w:rFonts w:ascii="Times New Roman" w:hAnsi="Times New Roman" w:cs="Times New Roman"/>
          <w:sz w:val="24"/>
          <w:szCs w:val="24"/>
          <w:rtl/>
          <w:lang w:bidi="ar-IQ"/>
        </w:rPr>
        <w:t xml:space="preserve"> </w:t>
      </w:r>
      <w:r w:rsidR="006D41F7" w:rsidRPr="00A16408">
        <w:rPr>
          <w:rFonts w:ascii="Times New Roman" w:hAnsi="Times New Roman" w:cs="Times New Roman"/>
          <w:sz w:val="24"/>
          <w:szCs w:val="24"/>
          <w:lang w:bidi="ar-IQ"/>
        </w:rPr>
        <w:t>(</w:t>
      </w:r>
      <w:r w:rsidR="00F837F1" w:rsidRPr="00A16408">
        <w:rPr>
          <w:rFonts w:ascii="Times New Roman" w:hAnsi="Times New Roman" w:cs="Times New Roman"/>
          <w:sz w:val="24"/>
          <w:szCs w:val="24"/>
          <w:lang w:bidi="ar-IQ"/>
        </w:rPr>
        <w:t>2</w:t>
      </w:r>
      <w:r w:rsidR="00EA2109" w:rsidRPr="00A16408">
        <w:rPr>
          <w:rFonts w:ascii="Times New Roman" w:hAnsi="Times New Roman" w:cs="Times New Roman"/>
          <w:sz w:val="24"/>
          <w:szCs w:val="24"/>
          <w:lang w:bidi="ar-IQ"/>
        </w:rPr>
        <w:t>7</w:t>
      </w:r>
      <w:r w:rsidR="00657BBD" w:rsidRPr="00A16408">
        <w:rPr>
          <w:rFonts w:ascii="Times New Roman" w:hAnsi="Times New Roman" w:cs="Times New Roman"/>
          <w:sz w:val="24"/>
          <w:szCs w:val="24"/>
          <w:lang w:bidi="ar-IQ"/>
        </w:rPr>
        <w:t>)</w:t>
      </w:r>
      <w:r w:rsidR="00F837F1" w:rsidRPr="00A16408">
        <w:rPr>
          <w:rFonts w:ascii="Times New Roman" w:hAnsi="Times New Roman" w:cs="Times New Roman" w:hint="cs"/>
          <w:sz w:val="24"/>
          <w:szCs w:val="24"/>
          <w:rtl/>
          <w:lang w:bidi="ar-IQ"/>
        </w:rPr>
        <w:t>.</w:t>
      </w:r>
      <w:r w:rsidR="00657BBD" w:rsidRPr="00A16408">
        <w:rPr>
          <w:rFonts w:ascii="Times New Roman" w:hAnsi="Times New Roman" w:cs="Times New Roman"/>
          <w:sz w:val="24"/>
          <w:szCs w:val="24"/>
          <w:rtl/>
          <w:lang w:bidi="ar-IQ"/>
        </w:rPr>
        <w:t xml:space="preserve"> </w:t>
      </w:r>
    </w:p>
    <w:p w:rsidR="00784539" w:rsidRPr="00A16408" w:rsidRDefault="00CA0706" w:rsidP="00A16408">
      <w:pPr>
        <w:spacing w:after="0" w:line="240" w:lineRule="auto"/>
        <w:jc w:val="both"/>
        <w:rPr>
          <w:rFonts w:ascii="Times New Roman" w:hAnsi="Times New Roman" w:cs="Times New Roman"/>
          <w:sz w:val="24"/>
          <w:szCs w:val="24"/>
          <w:rtl/>
        </w:rPr>
      </w:pPr>
      <w:r w:rsidRPr="00A16408">
        <w:rPr>
          <w:rFonts w:ascii="Times New Roman" w:hAnsi="Times New Roman" w:cs="Times New Roman" w:hint="cs"/>
          <w:sz w:val="24"/>
          <w:szCs w:val="24"/>
          <w:rtl/>
          <w:lang w:bidi="ar-IQ"/>
        </w:rPr>
        <w:t xml:space="preserve">وهناك أسباب أخرى للمقاومة مثلاً حدوث طفرة تلقائية بالحامض النووي الديوكسي </w:t>
      </w:r>
      <w:r w:rsidRPr="00A16408">
        <w:rPr>
          <w:rFonts w:ascii="Times New Roman" w:hAnsi="Times New Roman" w:cs="Times New Roman"/>
          <w:sz w:val="24"/>
          <w:szCs w:val="24"/>
          <w:lang w:bidi="ar-IQ"/>
        </w:rPr>
        <w:t>(DNA)</w:t>
      </w:r>
      <w:r w:rsidRPr="00A16408">
        <w:rPr>
          <w:rFonts w:ascii="Times New Roman" w:hAnsi="Times New Roman" w:cs="Times New Roman" w:hint="cs"/>
          <w:sz w:val="24"/>
          <w:szCs w:val="24"/>
          <w:rtl/>
        </w:rPr>
        <w:t xml:space="preserve"> نتيجة إدخال </w:t>
      </w:r>
      <w:r w:rsidRPr="00A16408">
        <w:rPr>
          <w:rFonts w:ascii="Times New Roman" w:hAnsi="Times New Roman" w:cs="Times New Roman"/>
          <w:sz w:val="24"/>
          <w:szCs w:val="24"/>
        </w:rPr>
        <w:t>(Insertion)</w:t>
      </w:r>
      <w:r w:rsidRPr="00A16408">
        <w:rPr>
          <w:rFonts w:ascii="Times New Roman" w:hAnsi="Times New Roman" w:cs="Times New Roman" w:hint="cs"/>
          <w:sz w:val="24"/>
          <w:szCs w:val="24"/>
          <w:rtl/>
        </w:rPr>
        <w:t xml:space="preserve"> , حذف </w:t>
      </w:r>
      <w:r w:rsidRPr="00A16408">
        <w:rPr>
          <w:rFonts w:ascii="Times New Roman" w:hAnsi="Times New Roman" w:cs="Times New Roman"/>
          <w:sz w:val="24"/>
          <w:szCs w:val="24"/>
        </w:rPr>
        <w:t>(Deletion)</w:t>
      </w:r>
      <w:r w:rsidRPr="00A16408">
        <w:rPr>
          <w:rFonts w:ascii="Times New Roman" w:hAnsi="Times New Roman" w:cs="Times New Roman" w:hint="cs"/>
          <w:sz w:val="24"/>
          <w:szCs w:val="24"/>
          <w:rtl/>
        </w:rPr>
        <w:t xml:space="preserve"> أو إستبدال </w:t>
      </w:r>
      <w:r w:rsidR="00130635" w:rsidRPr="00A16408">
        <w:rPr>
          <w:rFonts w:ascii="Times New Roman" w:hAnsi="Times New Roman" w:cs="Times New Roman"/>
          <w:sz w:val="24"/>
          <w:szCs w:val="24"/>
        </w:rPr>
        <w:t>(Substitution)</w:t>
      </w:r>
      <w:r w:rsidR="00130635" w:rsidRPr="00A16408">
        <w:rPr>
          <w:rFonts w:ascii="Times New Roman" w:hAnsi="Times New Roman" w:cs="Times New Roman" w:hint="cs"/>
          <w:sz w:val="24"/>
          <w:szCs w:val="24"/>
          <w:rtl/>
        </w:rPr>
        <w:t xml:space="preserve"> لنيوكليوتيد واحد أو أكثر ضمن المحتوى الوراثي </w:t>
      </w:r>
      <w:r w:rsidR="00130635" w:rsidRPr="00A16408">
        <w:rPr>
          <w:rFonts w:ascii="Times New Roman" w:hAnsi="Times New Roman" w:cs="Times New Roman"/>
          <w:sz w:val="24"/>
          <w:szCs w:val="24"/>
        </w:rPr>
        <w:t>(Genome)</w:t>
      </w:r>
      <w:r w:rsidR="00130635" w:rsidRPr="00A16408">
        <w:rPr>
          <w:rFonts w:ascii="Times New Roman" w:hAnsi="Times New Roman" w:cs="Times New Roman" w:hint="cs"/>
          <w:sz w:val="24"/>
          <w:szCs w:val="24"/>
          <w:rtl/>
        </w:rPr>
        <w:t xml:space="preserve"> للكائن الحي المجهري أو قلة نفاذية المضاد الحيوي خلال الغشاء الخلوي الخارجي مانعاً بذلك المضاد الحيوي من الوصول إلى الهدف </w:t>
      </w:r>
      <w:r w:rsidR="00130635" w:rsidRPr="00A16408">
        <w:rPr>
          <w:rFonts w:ascii="Times New Roman" w:hAnsi="Times New Roman" w:cs="Times New Roman"/>
          <w:sz w:val="24"/>
          <w:szCs w:val="24"/>
        </w:rPr>
        <w:t>(Penicillin binding proteins (PBP</w:t>
      </w:r>
      <w:r w:rsidR="00130635" w:rsidRPr="00A16408">
        <w:rPr>
          <w:rFonts w:ascii="Times New Roman" w:hAnsi="Times New Roman" w:cs="Times New Roman"/>
          <w:sz w:val="24"/>
          <w:szCs w:val="24"/>
          <w:vertAlign w:val="subscript"/>
        </w:rPr>
        <w:t>S</w:t>
      </w:r>
      <w:r w:rsidR="00130635" w:rsidRPr="00A16408">
        <w:rPr>
          <w:rFonts w:ascii="Times New Roman" w:hAnsi="Times New Roman" w:cs="Times New Roman"/>
          <w:sz w:val="24"/>
          <w:szCs w:val="24"/>
        </w:rPr>
        <w:t>))</w:t>
      </w:r>
      <w:r w:rsidR="00130635" w:rsidRPr="00A16408">
        <w:rPr>
          <w:rFonts w:ascii="Times New Roman" w:hAnsi="Times New Roman" w:cs="Times New Roman" w:hint="cs"/>
          <w:sz w:val="24"/>
          <w:szCs w:val="24"/>
          <w:rtl/>
        </w:rPr>
        <w:t xml:space="preserve"> </w:t>
      </w:r>
      <w:r w:rsidR="00784539" w:rsidRPr="00A16408">
        <w:rPr>
          <w:rFonts w:ascii="Times New Roman" w:hAnsi="Times New Roman" w:cs="Times New Roman" w:hint="cs"/>
          <w:sz w:val="24"/>
          <w:szCs w:val="24"/>
          <w:rtl/>
        </w:rPr>
        <w:t>وهي أنزيمات تشترك في بناء الجدار الخلوي البكتيري إضافةً لمحافظتها على الشكل الظاهري لها. لذا أوصي هنا إلى ضرورة إستخدام حامض الكلا</w:t>
      </w:r>
      <w:r w:rsidR="00784539" w:rsidRPr="00A16408">
        <w:rPr>
          <w:rFonts w:ascii="Times New Roman" w:hAnsi="Times New Roman" w:cs="Times New Roman"/>
          <w:sz w:val="24"/>
          <w:szCs w:val="24"/>
          <w:rtl/>
        </w:rPr>
        <w:t>ڤ</w:t>
      </w:r>
      <w:r w:rsidR="00784539" w:rsidRPr="00A16408">
        <w:rPr>
          <w:rFonts w:ascii="Times New Roman" w:hAnsi="Times New Roman" w:cs="Times New Roman" w:hint="cs"/>
          <w:sz w:val="24"/>
          <w:szCs w:val="24"/>
          <w:rtl/>
        </w:rPr>
        <w:t xml:space="preserve">ولانك </w:t>
      </w:r>
      <w:r w:rsidR="00784539" w:rsidRPr="00A16408">
        <w:rPr>
          <w:rFonts w:ascii="Times New Roman" w:hAnsi="Times New Roman" w:cs="Times New Roman"/>
          <w:sz w:val="24"/>
          <w:szCs w:val="24"/>
        </w:rPr>
        <w:t>(Clavulanic acid)</w:t>
      </w:r>
      <w:r w:rsidR="00784539" w:rsidRPr="00A16408">
        <w:rPr>
          <w:rFonts w:ascii="Times New Roman" w:hAnsi="Times New Roman" w:cs="Times New Roman" w:hint="cs"/>
          <w:sz w:val="24"/>
          <w:szCs w:val="24"/>
          <w:rtl/>
        </w:rPr>
        <w:t xml:space="preserve"> الذي يعمل كمثبط لأنزيم البيتا-لاكتاميز إذ يرتبط هذا الحامض بهذه الأنزيمات محولاً إياها إلى الشكل غير الفعال فهو يحمي بذلك المضادات الحيوية التي تعد المادة الأساس لهذه الأنزيمات.</w:t>
      </w:r>
      <w:r w:rsidR="00784539" w:rsidRPr="00A16408">
        <w:rPr>
          <w:rFonts w:ascii="Times New Roman" w:hAnsi="Times New Roman" w:cs="Times New Roman"/>
          <w:sz w:val="24"/>
          <w:szCs w:val="24"/>
        </w:rPr>
        <w:t>(</w:t>
      </w:r>
      <w:r w:rsidR="00EA2109" w:rsidRPr="00A16408">
        <w:rPr>
          <w:rFonts w:ascii="Times New Roman" w:hAnsi="Times New Roman" w:cs="Times New Roman"/>
          <w:sz w:val="24"/>
          <w:szCs w:val="24"/>
        </w:rPr>
        <w:t>28</w:t>
      </w:r>
      <w:r w:rsidR="00784539" w:rsidRPr="00A16408">
        <w:rPr>
          <w:rFonts w:ascii="Times New Roman" w:hAnsi="Times New Roman" w:cs="Times New Roman"/>
          <w:sz w:val="24"/>
          <w:szCs w:val="24"/>
        </w:rPr>
        <w:t>)</w:t>
      </w:r>
    </w:p>
    <w:p w:rsidR="007E2B83" w:rsidRDefault="00657BBD" w:rsidP="00A16408">
      <w:pPr>
        <w:spacing w:after="0" w:line="240" w:lineRule="auto"/>
        <w:jc w:val="both"/>
        <w:rPr>
          <w:rFonts w:ascii="Times New Roman" w:hAnsi="Times New Roman" w:cs="Times New Roman"/>
          <w:sz w:val="24"/>
          <w:szCs w:val="24"/>
          <w:rtl/>
        </w:rPr>
      </w:pPr>
      <w:r w:rsidRPr="00A16408">
        <w:rPr>
          <w:rFonts w:ascii="Times New Roman" w:hAnsi="Times New Roman" w:cs="Times New Roman"/>
          <w:sz w:val="24"/>
          <w:szCs w:val="24"/>
          <w:rtl/>
          <w:lang w:bidi="ar-IQ"/>
        </w:rPr>
        <w:t xml:space="preserve">هذا وقد أشار </w:t>
      </w:r>
      <w:r w:rsidRPr="00A16408">
        <w:rPr>
          <w:rFonts w:ascii="Times New Roman" w:hAnsi="Times New Roman" w:cs="Times New Roman"/>
          <w:sz w:val="24"/>
          <w:szCs w:val="24"/>
          <w:lang w:bidi="ar-IQ"/>
        </w:rPr>
        <w:t>(</w:t>
      </w:r>
      <w:r w:rsidR="00CC2CA6" w:rsidRPr="00A16408">
        <w:rPr>
          <w:rFonts w:ascii="Times New Roman" w:hAnsi="Times New Roman" w:cs="Times New Roman"/>
          <w:sz w:val="24"/>
          <w:szCs w:val="24"/>
          <w:lang w:bidi="ar-IQ"/>
        </w:rPr>
        <w:t>10</w:t>
      </w:r>
      <w:r w:rsidRPr="00A16408">
        <w:rPr>
          <w:rFonts w:ascii="Times New Roman" w:hAnsi="Times New Roman" w:cs="Times New Roman"/>
          <w:sz w:val="24"/>
          <w:szCs w:val="24"/>
          <w:lang w:bidi="ar-IQ"/>
        </w:rPr>
        <w:t>)</w:t>
      </w:r>
      <w:r w:rsidRPr="00A16408">
        <w:rPr>
          <w:rFonts w:ascii="Times New Roman" w:hAnsi="Times New Roman" w:cs="Times New Roman"/>
          <w:sz w:val="24"/>
          <w:szCs w:val="24"/>
          <w:rtl/>
          <w:lang w:bidi="ar-IQ"/>
        </w:rPr>
        <w:t xml:space="preserve"> إلى أن عزلاته من المكورات العنقودية الذهبية بدت مقاومة للتراسايكلين </w:t>
      </w:r>
      <w:r w:rsidRPr="00A16408">
        <w:rPr>
          <w:rFonts w:ascii="Times New Roman" w:hAnsi="Times New Roman" w:cs="Times New Roman"/>
          <w:sz w:val="24"/>
          <w:szCs w:val="24"/>
          <w:lang w:bidi="ar-IQ"/>
        </w:rPr>
        <w:t>(Tetracycline)</w:t>
      </w:r>
      <w:r w:rsidRPr="00A16408">
        <w:rPr>
          <w:rFonts w:ascii="Times New Roman" w:hAnsi="Times New Roman" w:cs="Times New Roman"/>
          <w:sz w:val="24"/>
          <w:szCs w:val="24"/>
          <w:rtl/>
          <w:lang w:bidi="ar-IQ"/>
        </w:rPr>
        <w:t xml:space="preserve"> بلغت حوالي </w:t>
      </w:r>
      <w:r w:rsidRPr="00A16408">
        <w:rPr>
          <w:rFonts w:ascii="Times New Roman" w:hAnsi="Times New Roman" w:cs="Times New Roman"/>
          <w:sz w:val="24"/>
          <w:szCs w:val="24"/>
          <w:lang w:bidi="ar-IQ"/>
        </w:rPr>
        <w:t>(</w:t>
      </w:r>
      <w:r w:rsidR="009D75C7" w:rsidRPr="00A16408">
        <w:rPr>
          <w:rFonts w:ascii="Times New Roman" w:hAnsi="Times New Roman" w:cs="Times New Roman"/>
          <w:sz w:val="24"/>
          <w:szCs w:val="24"/>
          <w:lang w:bidi="ar-IQ"/>
        </w:rPr>
        <w:t>%87.5)</w:t>
      </w:r>
      <w:r w:rsidRPr="00A16408">
        <w:rPr>
          <w:rFonts w:ascii="Times New Roman" w:hAnsi="Times New Roman" w:cs="Times New Roman"/>
          <w:sz w:val="24"/>
          <w:szCs w:val="24"/>
          <w:rtl/>
          <w:lang w:bidi="ar-IQ"/>
        </w:rPr>
        <w:t xml:space="preserve"> </w:t>
      </w:r>
      <w:r w:rsidR="009D75C7" w:rsidRPr="00A16408">
        <w:rPr>
          <w:rFonts w:ascii="Times New Roman" w:hAnsi="Times New Roman" w:cs="Times New Roman"/>
          <w:sz w:val="24"/>
          <w:szCs w:val="24"/>
          <w:rtl/>
          <w:lang w:bidi="ar-IQ"/>
        </w:rPr>
        <w:t xml:space="preserve">وهذا مقارب لما توصلنا إليه حيث بلغت نسبة العزلات المقاومة لهذا المضاد حوالي </w:t>
      </w:r>
      <w:r w:rsidR="009D75C7" w:rsidRPr="00A16408">
        <w:rPr>
          <w:rFonts w:ascii="Times New Roman" w:hAnsi="Times New Roman" w:cs="Times New Roman"/>
          <w:sz w:val="24"/>
          <w:szCs w:val="24"/>
          <w:lang w:bidi="ar-IQ"/>
        </w:rPr>
        <w:t>(%80)</w:t>
      </w:r>
      <w:r w:rsidR="009D75C7" w:rsidRPr="00A16408">
        <w:rPr>
          <w:rFonts w:ascii="Times New Roman" w:hAnsi="Times New Roman" w:cs="Times New Roman"/>
          <w:sz w:val="24"/>
          <w:szCs w:val="24"/>
          <w:rtl/>
          <w:lang w:bidi="ar-IQ"/>
        </w:rPr>
        <w:t xml:space="preserve"> كما وأن أعلى حساسية حصلنا عليها كانت لمضاد الجنتامايسين </w:t>
      </w:r>
      <w:r w:rsidR="009D75C7" w:rsidRPr="00A16408">
        <w:rPr>
          <w:rFonts w:ascii="Times New Roman" w:hAnsi="Times New Roman" w:cs="Times New Roman"/>
          <w:sz w:val="24"/>
          <w:szCs w:val="24"/>
          <w:lang w:bidi="ar-IQ"/>
        </w:rPr>
        <w:t>(Gentamicin)</w:t>
      </w:r>
      <w:r w:rsidR="009D75C7" w:rsidRPr="00A16408">
        <w:rPr>
          <w:rFonts w:ascii="Times New Roman" w:hAnsi="Times New Roman" w:cs="Times New Roman"/>
          <w:sz w:val="24"/>
          <w:szCs w:val="24"/>
          <w:rtl/>
          <w:lang w:bidi="ar-IQ"/>
        </w:rPr>
        <w:t xml:space="preserve"> حيث كانت حوالي </w:t>
      </w:r>
      <w:r w:rsidR="009D75C7" w:rsidRPr="00A16408">
        <w:rPr>
          <w:rFonts w:ascii="Times New Roman" w:hAnsi="Times New Roman" w:cs="Times New Roman"/>
          <w:sz w:val="24"/>
          <w:szCs w:val="24"/>
          <w:lang w:bidi="ar-IQ"/>
        </w:rPr>
        <w:t>(%85)</w:t>
      </w:r>
      <w:r w:rsidR="009D75C7" w:rsidRPr="00A16408">
        <w:rPr>
          <w:rFonts w:ascii="Times New Roman" w:hAnsi="Times New Roman" w:cs="Times New Roman"/>
          <w:sz w:val="24"/>
          <w:szCs w:val="24"/>
          <w:rtl/>
          <w:lang w:bidi="ar-IQ"/>
        </w:rPr>
        <w:t xml:space="preserve"> من عزلات المكورات العنقودية الذهبية حساسة له وهذا مقارب نوعاً ما لما ذكره (</w:t>
      </w:r>
      <w:r w:rsidR="009D75C7" w:rsidRPr="00A16408">
        <w:rPr>
          <w:rFonts w:ascii="Times New Roman" w:hAnsi="Times New Roman" w:cs="Times New Roman"/>
          <w:sz w:val="24"/>
          <w:szCs w:val="24"/>
          <w:lang w:bidi="ar-IQ"/>
        </w:rPr>
        <w:t>(</w:t>
      </w:r>
      <w:r w:rsidR="00CC2CA6" w:rsidRPr="00A16408">
        <w:rPr>
          <w:rFonts w:ascii="Times New Roman" w:hAnsi="Times New Roman" w:cs="Times New Roman"/>
          <w:sz w:val="24"/>
          <w:szCs w:val="24"/>
          <w:lang w:bidi="ar-IQ"/>
        </w:rPr>
        <w:t>10</w:t>
      </w:r>
      <w:r w:rsidR="0077604A" w:rsidRPr="00A16408">
        <w:rPr>
          <w:rFonts w:ascii="Times New Roman" w:hAnsi="Times New Roman" w:cs="Times New Roman"/>
          <w:sz w:val="24"/>
          <w:szCs w:val="24"/>
          <w:rtl/>
          <w:lang w:bidi="ar-IQ"/>
        </w:rPr>
        <w:t xml:space="preserve"> فقد أشار إلى أن نسبة عزلاته من المكورات العنقودية الذهبية الحساسة لهذا المضاد الحيوي قد بلغت </w:t>
      </w:r>
      <w:r w:rsidR="0077604A" w:rsidRPr="00A16408">
        <w:rPr>
          <w:rFonts w:ascii="Times New Roman" w:hAnsi="Times New Roman" w:cs="Times New Roman"/>
          <w:sz w:val="24"/>
          <w:szCs w:val="24"/>
          <w:lang w:bidi="ar-IQ"/>
        </w:rPr>
        <w:t>.(%91.7)</w:t>
      </w:r>
      <w:r w:rsidR="00784539" w:rsidRPr="00A16408">
        <w:rPr>
          <w:rFonts w:ascii="Times New Roman" w:hAnsi="Times New Roman" w:cs="Times New Roman" w:hint="cs"/>
          <w:sz w:val="24"/>
          <w:szCs w:val="24"/>
          <w:rtl/>
          <w:lang w:bidi="ar-IQ"/>
        </w:rPr>
        <w:t xml:space="preserve"> وسبب مقاومة التتراسايكلين يعود إلى إمتلاك البكتريا العامل </w:t>
      </w:r>
      <w:r w:rsidR="00784539" w:rsidRPr="00A16408">
        <w:rPr>
          <w:rFonts w:ascii="Times New Roman" w:hAnsi="Times New Roman" w:cs="Times New Roman"/>
          <w:sz w:val="24"/>
          <w:szCs w:val="24"/>
          <w:lang w:bidi="ar-IQ"/>
        </w:rPr>
        <w:t>R</w:t>
      </w:r>
      <w:r w:rsidR="00784539" w:rsidRPr="00A16408">
        <w:rPr>
          <w:rFonts w:ascii="Times New Roman" w:hAnsi="Times New Roman" w:cs="Times New Roman" w:hint="cs"/>
          <w:sz w:val="24"/>
          <w:szCs w:val="24"/>
          <w:rtl/>
        </w:rPr>
        <w:t xml:space="preserve"> </w:t>
      </w:r>
      <w:r w:rsidR="00784539" w:rsidRPr="00A16408">
        <w:rPr>
          <w:rFonts w:ascii="Times New Roman" w:hAnsi="Times New Roman" w:cs="Times New Roman"/>
          <w:sz w:val="24"/>
          <w:szCs w:val="24"/>
        </w:rPr>
        <w:t>(R factor)</w:t>
      </w:r>
      <w:r w:rsidR="00784539" w:rsidRPr="00A16408">
        <w:rPr>
          <w:rFonts w:ascii="Times New Roman" w:hAnsi="Times New Roman" w:cs="Times New Roman" w:hint="cs"/>
          <w:sz w:val="24"/>
          <w:szCs w:val="24"/>
          <w:rtl/>
        </w:rPr>
        <w:t xml:space="preserve"> الذي يعكس عدم قدرتها على تجميع </w:t>
      </w:r>
      <w:r w:rsidR="007E2B83" w:rsidRPr="00A16408">
        <w:rPr>
          <w:rFonts w:ascii="Times New Roman" w:hAnsi="Times New Roman" w:cs="Times New Roman" w:hint="cs"/>
          <w:sz w:val="24"/>
          <w:szCs w:val="24"/>
          <w:rtl/>
        </w:rPr>
        <w:t xml:space="preserve">هذا المضاد كما أن حساسية الكلايكوسيدات الأمينية </w:t>
      </w:r>
      <w:r w:rsidR="007E2B83" w:rsidRPr="00A16408">
        <w:rPr>
          <w:rFonts w:ascii="Times New Roman" w:hAnsi="Times New Roman" w:cs="Times New Roman"/>
          <w:sz w:val="24"/>
          <w:szCs w:val="24"/>
        </w:rPr>
        <w:t>(Aminoglycosides)</w:t>
      </w:r>
      <w:r w:rsidR="007E2B83" w:rsidRPr="00A16408">
        <w:rPr>
          <w:rFonts w:ascii="Times New Roman" w:hAnsi="Times New Roman" w:cs="Times New Roman" w:hint="cs"/>
          <w:sz w:val="24"/>
          <w:szCs w:val="24"/>
          <w:rtl/>
        </w:rPr>
        <w:t xml:space="preserve"> تعتمد على وجود نظام نقل المضاد الحيوي المتطلب للأوكسجين </w:t>
      </w:r>
      <w:r w:rsidR="007E2B83" w:rsidRPr="00A16408">
        <w:rPr>
          <w:rFonts w:ascii="Times New Roman" w:hAnsi="Times New Roman" w:cs="Times New Roman"/>
          <w:sz w:val="24"/>
          <w:szCs w:val="24"/>
        </w:rPr>
        <w:t>(Oxygen requiring drug transport system)</w:t>
      </w:r>
      <w:r w:rsidR="007E2B83" w:rsidRPr="00A16408">
        <w:rPr>
          <w:rFonts w:ascii="Times New Roman" w:hAnsi="Times New Roman" w:cs="Times New Roman" w:hint="cs"/>
          <w:sz w:val="24"/>
          <w:szCs w:val="24"/>
          <w:rtl/>
        </w:rPr>
        <w:t xml:space="preserve"> لذا نجد أن هذه المضادات تكون فعالة فقط ضد المايكروبات الهوائية لكنها غير فعالة ضد المايكروبات اللاهوائية الأجبارية بسبب أنها فاقدة لهذا النظام .</w:t>
      </w:r>
      <w:r w:rsidR="007E2B83" w:rsidRPr="00A16408">
        <w:rPr>
          <w:rFonts w:ascii="Times New Roman" w:hAnsi="Times New Roman" w:cs="Times New Roman"/>
          <w:sz w:val="24"/>
          <w:szCs w:val="24"/>
        </w:rPr>
        <w:t xml:space="preserve"> </w:t>
      </w:r>
      <w:r w:rsidR="00EA2109" w:rsidRPr="00A16408">
        <w:rPr>
          <w:rFonts w:ascii="Times New Roman" w:hAnsi="Times New Roman" w:cs="Times New Roman"/>
          <w:sz w:val="24"/>
          <w:szCs w:val="24"/>
        </w:rPr>
        <w:t>(28</w:t>
      </w:r>
      <w:r w:rsidR="007E2B83" w:rsidRPr="00A16408">
        <w:rPr>
          <w:rFonts w:ascii="Times New Roman" w:hAnsi="Times New Roman" w:cs="Times New Roman"/>
          <w:sz w:val="24"/>
          <w:szCs w:val="24"/>
        </w:rPr>
        <w:t>)</w:t>
      </w:r>
    </w:p>
    <w:p w:rsidR="00A16408" w:rsidRPr="00A16408" w:rsidRDefault="00A16408" w:rsidP="00A16408">
      <w:pPr>
        <w:spacing w:after="0" w:line="240" w:lineRule="auto"/>
        <w:jc w:val="both"/>
        <w:rPr>
          <w:rFonts w:ascii="Times New Roman" w:hAnsi="Times New Roman" w:cs="Times New Roman"/>
          <w:sz w:val="16"/>
          <w:szCs w:val="16"/>
        </w:rPr>
      </w:pPr>
    </w:p>
    <w:p w:rsidR="00657BBD" w:rsidRPr="00A16408" w:rsidRDefault="003312AC" w:rsidP="00A16408">
      <w:pPr>
        <w:spacing w:after="0" w:line="240" w:lineRule="auto"/>
        <w:jc w:val="center"/>
        <w:rPr>
          <w:rFonts w:ascii="Times New Roman" w:hAnsi="Times New Roman" w:cs="Times New Roman"/>
          <w:sz w:val="24"/>
          <w:szCs w:val="24"/>
          <w:rtl/>
        </w:rPr>
      </w:pPr>
      <w:r w:rsidRPr="00A16408">
        <w:rPr>
          <w:rFonts w:ascii="Times New Roman" w:hAnsi="Times New Roman" w:cs="Times New Roman" w:hint="cs"/>
          <w:sz w:val="24"/>
          <w:szCs w:val="24"/>
          <w:rtl/>
          <w:lang w:bidi="ar-IQ"/>
        </w:rPr>
        <w:t>جدول</w:t>
      </w:r>
      <w:r w:rsidRPr="00A16408">
        <w:rPr>
          <w:rFonts w:ascii="Times New Roman" w:hAnsi="Times New Roman" w:cs="Times New Roman"/>
          <w:sz w:val="24"/>
          <w:szCs w:val="24"/>
          <w:rtl/>
          <w:lang w:bidi="ar-IQ"/>
        </w:rPr>
        <w:t xml:space="preserve"> رقم </w:t>
      </w:r>
      <w:r w:rsidRPr="00A16408">
        <w:rPr>
          <w:rFonts w:ascii="Times New Roman" w:hAnsi="Times New Roman" w:cs="Times New Roman"/>
          <w:sz w:val="24"/>
          <w:szCs w:val="24"/>
          <w:lang w:bidi="ar-IQ"/>
        </w:rPr>
        <w:t>(</w:t>
      </w:r>
      <w:r w:rsidR="00CA7A77" w:rsidRPr="00A16408">
        <w:rPr>
          <w:rFonts w:ascii="Times New Roman" w:hAnsi="Times New Roman" w:cs="Times New Roman"/>
          <w:sz w:val="24"/>
          <w:szCs w:val="24"/>
          <w:lang w:bidi="ar-IQ"/>
        </w:rPr>
        <w:t>4</w:t>
      </w:r>
      <w:r w:rsidRPr="00A16408">
        <w:rPr>
          <w:rFonts w:ascii="Times New Roman" w:hAnsi="Times New Roman" w:cs="Times New Roman"/>
          <w:sz w:val="24"/>
          <w:szCs w:val="24"/>
          <w:lang w:bidi="ar-IQ"/>
        </w:rPr>
        <w:t>)</w:t>
      </w:r>
      <w:r w:rsidRPr="00A16408">
        <w:rPr>
          <w:rFonts w:ascii="Times New Roman" w:hAnsi="Times New Roman" w:cs="Times New Roman" w:hint="cs"/>
          <w:sz w:val="24"/>
          <w:szCs w:val="24"/>
          <w:rtl/>
        </w:rPr>
        <w:t xml:space="preserve"> النسبة المئوية لمقاومة وحساسية جرثومة الـ </w:t>
      </w:r>
      <w:r w:rsidRPr="00A16408">
        <w:rPr>
          <w:rFonts w:ascii="Times New Roman" w:hAnsi="Times New Roman" w:cs="Times New Roman"/>
          <w:i/>
          <w:iCs/>
          <w:sz w:val="24"/>
          <w:szCs w:val="24"/>
        </w:rPr>
        <w:t>Staphylococcus aureus</w:t>
      </w:r>
      <w:r w:rsidRPr="00A16408">
        <w:rPr>
          <w:rFonts w:ascii="Times New Roman" w:hAnsi="Times New Roman" w:cs="Times New Roman"/>
          <w:sz w:val="24"/>
          <w:szCs w:val="24"/>
        </w:rPr>
        <w:t xml:space="preserve"> </w:t>
      </w:r>
      <w:r w:rsidRPr="00A16408">
        <w:rPr>
          <w:rFonts w:ascii="Times New Roman" w:hAnsi="Times New Roman" w:cs="Times New Roman" w:hint="cs"/>
          <w:sz w:val="24"/>
          <w:szCs w:val="24"/>
          <w:rtl/>
        </w:rPr>
        <w:t xml:space="preserve"> لمضادات الحياة</w:t>
      </w:r>
    </w:p>
    <w:tbl>
      <w:tblPr>
        <w:tblStyle w:val="a5"/>
        <w:bidiVisual/>
        <w:tblW w:w="0" w:type="auto"/>
        <w:jc w:val="center"/>
        <w:tblLook w:val="04A0"/>
      </w:tblPr>
      <w:tblGrid>
        <w:gridCol w:w="3399"/>
        <w:gridCol w:w="1984"/>
        <w:gridCol w:w="1985"/>
      </w:tblGrid>
      <w:tr w:rsidR="003312AC" w:rsidRPr="00A16408" w:rsidTr="00A16408">
        <w:trPr>
          <w:trHeight w:val="206"/>
          <w:jc w:val="center"/>
        </w:trPr>
        <w:tc>
          <w:tcPr>
            <w:tcW w:w="3399" w:type="dxa"/>
            <w:shd w:val="clear" w:color="auto" w:fill="BFBFBF" w:themeFill="background1" w:themeFillShade="BF"/>
          </w:tcPr>
          <w:p w:rsidR="003312AC" w:rsidRPr="00A16408" w:rsidRDefault="003312AC" w:rsidP="00A16408">
            <w:pPr>
              <w:jc w:val="center"/>
              <w:rPr>
                <w:rFonts w:ascii="Times New Roman" w:hAnsi="Times New Roman" w:cs="Times New Roman"/>
                <w:sz w:val="24"/>
                <w:szCs w:val="24"/>
                <w:rtl/>
              </w:rPr>
            </w:pPr>
            <w:r w:rsidRPr="00A16408">
              <w:rPr>
                <w:rFonts w:ascii="Times New Roman" w:hAnsi="Times New Roman" w:cs="Times New Roman" w:hint="cs"/>
                <w:sz w:val="24"/>
                <w:szCs w:val="24"/>
                <w:rtl/>
              </w:rPr>
              <w:t>المضاد الحيوي</w:t>
            </w:r>
          </w:p>
        </w:tc>
        <w:tc>
          <w:tcPr>
            <w:tcW w:w="1984" w:type="dxa"/>
            <w:shd w:val="clear" w:color="auto" w:fill="BFBFBF" w:themeFill="background1" w:themeFillShade="BF"/>
          </w:tcPr>
          <w:p w:rsidR="003312AC" w:rsidRPr="00A16408" w:rsidRDefault="003312AC" w:rsidP="00A16408">
            <w:pPr>
              <w:jc w:val="center"/>
              <w:rPr>
                <w:rFonts w:ascii="Times New Roman" w:hAnsi="Times New Roman" w:cs="Times New Roman"/>
                <w:sz w:val="24"/>
                <w:szCs w:val="24"/>
                <w:rtl/>
              </w:rPr>
            </w:pPr>
            <w:r w:rsidRPr="00A16408">
              <w:rPr>
                <w:rFonts w:ascii="Times New Roman" w:hAnsi="Times New Roman" w:cs="Times New Roman" w:hint="cs"/>
                <w:sz w:val="24"/>
                <w:szCs w:val="24"/>
                <w:rtl/>
              </w:rPr>
              <w:t>نسبة المقاومة</w:t>
            </w:r>
          </w:p>
        </w:tc>
        <w:tc>
          <w:tcPr>
            <w:tcW w:w="1985" w:type="dxa"/>
            <w:shd w:val="clear" w:color="auto" w:fill="BFBFBF" w:themeFill="background1" w:themeFillShade="BF"/>
          </w:tcPr>
          <w:p w:rsidR="003312AC" w:rsidRPr="00A16408" w:rsidRDefault="003312AC" w:rsidP="00A16408">
            <w:pPr>
              <w:jc w:val="center"/>
              <w:rPr>
                <w:rFonts w:ascii="Times New Roman" w:hAnsi="Times New Roman" w:cs="Times New Roman"/>
                <w:sz w:val="24"/>
                <w:szCs w:val="24"/>
                <w:rtl/>
              </w:rPr>
            </w:pPr>
            <w:r w:rsidRPr="00A16408">
              <w:rPr>
                <w:rFonts w:ascii="Times New Roman" w:hAnsi="Times New Roman" w:cs="Times New Roman" w:hint="cs"/>
                <w:sz w:val="24"/>
                <w:szCs w:val="24"/>
                <w:rtl/>
              </w:rPr>
              <w:t>نسبة الحساسية</w:t>
            </w:r>
          </w:p>
        </w:tc>
      </w:tr>
      <w:tr w:rsidR="00E8014B" w:rsidRPr="00A16408" w:rsidTr="00A16408">
        <w:trPr>
          <w:trHeight w:val="78"/>
          <w:jc w:val="center"/>
        </w:trPr>
        <w:tc>
          <w:tcPr>
            <w:tcW w:w="3399" w:type="dxa"/>
          </w:tcPr>
          <w:p w:rsidR="00E8014B" w:rsidRPr="00A16408" w:rsidRDefault="00E8014B"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rPr>
              <w:t>AMP         (Ampicillin)</w:t>
            </w:r>
            <w:r w:rsidR="00A16408">
              <w:rPr>
                <w:rFonts w:ascii="Times New Roman" w:hAnsi="Times New Roman" w:cs="Times New Roman"/>
                <w:sz w:val="24"/>
                <w:szCs w:val="24"/>
              </w:rPr>
              <w:t xml:space="preserve">  </w:t>
            </w:r>
          </w:p>
        </w:tc>
        <w:tc>
          <w:tcPr>
            <w:tcW w:w="1984" w:type="dxa"/>
          </w:tcPr>
          <w:p w:rsidR="00E8014B" w:rsidRPr="00A16408" w:rsidRDefault="00E8014B"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86</w:t>
            </w:r>
            <w:r w:rsidRPr="00A16408">
              <w:rPr>
                <w:rFonts w:ascii="Times New Roman" w:hAnsi="Times New Roman" w:cs="Times New Roman" w:hint="cs"/>
                <w:sz w:val="24"/>
                <w:szCs w:val="24"/>
                <w:rtl/>
                <w:lang w:bidi="ar-IQ"/>
              </w:rPr>
              <w:t xml:space="preserve"> %</w:t>
            </w:r>
          </w:p>
        </w:tc>
        <w:tc>
          <w:tcPr>
            <w:tcW w:w="1985" w:type="dxa"/>
          </w:tcPr>
          <w:p w:rsidR="00E8014B" w:rsidRPr="00A16408" w:rsidRDefault="00E8014B"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13</w:t>
            </w:r>
            <w:r w:rsidRPr="00A16408">
              <w:rPr>
                <w:rFonts w:ascii="Times New Roman" w:hAnsi="Times New Roman" w:cs="Times New Roman" w:hint="cs"/>
                <w:sz w:val="24"/>
                <w:szCs w:val="24"/>
                <w:rtl/>
                <w:lang w:bidi="ar-IQ"/>
              </w:rPr>
              <w:t>%</w:t>
            </w:r>
          </w:p>
        </w:tc>
      </w:tr>
      <w:tr w:rsidR="00E8014B" w:rsidRPr="00A16408" w:rsidTr="00A16408">
        <w:trPr>
          <w:trHeight w:val="78"/>
          <w:jc w:val="center"/>
        </w:trPr>
        <w:tc>
          <w:tcPr>
            <w:tcW w:w="3399" w:type="dxa"/>
          </w:tcPr>
          <w:p w:rsidR="00E8014B" w:rsidRPr="00A16408" w:rsidRDefault="00E8014B"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rPr>
              <w:t>TE           (Tetracyclin)</w:t>
            </w:r>
          </w:p>
        </w:tc>
        <w:tc>
          <w:tcPr>
            <w:tcW w:w="1984" w:type="dxa"/>
          </w:tcPr>
          <w:p w:rsidR="00E8014B" w:rsidRPr="00A16408" w:rsidRDefault="00E8014B"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80</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c>
          <w:tcPr>
            <w:tcW w:w="1985" w:type="dxa"/>
          </w:tcPr>
          <w:p w:rsidR="00E8014B"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20</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r>
      <w:tr w:rsidR="009B0C0E" w:rsidRPr="00A16408" w:rsidTr="00A16408">
        <w:trPr>
          <w:trHeight w:val="217"/>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rPr>
              <w:t xml:space="preserve">C </w:t>
            </w:r>
            <w:r w:rsidR="00A16408">
              <w:rPr>
                <w:rFonts w:ascii="Times New Roman" w:hAnsi="Times New Roman" w:cs="Times New Roman"/>
                <w:sz w:val="24"/>
                <w:szCs w:val="24"/>
              </w:rPr>
              <w:t xml:space="preserve">    </w:t>
            </w:r>
            <w:r w:rsidRPr="00A16408">
              <w:rPr>
                <w:rFonts w:ascii="Times New Roman" w:hAnsi="Times New Roman" w:cs="Times New Roman"/>
                <w:sz w:val="24"/>
                <w:szCs w:val="24"/>
              </w:rPr>
              <w:t xml:space="preserve"> (Chloramphenicol)</w:t>
            </w:r>
          </w:p>
        </w:tc>
        <w:tc>
          <w:tcPr>
            <w:tcW w:w="1984"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80</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20</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lang w:bidi="ar-IQ"/>
              </w:rPr>
              <w:t>(Cefotaxim)</w:t>
            </w:r>
            <w:r w:rsidRPr="00A16408">
              <w:rPr>
                <w:rFonts w:ascii="Times New Roman" w:hAnsi="Times New Roman" w:cs="Times New Roman" w:hint="cs"/>
                <w:sz w:val="24"/>
                <w:szCs w:val="24"/>
                <w:rtl/>
                <w:lang w:bidi="ar-IQ"/>
              </w:rPr>
              <w:t xml:space="preserve">            </w:t>
            </w:r>
            <w:r w:rsidRPr="00A16408">
              <w:rPr>
                <w:rFonts w:ascii="Times New Roman" w:hAnsi="Times New Roman" w:cs="Times New Roman"/>
                <w:sz w:val="24"/>
                <w:szCs w:val="24"/>
              </w:rPr>
              <w:t>CTX</w:t>
            </w:r>
          </w:p>
        </w:tc>
        <w:tc>
          <w:tcPr>
            <w:tcW w:w="1984"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80</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20</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CAZ</w:t>
            </w:r>
            <w:r w:rsidRPr="00A16408">
              <w:rPr>
                <w:rFonts w:ascii="Times New Roman" w:hAnsi="Times New Roman" w:cs="Times New Roman"/>
                <w:sz w:val="24"/>
                <w:szCs w:val="24"/>
              </w:rPr>
              <w:t xml:space="preserve">        </w:t>
            </w:r>
            <w:r w:rsidRPr="00A16408">
              <w:rPr>
                <w:rFonts w:ascii="Times New Roman" w:hAnsi="Times New Roman" w:cs="Times New Roman"/>
                <w:sz w:val="24"/>
                <w:szCs w:val="24"/>
                <w:lang w:bidi="ar-IQ"/>
              </w:rPr>
              <w:t>(Ceftazidime)</w:t>
            </w:r>
          </w:p>
        </w:tc>
        <w:tc>
          <w:tcPr>
            <w:tcW w:w="1984" w:type="dxa"/>
          </w:tcPr>
          <w:p w:rsidR="009B0C0E" w:rsidRPr="00A16408" w:rsidRDefault="009B0C0E" w:rsidP="00A16408">
            <w:pPr>
              <w:jc w:val="center"/>
              <w:rPr>
                <w:rFonts w:ascii="Times New Roman" w:hAnsi="Times New Roman" w:cs="Times New Roman"/>
                <w:sz w:val="24"/>
                <w:szCs w:val="24"/>
              </w:rPr>
            </w:pPr>
            <w:r w:rsidRPr="00A16408">
              <w:rPr>
                <w:rFonts w:ascii="Times New Roman" w:hAnsi="Times New Roman" w:cs="Times New Roman"/>
                <w:sz w:val="24"/>
                <w:szCs w:val="24"/>
              </w:rPr>
              <w:t>%</w:t>
            </w:r>
            <w:r w:rsidR="00CA7A77" w:rsidRPr="00A16408">
              <w:rPr>
                <w:rFonts w:ascii="Times New Roman" w:hAnsi="Times New Roman" w:cs="Times New Roman"/>
                <w:sz w:val="24"/>
                <w:szCs w:val="24"/>
              </w:rPr>
              <w:t xml:space="preserve"> </w:t>
            </w:r>
            <w:r w:rsidRPr="00A16408">
              <w:rPr>
                <w:rFonts w:ascii="Times New Roman" w:hAnsi="Times New Roman" w:cs="Times New Roman"/>
                <w:sz w:val="24"/>
                <w:szCs w:val="24"/>
              </w:rPr>
              <w:t>73</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26</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 xml:space="preserve">F     </w:t>
            </w:r>
            <w:r w:rsidR="00A16408">
              <w:rPr>
                <w:rFonts w:ascii="Times New Roman" w:hAnsi="Times New Roman" w:cs="Times New Roman"/>
                <w:sz w:val="24"/>
                <w:szCs w:val="24"/>
                <w:lang w:bidi="ar-IQ"/>
              </w:rPr>
              <w:t xml:space="preserve">    </w:t>
            </w:r>
            <w:r w:rsidRPr="00A16408">
              <w:rPr>
                <w:rFonts w:ascii="Times New Roman" w:hAnsi="Times New Roman" w:cs="Times New Roman"/>
                <w:sz w:val="24"/>
                <w:szCs w:val="24"/>
                <w:lang w:bidi="ar-IQ"/>
              </w:rPr>
              <w:t xml:space="preserve"> (Nitrofurantoin</w:t>
            </w:r>
            <w:r w:rsidRPr="00A16408">
              <w:rPr>
                <w:rFonts w:ascii="Times New Roman" w:hAnsi="Times New Roman" w:cs="Times New Roman"/>
                <w:sz w:val="24"/>
                <w:szCs w:val="24"/>
              </w:rPr>
              <w:t>)</w:t>
            </w:r>
            <w:r w:rsidR="00A16408">
              <w:rPr>
                <w:rFonts w:ascii="Times New Roman" w:hAnsi="Times New Roman" w:cs="Times New Roman" w:hint="cs"/>
                <w:sz w:val="24"/>
                <w:szCs w:val="24"/>
                <w:rtl/>
                <w:lang w:bidi="ar-IQ"/>
              </w:rPr>
              <w:t xml:space="preserve">  </w:t>
            </w:r>
          </w:p>
        </w:tc>
        <w:tc>
          <w:tcPr>
            <w:tcW w:w="1984" w:type="dxa"/>
          </w:tcPr>
          <w:p w:rsidR="009B0C0E" w:rsidRPr="00A16408" w:rsidRDefault="009B0C0E" w:rsidP="00A16408">
            <w:pPr>
              <w:jc w:val="center"/>
              <w:rPr>
                <w:rFonts w:ascii="Times New Roman" w:hAnsi="Times New Roman" w:cs="Times New Roman"/>
                <w:sz w:val="24"/>
                <w:szCs w:val="24"/>
              </w:rPr>
            </w:pPr>
            <w:r w:rsidRPr="00A16408">
              <w:rPr>
                <w:rFonts w:ascii="Times New Roman" w:hAnsi="Times New Roman" w:cs="Times New Roman"/>
                <w:sz w:val="24"/>
                <w:szCs w:val="24"/>
              </w:rPr>
              <w:t>%</w:t>
            </w:r>
            <w:r w:rsidR="00CA7A77" w:rsidRPr="00A16408">
              <w:rPr>
                <w:rFonts w:ascii="Times New Roman" w:hAnsi="Times New Roman" w:cs="Times New Roman"/>
                <w:sz w:val="24"/>
                <w:szCs w:val="24"/>
              </w:rPr>
              <w:t xml:space="preserve"> </w:t>
            </w:r>
            <w:r w:rsidRPr="00A16408">
              <w:rPr>
                <w:rFonts w:ascii="Times New Roman" w:hAnsi="Times New Roman" w:cs="Times New Roman"/>
                <w:sz w:val="24"/>
                <w:szCs w:val="24"/>
              </w:rPr>
              <w:t>60</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40</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lang w:bidi="ar-IQ"/>
              </w:rPr>
              <w:t>CD</w:t>
            </w:r>
            <w:r w:rsidRPr="00A16408">
              <w:rPr>
                <w:rFonts w:ascii="Times New Roman" w:hAnsi="Times New Roman" w:cs="Times New Roman"/>
                <w:sz w:val="24"/>
                <w:szCs w:val="24"/>
              </w:rPr>
              <w:t xml:space="preserve">        </w:t>
            </w:r>
            <w:r w:rsidRPr="00A16408">
              <w:rPr>
                <w:rFonts w:ascii="Times New Roman" w:hAnsi="Times New Roman" w:cs="Times New Roman"/>
                <w:sz w:val="24"/>
                <w:szCs w:val="24"/>
                <w:lang w:bidi="ar-IQ"/>
              </w:rPr>
              <w:t>(Clindamycin</w:t>
            </w:r>
            <w:r w:rsidRPr="00A16408">
              <w:rPr>
                <w:rFonts w:ascii="Times New Roman" w:hAnsi="Times New Roman" w:cs="Times New Roman"/>
                <w:sz w:val="24"/>
                <w:szCs w:val="24"/>
              </w:rPr>
              <w:t>)</w:t>
            </w:r>
          </w:p>
        </w:tc>
        <w:tc>
          <w:tcPr>
            <w:tcW w:w="1984" w:type="dxa"/>
          </w:tcPr>
          <w:p w:rsidR="009B0C0E" w:rsidRPr="00A16408" w:rsidRDefault="009B0C0E" w:rsidP="00A16408">
            <w:pPr>
              <w:jc w:val="center"/>
              <w:rPr>
                <w:rFonts w:ascii="Times New Roman" w:hAnsi="Times New Roman" w:cs="Times New Roman"/>
                <w:sz w:val="24"/>
                <w:szCs w:val="24"/>
              </w:rPr>
            </w:pPr>
            <w:r w:rsidRPr="00A16408">
              <w:rPr>
                <w:rFonts w:ascii="Times New Roman" w:hAnsi="Times New Roman" w:cs="Times New Roman"/>
                <w:sz w:val="24"/>
                <w:szCs w:val="24"/>
              </w:rPr>
              <w:t>%</w:t>
            </w:r>
            <w:r w:rsidR="00CA7A77" w:rsidRPr="00A16408">
              <w:rPr>
                <w:rFonts w:ascii="Times New Roman" w:hAnsi="Times New Roman" w:cs="Times New Roman"/>
                <w:sz w:val="24"/>
                <w:szCs w:val="24"/>
              </w:rPr>
              <w:t xml:space="preserve"> </w:t>
            </w:r>
            <w:r w:rsidRPr="00A16408">
              <w:rPr>
                <w:rFonts w:ascii="Times New Roman" w:hAnsi="Times New Roman" w:cs="Times New Roman"/>
                <w:sz w:val="24"/>
                <w:szCs w:val="24"/>
              </w:rPr>
              <w:t>60</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40</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lang w:bidi="ar-IQ"/>
              </w:rPr>
              <w:t>Ciprofloxacin)</w:t>
            </w:r>
            <w:r w:rsidRPr="00A16408">
              <w:rPr>
                <w:rFonts w:ascii="Times New Roman" w:hAnsi="Times New Roman" w:cs="Times New Roman" w:hint="cs"/>
                <w:sz w:val="24"/>
                <w:szCs w:val="24"/>
                <w:rtl/>
                <w:lang w:bidi="ar-IQ"/>
              </w:rPr>
              <w:t>)</w:t>
            </w:r>
            <w:r w:rsidR="00A16408">
              <w:rPr>
                <w:rFonts w:ascii="Times New Roman" w:hAnsi="Times New Roman" w:cs="Times New Roman" w:hint="cs"/>
                <w:sz w:val="24"/>
                <w:szCs w:val="24"/>
                <w:rtl/>
                <w:lang w:bidi="ar-IQ"/>
              </w:rPr>
              <w:t xml:space="preserve">      </w:t>
            </w:r>
            <w:r w:rsidRPr="00A16408">
              <w:rPr>
                <w:rFonts w:ascii="Times New Roman" w:hAnsi="Times New Roman" w:cs="Times New Roman"/>
                <w:sz w:val="24"/>
                <w:szCs w:val="24"/>
                <w:lang w:bidi="ar-IQ"/>
              </w:rPr>
              <w:t xml:space="preserve"> CIP</w:t>
            </w:r>
          </w:p>
        </w:tc>
        <w:tc>
          <w:tcPr>
            <w:tcW w:w="1984"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33</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rPr>
              <w:t>66</w:t>
            </w:r>
            <w:r w:rsidR="00CA7A77" w:rsidRPr="00A16408">
              <w:rPr>
                <w:rFonts w:ascii="Times New Roman" w:hAnsi="Times New Roman" w:cs="Times New Roman" w:hint="cs"/>
                <w:sz w:val="24"/>
                <w:szCs w:val="24"/>
                <w:rtl/>
                <w:lang w:bidi="ar-IQ"/>
              </w:rPr>
              <w:t xml:space="preserve"> </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lang w:bidi="ar-IQ"/>
              </w:rPr>
              <w:t>AK             (Amixacin)</w:t>
            </w:r>
          </w:p>
        </w:tc>
        <w:tc>
          <w:tcPr>
            <w:tcW w:w="1984" w:type="dxa"/>
          </w:tcPr>
          <w:p w:rsidR="009B0C0E" w:rsidRPr="00A16408" w:rsidRDefault="009B0C0E" w:rsidP="00A16408">
            <w:pPr>
              <w:jc w:val="center"/>
              <w:rPr>
                <w:rFonts w:ascii="Times New Roman" w:hAnsi="Times New Roman" w:cs="Times New Roman"/>
                <w:sz w:val="24"/>
                <w:szCs w:val="24"/>
              </w:rPr>
            </w:pPr>
            <w:r w:rsidRPr="00A16408">
              <w:rPr>
                <w:rFonts w:ascii="Times New Roman" w:hAnsi="Times New Roman" w:cs="Times New Roman"/>
                <w:sz w:val="24"/>
                <w:szCs w:val="24"/>
              </w:rPr>
              <w:t>%</w:t>
            </w:r>
            <w:r w:rsidR="00CA7A77" w:rsidRPr="00A16408">
              <w:rPr>
                <w:rFonts w:ascii="Times New Roman" w:hAnsi="Times New Roman" w:cs="Times New Roman"/>
                <w:sz w:val="24"/>
                <w:szCs w:val="24"/>
              </w:rPr>
              <w:t xml:space="preserve"> </w:t>
            </w:r>
            <w:r w:rsidRPr="00A16408">
              <w:rPr>
                <w:rFonts w:ascii="Times New Roman" w:hAnsi="Times New Roman" w:cs="Times New Roman"/>
                <w:sz w:val="24"/>
                <w:szCs w:val="24"/>
              </w:rPr>
              <w:t>20</w:t>
            </w:r>
          </w:p>
        </w:tc>
        <w:tc>
          <w:tcPr>
            <w:tcW w:w="1985" w:type="dxa"/>
          </w:tcPr>
          <w:p w:rsidR="009B0C0E" w:rsidRPr="00A16408" w:rsidRDefault="009B0C0E"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80</w:t>
            </w:r>
            <w:r w:rsidRPr="00A16408">
              <w:rPr>
                <w:rFonts w:ascii="Times New Roman" w:hAnsi="Times New Roman" w:cs="Times New Roman" w:hint="cs"/>
                <w:sz w:val="24"/>
                <w:szCs w:val="24"/>
                <w:rtl/>
                <w:lang w:bidi="ar-IQ"/>
              </w:rPr>
              <w:t>%</w:t>
            </w:r>
          </w:p>
        </w:tc>
      </w:tr>
      <w:tr w:rsidR="009B0C0E" w:rsidRPr="00A16408" w:rsidTr="00A16408">
        <w:trPr>
          <w:trHeight w:val="78"/>
          <w:jc w:val="center"/>
        </w:trPr>
        <w:tc>
          <w:tcPr>
            <w:tcW w:w="3399" w:type="dxa"/>
          </w:tcPr>
          <w:p w:rsidR="009B0C0E" w:rsidRPr="00A16408" w:rsidRDefault="009B0C0E" w:rsidP="00A16408">
            <w:pPr>
              <w:jc w:val="center"/>
              <w:rPr>
                <w:rFonts w:ascii="Times New Roman" w:hAnsi="Times New Roman" w:cs="Times New Roman"/>
                <w:sz w:val="24"/>
                <w:szCs w:val="24"/>
                <w:lang w:bidi="ar-IQ"/>
              </w:rPr>
            </w:pPr>
            <w:r w:rsidRPr="00A16408">
              <w:rPr>
                <w:rFonts w:ascii="Times New Roman" w:hAnsi="Times New Roman" w:cs="Times New Roman"/>
                <w:sz w:val="24"/>
                <w:szCs w:val="24"/>
                <w:lang w:bidi="ar-IQ"/>
              </w:rPr>
              <w:t xml:space="preserve">GM    </w:t>
            </w:r>
            <w:r w:rsidR="00A16408">
              <w:rPr>
                <w:rFonts w:ascii="Times New Roman" w:hAnsi="Times New Roman" w:cs="Times New Roman"/>
                <w:sz w:val="24"/>
                <w:szCs w:val="24"/>
                <w:lang w:bidi="ar-IQ"/>
              </w:rPr>
              <w:t xml:space="preserve"> </w:t>
            </w:r>
            <w:r w:rsidRPr="00A16408">
              <w:rPr>
                <w:rFonts w:ascii="Times New Roman" w:hAnsi="Times New Roman" w:cs="Times New Roman"/>
                <w:sz w:val="24"/>
                <w:szCs w:val="24"/>
                <w:lang w:bidi="ar-IQ"/>
              </w:rPr>
              <w:t xml:space="preserve">     (Gentamicin)</w:t>
            </w:r>
          </w:p>
        </w:tc>
        <w:tc>
          <w:tcPr>
            <w:tcW w:w="1984" w:type="dxa"/>
          </w:tcPr>
          <w:p w:rsidR="009B0C0E" w:rsidRPr="00A16408" w:rsidRDefault="00CA7A77" w:rsidP="00A16408">
            <w:pPr>
              <w:jc w:val="center"/>
              <w:rPr>
                <w:rFonts w:ascii="Times New Roman" w:hAnsi="Times New Roman" w:cs="Times New Roman"/>
                <w:sz w:val="24"/>
                <w:szCs w:val="24"/>
              </w:rPr>
            </w:pPr>
            <w:r w:rsidRPr="00A16408">
              <w:rPr>
                <w:rFonts w:ascii="Times New Roman" w:hAnsi="Times New Roman" w:cs="Times New Roman"/>
                <w:sz w:val="24"/>
                <w:szCs w:val="24"/>
              </w:rPr>
              <w:t>% 13</w:t>
            </w:r>
          </w:p>
        </w:tc>
        <w:tc>
          <w:tcPr>
            <w:tcW w:w="1985" w:type="dxa"/>
          </w:tcPr>
          <w:p w:rsidR="009B0C0E" w:rsidRPr="00A16408" w:rsidRDefault="00CA7A77" w:rsidP="00A16408">
            <w:pPr>
              <w:jc w:val="center"/>
              <w:rPr>
                <w:rFonts w:ascii="Times New Roman" w:hAnsi="Times New Roman" w:cs="Times New Roman"/>
                <w:sz w:val="24"/>
                <w:szCs w:val="24"/>
                <w:rtl/>
                <w:lang w:bidi="ar-IQ"/>
              </w:rPr>
            </w:pPr>
            <w:r w:rsidRPr="00A16408">
              <w:rPr>
                <w:rFonts w:ascii="Times New Roman" w:hAnsi="Times New Roman" w:cs="Times New Roman"/>
                <w:sz w:val="24"/>
                <w:szCs w:val="24"/>
                <w:lang w:bidi="ar-IQ"/>
              </w:rPr>
              <w:t>86</w:t>
            </w:r>
            <w:r w:rsidRPr="00A16408">
              <w:rPr>
                <w:rFonts w:ascii="Times New Roman" w:hAnsi="Times New Roman" w:cs="Times New Roman" w:hint="cs"/>
                <w:sz w:val="24"/>
                <w:szCs w:val="24"/>
                <w:rtl/>
                <w:lang w:bidi="ar-IQ"/>
              </w:rPr>
              <w:t xml:space="preserve"> %</w:t>
            </w:r>
          </w:p>
        </w:tc>
      </w:tr>
    </w:tbl>
    <w:p w:rsidR="00036D5C" w:rsidRDefault="007B6E97" w:rsidP="00CA7A77">
      <w:pPr>
        <w:tabs>
          <w:tab w:val="left" w:pos="2580"/>
        </w:tabs>
        <w:jc w:val="both"/>
        <w:rPr>
          <w:rFonts w:ascii="Times New Roman" w:hAnsi="Times New Roman" w:cs="Times New Roman"/>
          <w:sz w:val="28"/>
          <w:szCs w:val="28"/>
          <w:rtl/>
          <w:lang w:bidi="ar-IQ"/>
        </w:rPr>
      </w:pPr>
      <w:r>
        <w:rPr>
          <w:rFonts w:ascii="Times New Roman" w:hAnsi="Times New Roman" w:cs="Times New Roman" w:hint="cs"/>
          <w:sz w:val="28"/>
          <w:szCs w:val="28"/>
          <w:rtl/>
        </w:rPr>
        <w:t xml:space="preserve">                </w:t>
      </w:r>
    </w:p>
    <w:p w:rsidR="003312AC" w:rsidRPr="00CA7A77" w:rsidRDefault="00CA7A77" w:rsidP="00CA7A77">
      <w:pPr>
        <w:tabs>
          <w:tab w:val="left" w:pos="2580"/>
        </w:tabs>
        <w:jc w:val="both"/>
        <w:rPr>
          <w:rFonts w:ascii="Times New Roman" w:hAnsi="Times New Roman" w:cs="Times New Roman"/>
          <w:sz w:val="28"/>
          <w:szCs w:val="28"/>
          <w:rtl/>
        </w:rPr>
      </w:pPr>
      <w:r>
        <w:rPr>
          <w:rFonts w:ascii="Times New Roman" w:hAnsi="Times New Roman" w:cs="Times New Roman" w:hint="cs"/>
          <w:sz w:val="28"/>
          <w:szCs w:val="28"/>
          <w:rtl/>
        </w:rPr>
        <w:t xml:space="preserve">                  </w:t>
      </w:r>
    </w:p>
    <w:p w:rsidR="007E2B83" w:rsidRPr="00036D5C" w:rsidRDefault="007E2B83" w:rsidP="00036D5C">
      <w:pPr>
        <w:spacing w:after="0" w:line="240" w:lineRule="auto"/>
        <w:jc w:val="both"/>
        <w:rPr>
          <w:rFonts w:asciiTheme="majorBidi" w:hAnsiTheme="majorBidi" w:cstheme="majorBidi"/>
          <w:b/>
          <w:bCs/>
          <w:sz w:val="28"/>
          <w:szCs w:val="28"/>
          <w:rtl/>
          <w:lang w:bidi="ar-IQ"/>
        </w:rPr>
      </w:pPr>
      <w:r w:rsidRPr="00036D5C">
        <w:rPr>
          <w:rFonts w:asciiTheme="majorBidi" w:hAnsiTheme="majorBidi" w:cstheme="majorBidi"/>
          <w:b/>
          <w:bCs/>
          <w:sz w:val="28"/>
          <w:szCs w:val="28"/>
          <w:rtl/>
        </w:rPr>
        <w:lastRenderedPageBreak/>
        <w:t>المصادر</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 Robson, M. C. (1997). Wound infection. A failure of wound healing </w:t>
      </w:r>
      <w:r w:rsidR="00B162EA" w:rsidRPr="00036D5C">
        <w:rPr>
          <w:rFonts w:asciiTheme="majorBidi" w:hAnsiTheme="majorBidi" w:cstheme="majorBidi"/>
          <w:lang w:bidi="ar-IQ"/>
        </w:rPr>
        <w:t xml:space="preserve"> </w:t>
      </w:r>
      <w:r w:rsidRPr="00036D5C">
        <w:rPr>
          <w:rFonts w:asciiTheme="majorBidi" w:hAnsiTheme="majorBidi" w:cstheme="majorBidi"/>
          <w:lang w:bidi="ar-IQ"/>
        </w:rPr>
        <w:t xml:space="preserve">caused by an imbalance of bacteria. </w:t>
      </w:r>
      <w:r w:rsidRPr="00036D5C">
        <w:rPr>
          <w:rFonts w:asciiTheme="majorBidi" w:hAnsiTheme="majorBidi" w:cstheme="majorBidi"/>
          <w:i/>
          <w:iCs/>
          <w:lang w:bidi="ar-IQ"/>
        </w:rPr>
        <w:t>Surg. Clin. North Am</w:t>
      </w:r>
      <w:r w:rsidRPr="00036D5C">
        <w:rPr>
          <w:rFonts w:asciiTheme="majorBidi" w:hAnsiTheme="majorBidi" w:cstheme="majorBidi"/>
          <w:lang w:bidi="ar-IQ"/>
        </w:rPr>
        <w:t>. 77:637–650.</w:t>
      </w:r>
    </w:p>
    <w:p w:rsidR="00BC5A7A" w:rsidRPr="00036D5C" w:rsidRDefault="00706089" w:rsidP="00036D5C">
      <w:pPr>
        <w:bidi w:val="0"/>
        <w:spacing w:after="0" w:line="240" w:lineRule="auto"/>
        <w:ind w:hanging="426"/>
        <w:jc w:val="both"/>
        <w:rPr>
          <w:rFonts w:asciiTheme="majorBidi" w:hAnsiTheme="majorBidi" w:cstheme="majorBidi"/>
          <w:rtl/>
          <w:lang w:bidi="ar-IQ"/>
        </w:rPr>
      </w:pPr>
      <w:hyperlink r:id="rId8" w:history="1">
        <w:r w:rsidR="009B5F0C" w:rsidRPr="00036D5C">
          <w:rPr>
            <w:rFonts w:asciiTheme="majorBidi" w:hAnsiTheme="majorBidi" w:cstheme="majorBidi"/>
            <w:lang w:bidi="ar-IQ"/>
          </w:rPr>
          <w:t xml:space="preserve">2- </w:t>
        </w:r>
        <w:r w:rsidR="00BC5A7A" w:rsidRPr="00036D5C">
          <w:rPr>
            <w:rFonts w:asciiTheme="majorBidi" w:hAnsiTheme="majorBidi" w:cstheme="majorBidi"/>
            <w:lang w:bidi="ar-IQ"/>
          </w:rPr>
          <w:t>Bowler</w:t>
        </w:r>
      </w:hyperlink>
      <w:r w:rsidR="00BC5A7A" w:rsidRPr="00036D5C">
        <w:rPr>
          <w:rFonts w:asciiTheme="majorBidi" w:hAnsiTheme="majorBidi" w:cstheme="majorBidi"/>
          <w:lang w:bidi="ar-IQ"/>
        </w:rPr>
        <w:t>, P. G; Duerden, B. I</w:t>
      </w:r>
      <w:r w:rsidR="00754A4D" w:rsidRPr="00036D5C">
        <w:rPr>
          <w:rFonts w:asciiTheme="majorBidi" w:hAnsiTheme="majorBidi" w:cstheme="majorBidi"/>
          <w:lang w:bidi="ar-IQ"/>
        </w:rPr>
        <w:t>.and</w:t>
      </w:r>
      <w:r w:rsidR="00BC5A7A" w:rsidRPr="00036D5C">
        <w:rPr>
          <w:rFonts w:asciiTheme="majorBidi" w:hAnsiTheme="majorBidi" w:cstheme="majorBidi"/>
          <w:lang w:bidi="ar-IQ"/>
        </w:rPr>
        <w:t xml:space="preserve"> Armstrong, D. G</w:t>
      </w:r>
      <w:r w:rsidR="00754A4D" w:rsidRPr="00036D5C">
        <w:rPr>
          <w:rFonts w:asciiTheme="majorBidi" w:hAnsiTheme="majorBidi" w:cstheme="majorBidi"/>
          <w:lang w:bidi="ar-IQ"/>
        </w:rPr>
        <w:t>.(2001). Wound Microbiology and Associated Approaches to Wound Management</w:t>
      </w:r>
      <w:r w:rsidR="00536D71" w:rsidRPr="00036D5C">
        <w:rPr>
          <w:rFonts w:asciiTheme="majorBidi" w:hAnsiTheme="majorBidi" w:cstheme="majorBidi"/>
          <w:lang w:bidi="ar-IQ"/>
        </w:rPr>
        <w:t>.</w:t>
      </w:r>
      <w:r w:rsidR="00536D71" w:rsidRPr="00036D5C">
        <w:rPr>
          <w:rFonts w:asciiTheme="majorBidi" w:hAnsiTheme="majorBidi" w:cstheme="majorBidi"/>
          <w:i/>
          <w:iCs/>
          <w:lang w:bidi="ar-IQ"/>
        </w:rPr>
        <w:t>Clin.Microbiol.Rev</w:t>
      </w:r>
      <w:r w:rsidR="00536D71" w:rsidRPr="00036D5C">
        <w:rPr>
          <w:rFonts w:asciiTheme="majorBidi" w:hAnsiTheme="majorBidi" w:cstheme="majorBidi"/>
          <w:lang w:bidi="ar-IQ"/>
        </w:rPr>
        <w:t>.14(2):244.</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3- Duerden, B. I. (1994). Virulence factors in anaerobes. </w:t>
      </w:r>
      <w:r w:rsidRPr="00036D5C">
        <w:rPr>
          <w:rFonts w:asciiTheme="majorBidi" w:hAnsiTheme="majorBidi" w:cstheme="majorBidi"/>
          <w:i/>
          <w:iCs/>
          <w:lang w:bidi="ar-IQ"/>
        </w:rPr>
        <w:t>Clin. Infect. Dis</w:t>
      </w:r>
      <w:r w:rsidRPr="00036D5C">
        <w:rPr>
          <w:rFonts w:asciiTheme="majorBidi" w:hAnsiTheme="majorBidi" w:cstheme="majorBidi"/>
          <w:lang w:bidi="ar-IQ"/>
        </w:rPr>
        <w:t>. 18:</w:t>
      </w:r>
      <w:r w:rsidR="00B0224E" w:rsidRPr="00036D5C">
        <w:rPr>
          <w:rFonts w:asciiTheme="majorBidi" w:hAnsiTheme="majorBidi" w:cstheme="majorBidi"/>
          <w:lang w:bidi="ar-IQ"/>
        </w:rPr>
        <w:t xml:space="preserve"> </w:t>
      </w:r>
      <w:r w:rsidRPr="00036D5C">
        <w:rPr>
          <w:rFonts w:asciiTheme="majorBidi" w:hAnsiTheme="majorBidi" w:cstheme="majorBidi"/>
          <w:lang w:bidi="ar-IQ"/>
        </w:rPr>
        <w:t>253–259.</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4- Gandara, A.; Mota, L</w:t>
      </w:r>
      <w:r w:rsidR="00B162EA" w:rsidRPr="00036D5C">
        <w:rPr>
          <w:rFonts w:asciiTheme="majorBidi" w:hAnsiTheme="majorBidi" w:cstheme="majorBidi"/>
          <w:lang w:bidi="ar-IQ"/>
        </w:rPr>
        <w:t>.</w:t>
      </w:r>
      <w:r w:rsidRPr="00036D5C">
        <w:rPr>
          <w:rFonts w:asciiTheme="majorBidi" w:hAnsiTheme="majorBidi" w:cstheme="majorBidi"/>
          <w:lang w:bidi="ar-IQ"/>
        </w:rPr>
        <w:t>C.; Flores, C.; Perez, H</w:t>
      </w:r>
      <w:r w:rsidR="00B162EA" w:rsidRPr="00036D5C">
        <w:rPr>
          <w:rFonts w:asciiTheme="majorBidi" w:hAnsiTheme="majorBidi" w:cstheme="majorBidi"/>
          <w:lang w:bidi="ar-IQ"/>
        </w:rPr>
        <w:t>.</w:t>
      </w:r>
      <w:r w:rsidRPr="00036D5C">
        <w:rPr>
          <w:rFonts w:asciiTheme="majorBidi" w:hAnsiTheme="majorBidi" w:cstheme="majorBidi"/>
          <w:lang w:bidi="ar-IQ"/>
        </w:rPr>
        <w:t>R.; Green, C</w:t>
      </w:r>
      <w:r w:rsidR="00B162EA" w:rsidRPr="00036D5C">
        <w:rPr>
          <w:rFonts w:asciiTheme="majorBidi" w:hAnsiTheme="majorBidi" w:cstheme="majorBidi"/>
          <w:lang w:bidi="ar-IQ"/>
        </w:rPr>
        <w:t>.</w:t>
      </w:r>
      <w:r w:rsidRPr="00036D5C">
        <w:rPr>
          <w:rFonts w:asciiTheme="majorBidi" w:hAnsiTheme="majorBidi" w:cstheme="majorBidi"/>
          <w:lang w:bidi="ar-IQ"/>
        </w:rPr>
        <w:t>F.and Gibbs, S</w:t>
      </w:r>
      <w:r w:rsidR="00B162EA" w:rsidRPr="00036D5C">
        <w:rPr>
          <w:rFonts w:asciiTheme="majorBidi" w:hAnsiTheme="majorBidi" w:cstheme="majorBidi"/>
          <w:lang w:bidi="ar-IQ"/>
        </w:rPr>
        <w:t>.</w:t>
      </w:r>
      <w:r w:rsidRPr="00036D5C">
        <w:rPr>
          <w:rFonts w:asciiTheme="majorBidi" w:hAnsiTheme="majorBidi" w:cstheme="majorBidi"/>
          <w:lang w:bidi="ar-IQ"/>
        </w:rPr>
        <w:t xml:space="preserve">G. (2006). Isolation of </w:t>
      </w:r>
      <w:r w:rsidRPr="00036D5C">
        <w:rPr>
          <w:rFonts w:asciiTheme="majorBidi" w:hAnsiTheme="majorBidi" w:cstheme="majorBidi"/>
          <w:i/>
          <w:iCs/>
          <w:lang w:bidi="ar-IQ"/>
        </w:rPr>
        <w:t>Staphylococcus aureus</w:t>
      </w:r>
      <w:r w:rsidRPr="00036D5C">
        <w:rPr>
          <w:rFonts w:asciiTheme="majorBidi" w:hAnsiTheme="majorBidi" w:cstheme="majorBidi"/>
          <w:lang w:bidi="ar-IQ"/>
        </w:rPr>
        <w:t xml:space="preserve"> and antibiotic-resistant </w:t>
      </w:r>
      <w:r w:rsidRPr="00036D5C">
        <w:rPr>
          <w:rFonts w:asciiTheme="majorBidi" w:hAnsiTheme="majorBidi" w:cstheme="majorBidi"/>
          <w:i/>
          <w:iCs/>
          <w:lang w:bidi="ar-IQ"/>
        </w:rPr>
        <w:t>Staphylococcus aureus</w:t>
      </w:r>
      <w:r w:rsidRPr="00036D5C">
        <w:rPr>
          <w:rFonts w:asciiTheme="majorBidi" w:hAnsiTheme="majorBidi" w:cstheme="majorBidi"/>
          <w:lang w:bidi="ar-IQ"/>
        </w:rPr>
        <w:t xml:space="preserve"> from residential indoor bioaerosols.</w:t>
      </w:r>
      <w:r w:rsidR="00B0224E" w:rsidRPr="00036D5C">
        <w:rPr>
          <w:rFonts w:asciiTheme="majorBidi" w:hAnsiTheme="majorBidi" w:cstheme="majorBidi"/>
          <w:i/>
          <w:iCs/>
          <w:lang w:bidi="ar-IQ"/>
        </w:rPr>
        <w:t xml:space="preserve"> </w:t>
      </w:r>
      <w:r w:rsidRPr="00036D5C">
        <w:rPr>
          <w:rFonts w:asciiTheme="majorBidi" w:hAnsiTheme="majorBidi" w:cstheme="majorBidi"/>
          <w:i/>
          <w:iCs/>
          <w:lang w:bidi="ar-IQ"/>
        </w:rPr>
        <w:t>Environ Health Perspect</w:t>
      </w:r>
      <w:r w:rsidR="00F5247B" w:rsidRPr="00036D5C">
        <w:rPr>
          <w:rFonts w:asciiTheme="majorBidi" w:hAnsiTheme="majorBidi" w:cstheme="majorBidi"/>
          <w:lang w:bidi="ar-IQ"/>
        </w:rPr>
        <w:t>.</w:t>
      </w:r>
      <w:r w:rsidRPr="00036D5C">
        <w:rPr>
          <w:rFonts w:asciiTheme="majorBidi" w:hAnsiTheme="majorBidi" w:cstheme="majorBidi"/>
          <w:lang w:bidi="ar-IQ"/>
        </w:rPr>
        <w:t xml:space="preserve"> 114:1859-1864.</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5- White, R.J.; Cutting, K. and Kingsley, A. (2006). Topical antimicrobials in the control of wound bioburden. </w:t>
      </w:r>
      <w:r w:rsidRPr="00036D5C">
        <w:rPr>
          <w:rFonts w:asciiTheme="majorBidi" w:hAnsiTheme="majorBidi" w:cstheme="majorBidi"/>
          <w:i/>
          <w:iCs/>
          <w:lang w:bidi="ar-IQ"/>
        </w:rPr>
        <w:t>Ostomy</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Wound </w:t>
      </w:r>
      <w:r w:rsidR="00F5247B" w:rsidRPr="00036D5C">
        <w:rPr>
          <w:rFonts w:asciiTheme="majorBidi" w:hAnsiTheme="majorBidi" w:cstheme="majorBidi"/>
          <w:i/>
          <w:iCs/>
          <w:lang w:bidi="ar-IQ"/>
        </w:rPr>
        <w:t>.</w:t>
      </w:r>
      <w:r w:rsidRPr="00036D5C">
        <w:rPr>
          <w:rFonts w:asciiTheme="majorBidi" w:hAnsiTheme="majorBidi" w:cstheme="majorBidi"/>
          <w:i/>
          <w:iCs/>
          <w:lang w:bidi="ar-IQ"/>
        </w:rPr>
        <w:t>Manage</w:t>
      </w:r>
      <w:r w:rsidR="00B0224E" w:rsidRPr="00036D5C">
        <w:rPr>
          <w:rFonts w:asciiTheme="majorBidi" w:hAnsiTheme="majorBidi" w:cstheme="majorBidi"/>
          <w:lang w:bidi="ar-IQ"/>
        </w:rPr>
        <w:t>.</w:t>
      </w:r>
      <w:r w:rsidRPr="00036D5C">
        <w:rPr>
          <w:rFonts w:asciiTheme="majorBidi" w:hAnsiTheme="majorBidi" w:cstheme="majorBidi"/>
          <w:lang w:bidi="ar-IQ"/>
        </w:rPr>
        <w:t>52:26-58.</w:t>
      </w:r>
    </w:p>
    <w:p w:rsidR="00833554" w:rsidRPr="00036D5C" w:rsidRDefault="00833554" w:rsidP="00036D5C">
      <w:pPr>
        <w:tabs>
          <w:tab w:val="left" w:pos="7561"/>
        </w:tabs>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6- Danielsen, L.; Balslev, E.; Döring, G.; Høiby, N.; Madsen, S. M.; Ågren, M.; Thomsen, H. K.; Fos, H. H. S. and Westh, H. (1998). Ulcer bed infection. Report of a case of enlarging venous leg ulcer colonised by </w:t>
      </w:r>
      <w:r w:rsidRPr="00036D5C">
        <w:rPr>
          <w:rFonts w:asciiTheme="majorBidi" w:hAnsiTheme="majorBidi" w:cstheme="majorBidi"/>
          <w:i/>
          <w:iCs/>
          <w:lang w:bidi="ar-IQ"/>
        </w:rPr>
        <w:t>Pseudomonas aeruginosa</w:t>
      </w:r>
      <w:r w:rsidRPr="00036D5C">
        <w:rPr>
          <w:rFonts w:asciiTheme="majorBidi" w:hAnsiTheme="majorBidi" w:cstheme="majorBidi"/>
          <w:lang w:bidi="ar-IQ"/>
        </w:rPr>
        <w:t>. APMIS 106:721–726</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7- Santucci, S.G.; Gobara, S.; Santos, C.R.; Fontana, C. and  Levin, A.S. (2003).</w:t>
      </w:r>
      <w:r w:rsidR="00187120" w:rsidRPr="00036D5C">
        <w:rPr>
          <w:rFonts w:asciiTheme="majorBidi" w:hAnsiTheme="majorBidi" w:cstheme="majorBidi"/>
          <w:lang w:bidi="ar-IQ"/>
        </w:rPr>
        <w:t xml:space="preserve"> </w:t>
      </w:r>
      <w:r w:rsidRPr="00036D5C">
        <w:rPr>
          <w:rFonts w:asciiTheme="majorBidi" w:hAnsiTheme="majorBidi" w:cstheme="majorBidi"/>
          <w:lang w:bidi="ar-IQ"/>
        </w:rPr>
        <w:t xml:space="preserve">Infections in a burn intensive care unit: experience of seven years. </w:t>
      </w:r>
      <w:r w:rsidRPr="00036D5C">
        <w:rPr>
          <w:rFonts w:asciiTheme="majorBidi" w:hAnsiTheme="majorBidi" w:cstheme="majorBidi"/>
          <w:i/>
          <w:iCs/>
          <w:lang w:bidi="ar-IQ"/>
        </w:rPr>
        <w:t>J</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Hosp</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Infect</w:t>
      </w:r>
      <w:r w:rsidR="00F5247B" w:rsidRPr="00036D5C">
        <w:rPr>
          <w:rFonts w:asciiTheme="majorBidi" w:hAnsiTheme="majorBidi" w:cstheme="majorBidi"/>
          <w:lang w:bidi="ar-IQ"/>
        </w:rPr>
        <w:t>.</w:t>
      </w:r>
      <w:r w:rsidRPr="00036D5C">
        <w:rPr>
          <w:rFonts w:asciiTheme="majorBidi" w:hAnsiTheme="majorBidi" w:cstheme="majorBidi"/>
          <w:lang w:bidi="ar-IQ"/>
        </w:rPr>
        <w:t>53:6–13.</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8- Cutting, K</w:t>
      </w:r>
      <w:r w:rsidR="00187120" w:rsidRPr="00036D5C">
        <w:rPr>
          <w:rFonts w:asciiTheme="majorBidi" w:hAnsiTheme="majorBidi" w:cstheme="majorBidi"/>
          <w:lang w:bidi="ar-IQ"/>
        </w:rPr>
        <w:t>.</w:t>
      </w:r>
      <w:r w:rsidRPr="00036D5C">
        <w:rPr>
          <w:rFonts w:asciiTheme="majorBidi" w:hAnsiTheme="majorBidi" w:cstheme="majorBidi"/>
          <w:lang w:bidi="ar-IQ"/>
        </w:rPr>
        <w:t>F.and White, R</w:t>
      </w:r>
      <w:r w:rsidR="00187120" w:rsidRPr="00036D5C">
        <w:rPr>
          <w:rFonts w:asciiTheme="majorBidi" w:hAnsiTheme="majorBidi" w:cstheme="majorBidi"/>
          <w:lang w:bidi="ar-IQ"/>
        </w:rPr>
        <w:t>.</w:t>
      </w:r>
      <w:r w:rsidRPr="00036D5C">
        <w:rPr>
          <w:rFonts w:asciiTheme="majorBidi" w:hAnsiTheme="majorBidi" w:cstheme="majorBidi"/>
          <w:lang w:bidi="ar-IQ"/>
        </w:rPr>
        <w:t xml:space="preserve">J.( 2005). Criteria for identifying wound infection—revisited. </w:t>
      </w:r>
      <w:r w:rsidRPr="00036D5C">
        <w:rPr>
          <w:rFonts w:asciiTheme="majorBidi" w:hAnsiTheme="majorBidi" w:cstheme="majorBidi"/>
          <w:i/>
          <w:iCs/>
          <w:lang w:bidi="ar-IQ"/>
        </w:rPr>
        <w:t>Ostomy</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Wound</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Manage</w:t>
      </w:r>
      <w:r w:rsidR="00F5247B" w:rsidRPr="00036D5C">
        <w:rPr>
          <w:rFonts w:asciiTheme="majorBidi" w:hAnsiTheme="majorBidi" w:cstheme="majorBidi"/>
          <w:lang w:bidi="ar-IQ"/>
        </w:rPr>
        <w:t>.</w:t>
      </w:r>
      <w:r w:rsidRPr="00036D5C">
        <w:rPr>
          <w:rFonts w:asciiTheme="majorBidi" w:hAnsiTheme="majorBidi" w:cstheme="majorBidi"/>
          <w:lang w:bidi="ar-IQ"/>
        </w:rPr>
        <w:t>51:28-34.</w:t>
      </w:r>
    </w:p>
    <w:p w:rsidR="00833554" w:rsidRPr="00036D5C" w:rsidRDefault="00833554"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9- Franklin</w:t>
      </w:r>
      <w:r w:rsidR="00187120" w:rsidRPr="00036D5C">
        <w:rPr>
          <w:rFonts w:asciiTheme="majorBidi" w:hAnsiTheme="majorBidi" w:cstheme="majorBidi"/>
          <w:lang w:bidi="ar-IQ"/>
        </w:rPr>
        <w:t>,</w:t>
      </w:r>
      <w:r w:rsidRPr="00036D5C">
        <w:rPr>
          <w:rFonts w:asciiTheme="majorBidi" w:hAnsiTheme="majorBidi" w:cstheme="majorBidi"/>
          <w:lang w:bidi="ar-IQ"/>
        </w:rPr>
        <w:t xml:space="preserve"> D. (2003). Antimicrobial resistance: the example of </w:t>
      </w:r>
      <w:r w:rsidRPr="00036D5C">
        <w:rPr>
          <w:rFonts w:asciiTheme="majorBidi" w:hAnsiTheme="majorBidi" w:cstheme="majorBidi"/>
          <w:i/>
          <w:iCs/>
          <w:lang w:bidi="ar-IQ"/>
        </w:rPr>
        <w:t>Staphylococcus aureus</w:t>
      </w:r>
      <w:r w:rsidRPr="00036D5C">
        <w:rPr>
          <w:rFonts w:asciiTheme="majorBidi" w:hAnsiTheme="majorBidi" w:cstheme="majorBidi"/>
          <w:lang w:bidi="ar-IQ"/>
        </w:rPr>
        <w:t xml:space="preserve">. </w:t>
      </w:r>
      <w:r w:rsidRPr="00036D5C">
        <w:rPr>
          <w:rFonts w:asciiTheme="majorBidi" w:hAnsiTheme="majorBidi" w:cstheme="majorBidi"/>
          <w:i/>
          <w:iCs/>
          <w:lang w:bidi="ar-IQ"/>
        </w:rPr>
        <w:t xml:space="preserve">J </w:t>
      </w:r>
      <w:r w:rsidR="00F5247B" w:rsidRPr="00036D5C">
        <w:rPr>
          <w:rFonts w:asciiTheme="majorBidi" w:hAnsiTheme="majorBidi" w:cstheme="majorBidi"/>
          <w:i/>
          <w:iCs/>
          <w:lang w:bidi="ar-IQ"/>
        </w:rPr>
        <w:t>.</w:t>
      </w:r>
      <w:r w:rsidRPr="00036D5C">
        <w:rPr>
          <w:rFonts w:asciiTheme="majorBidi" w:hAnsiTheme="majorBidi" w:cstheme="majorBidi"/>
          <w:i/>
          <w:iCs/>
          <w:lang w:bidi="ar-IQ"/>
        </w:rPr>
        <w:t>Clin</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Invest</w:t>
      </w:r>
      <w:r w:rsidRPr="00036D5C">
        <w:rPr>
          <w:rFonts w:asciiTheme="majorBidi" w:hAnsiTheme="majorBidi" w:cstheme="majorBidi"/>
          <w:lang w:bidi="ar-IQ"/>
        </w:rPr>
        <w:t>. 111(9):1265–1273.</w:t>
      </w:r>
    </w:p>
    <w:p w:rsidR="00833554" w:rsidRPr="00036D5C" w:rsidRDefault="00833554" w:rsidP="00036D5C">
      <w:pPr>
        <w:autoSpaceDE w:val="0"/>
        <w:autoSpaceDN w:val="0"/>
        <w:bidi w:val="0"/>
        <w:adjustRightInd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10- Uwaezuoke, J </w:t>
      </w:r>
      <w:r w:rsidR="00187120" w:rsidRPr="00036D5C">
        <w:rPr>
          <w:rFonts w:asciiTheme="majorBidi" w:hAnsiTheme="majorBidi" w:cstheme="majorBidi"/>
          <w:lang w:bidi="ar-IQ"/>
        </w:rPr>
        <w:t>.</w:t>
      </w:r>
      <w:r w:rsidRPr="00036D5C">
        <w:rPr>
          <w:rFonts w:asciiTheme="majorBidi" w:hAnsiTheme="majorBidi" w:cstheme="majorBidi"/>
          <w:lang w:bidi="ar-IQ"/>
        </w:rPr>
        <w:t>C.and Aririatu, L</w:t>
      </w:r>
      <w:r w:rsidR="00187120" w:rsidRPr="00036D5C">
        <w:rPr>
          <w:rFonts w:asciiTheme="majorBidi" w:hAnsiTheme="majorBidi" w:cstheme="majorBidi"/>
          <w:lang w:bidi="ar-IQ"/>
        </w:rPr>
        <w:t>.</w:t>
      </w:r>
      <w:r w:rsidRPr="00036D5C">
        <w:rPr>
          <w:rFonts w:asciiTheme="majorBidi" w:hAnsiTheme="majorBidi" w:cstheme="majorBidi"/>
          <w:lang w:bidi="ar-IQ"/>
        </w:rPr>
        <w:t xml:space="preserve"> E. (2004). A Survey of Antibiotic Resistant </w:t>
      </w:r>
      <w:r w:rsidRPr="00036D5C">
        <w:rPr>
          <w:rFonts w:asciiTheme="majorBidi" w:hAnsiTheme="majorBidi" w:cstheme="majorBidi"/>
          <w:i/>
          <w:iCs/>
          <w:lang w:bidi="ar-IQ"/>
        </w:rPr>
        <w:t xml:space="preserve">Staphylococcus </w:t>
      </w:r>
      <w:r w:rsidR="00187120" w:rsidRPr="00036D5C">
        <w:rPr>
          <w:rFonts w:asciiTheme="majorBidi" w:hAnsiTheme="majorBidi" w:cstheme="majorBidi"/>
          <w:i/>
          <w:iCs/>
          <w:lang w:bidi="ar-IQ"/>
        </w:rPr>
        <w:t>a</w:t>
      </w:r>
      <w:r w:rsidRPr="00036D5C">
        <w:rPr>
          <w:rFonts w:asciiTheme="majorBidi" w:hAnsiTheme="majorBidi" w:cstheme="majorBidi"/>
          <w:i/>
          <w:iCs/>
          <w:lang w:bidi="ar-IQ"/>
        </w:rPr>
        <w:t>ureus</w:t>
      </w:r>
      <w:r w:rsidRPr="00036D5C">
        <w:rPr>
          <w:rFonts w:asciiTheme="majorBidi" w:hAnsiTheme="majorBidi" w:cstheme="majorBidi"/>
          <w:lang w:bidi="ar-IQ"/>
        </w:rPr>
        <w:t xml:space="preserve"> </w:t>
      </w:r>
      <w:r w:rsidR="00187120" w:rsidRPr="00036D5C">
        <w:rPr>
          <w:rFonts w:asciiTheme="majorBidi" w:hAnsiTheme="majorBidi" w:cstheme="majorBidi"/>
          <w:lang w:bidi="ar-IQ"/>
        </w:rPr>
        <w:t>s</w:t>
      </w:r>
      <w:r w:rsidRPr="00036D5C">
        <w:rPr>
          <w:rFonts w:asciiTheme="majorBidi" w:hAnsiTheme="majorBidi" w:cstheme="majorBidi"/>
          <w:lang w:bidi="ar-IQ"/>
        </w:rPr>
        <w:t xml:space="preserve">trains from </w:t>
      </w:r>
      <w:r w:rsidR="00187120" w:rsidRPr="00036D5C">
        <w:rPr>
          <w:rFonts w:asciiTheme="majorBidi" w:hAnsiTheme="majorBidi" w:cstheme="majorBidi"/>
          <w:lang w:bidi="ar-IQ"/>
        </w:rPr>
        <w:t>c</w:t>
      </w:r>
      <w:r w:rsidRPr="00036D5C">
        <w:rPr>
          <w:rFonts w:asciiTheme="majorBidi" w:hAnsiTheme="majorBidi" w:cstheme="majorBidi"/>
          <w:lang w:bidi="ar-IQ"/>
        </w:rPr>
        <w:t xml:space="preserve">linical </w:t>
      </w:r>
      <w:r w:rsidR="00187120" w:rsidRPr="00036D5C">
        <w:rPr>
          <w:rFonts w:asciiTheme="majorBidi" w:hAnsiTheme="majorBidi" w:cstheme="majorBidi"/>
          <w:lang w:bidi="ar-IQ"/>
        </w:rPr>
        <w:t>s</w:t>
      </w:r>
      <w:r w:rsidRPr="00036D5C">
        <w:rPr>
          <w:rFonts w:asciiTheme="majorBidi" w:hAnsiTheme="majorBidi" w:cstheme="majorBidi"/>
          <w:lang w:bidi="ar-IQ"/>
        </w:rPr>
        <w:t xml:space="preserve">ources in Owerri. </w:t>
      </w:r>
      <w:r w:rsidRPr="00036D5C">
        <w:rPr>
          <w:rFonts w:asciiTheme="majorBidi" w:hAnsiTheme="majorBidi" w:cstheme="majorBidi"/>
          <w:i/>
          <w:iCs/>
          <w:lang w:bidi="ar-IQ"/>
        </w:rPr>
        <w:t>J. Appl. Sci. Environ</w:t>
      </w:r>
      <w:r w:rsidRPr="00036D5C">
        <w:rPr>
          <w:rFonts w:asciiTheme="majorBidi" w:hAnsiTheme="majorBidi" w:cstheme="majorBidi"/>
          <w:lang w:bidi="ar-IQ"/>
        </w:rPr>
        <w:t>. 8 (1)</w:t>
      </w:r>
      <w:r w:rsidR="00B0224E" w:rsidRPr="00036D5C">
        <w:rPr>
          <w:rFonts w:asciiTheme="majorBidi" w:hAnsiTheme="majorBidi" w:cstheme="majorBidi"/>
          <w:lang w:bidi="ar-IQ"/>
        </w:rPr>
        <w:t>:</w:t>
      </w:r>
      <w:r w:rsidRPr="00036D5C">
        <w:rPr>
          <w:rFonts w:asciiTheme="majorBidi" w:hAnsiTheme="majorBidi" w:cstheme="majorBidi"/>
          <w:lang w:bidi="ar-IQ"/>
        </w:rPr>
        <w:t xml:space="preserve"> 67 - 69</w:t>
      </w:r>
    </w:p>
    <w:p w:rsidR="00833554" w:rsidRPr="00036D5C" w:rsidRDefault="00833554"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11- Holt, J. G.; Kreig, N.R.; Sneath, P.H.A.; Staley, T.T. and  Willi  Williams,  S.T. (1994). “Bergey’s Manual of  Determinative Bacteriology”. 9th ed., USA.</w:t>
      </w:r>
    </w:p>
    <w:p w:rsidR="00833554" w:rsidRPr="00036D5C" w:rsidRDefault="00833554" w:rsidP="00036D5C">
      <w:pPr>
        <w:bidi w:val="0"/>
        <w:spacing w:after="0" w:line="240" w:lineRule="auto"/>
        <w:ind w:hanging="426"/>
        <w:jc w:val="both"/>
        <w:rPr>
          <w:rFonts w:asciiTheme="majorBidi" w:hAnsiTheme="majorBidi" w:cstheme="majorBidi"/>
          <w:rtl/>
          <w:lang w:bidi="ar-IQ"/>
        </w:rPr>
      </w:pPr>
      <w:r w:rsidRPr="00036D5C">
        <w:rPr>
          <w:rFonts w:asciiTheme="majorBidi" w:hAnsiTheme="majorBidi" w:cstheme="majorBidi"/>
          <w:lang w:bidi="ar-IQ"/>
        </w:rPr>
        <w:t xml:space="preserve">12- Macfaddin, J.F. (2000). Biochemical Tests For </w:t>
      </w:r>
      <w:r w:rsidR="00187120" w:rsidRPr="00036D5C">
        <w:rPr>
          <w:rFonts w:asciiTheme="majorBidi" w:hAnsiTheme="majorBidi" w:cstheme="majorBidi"/>
          <w:lang w:bidi="ar-IQ"/>
        </w:rPr>
        <w:t xml:space="preserve">Identificationof </w:t>
      </w:r>
      <w:r w:rsidRPr="00036D5C">
        <w:rPr>
          <w:rFonts w:asciiTheme="majorBidi" w:hAnsiTheme="majorBidi" w:cstheme="majorBidi"/>
          <w:lang w:bidi="ar-IQ"/>
        </w:rPr>
        <w:t>Medical Bacteria.3rded .Lippincott Williams and Wilkins,USA.</w:t>
      </w:r>
    </w:p>
    <w:p w:rsidR="00833554" w:rsidRPr="00036D5C" w:rsidRDefault="00833554" w:rsidP="00036D5C">
      <w:pPr>
        <w:bidi w:val="0"/>
        <w:spacing w:after="0" w:line="240" w:lineRule="auto"/>
        <w:ind w:hanging="426"/>
        <w:jc w:val="both"/>
        <w:rPr>
          <w:rFonts w:asciiTheme="majorBidi" w:hAnsiTheme="majorBidi" w:cstheme="majorBidi"/>
          <w:rtl/>
          <w:lang w:bidi="ar-IQ"/>
        </w:rPr>
      </w:pPr>
      <w:r w:rsidRPr="00036D5C">
        <w:rPr>
          <w:rFonts w:asciiTheme="majorBidi" w:hAnsiTheme="majorBidi" w:cstheme="majorBidi"/>
        </w:rPr>
        <w:t xml:space="preserve">13- Collee, J.G.;Fraser,A.G.;Marmion, B.P. and Simmons, A. </w:t>
      </w:r>
      <w:r w:rsidRPr="00036D5C">
        <w:rPr>
          <w:rFonts w:asciiTheme="majorBidi" w:hAnsiTheme="majorBidi" w:cstheme="majorBidi"/>
          <w:color w:val="FFFFFF" w:themeColor="background1"/>
        </w:rPr>
        <w:t>)</w:t>
      </w:r>
      <w:r w:rsidRPr="00036D5C">
        <w:rPr>
          <w:rFonts w:asciiTheme="majorBidi" w:hAnsiTheme="majorBidi" w:cstheme="majorBidi"/>
        </w:rPr>
        <w:t>(1996).</w:t>
      </w:r>
      <w:r w:rsidRPr="00036D5C">
        <w:rPr>
          <w:rFonts w:asciiTheme="majorBidi" w:hAnsiTheme="majorBidi" w:cstheme="majorBidi"/>
          <w:color w:val="FFFFFF" w:themeColor="background1"/>
        </w:rPr>
        <w:t xml:space="preserve"> </w:t>
      </w:r>
      <w:r w:rsidRPr="00036D5C">
        <w:rPr>
          <w:rFonts w:asciiTheme="majorBidi" w:hAnsiTheme="majorBidi" w:cstheme="majorBidi"/>
        </w:rPr>
        <w:t xml:space="preserve">"Mackie  and  McCartney Practical Medical  </w:t>
      </w:r>
      <w:r w:rsidRPr="00036D5C">
        <w:rPr>
          <w:rFonts w:asciiTheme="majorBidi" w:hAnsiTheme="majorBidi" w:cstheme="majorBidi"/>
          <w:color w:val="FFFFFF" w:themeColor="background1"/>
        </w:rPr>
        <w:t xml:space="preserve"> </w:t>
      </w:r>
      <w:r w:rsidRPr="00036D5C">
        <w:rPr>
          <w:rFonts w:asciiTheme="majorBidi" w:hAnsiTheme="majorBidi" w:cstheme="majorBidi"/>
        </w:rPr>
        <w:t>Microbiology"</w:t>
      </w:r>
      <w:r w:rsidRPr="00036D5C">
        <w:rPr>
          <w:rFonts w:asciiTheme="majorBidi" w:hAnsiTheme="majorBidi" w:cstheme="majorBidi"/>
          <w:color w:val="FFFFFF" w:themeColor="background1"/>
        </w:rPr>
        <w:t xml:space="preserve">   </w:t>
      </w:r>
      <w:r w:rsidRPr="00036D5C">
        <w:rPr>
          <w:rFonts w:asciiTheme="majorBidi" w:hAnsiTheme="majorBidi" w:cstheme="majorBidi"/>
        </w:rPr>
        <w:t xml:space="preserve"> .14th ed., Churchill Livingstone , New  York,pp. 413-423.</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14- Bauer, A.W.; Kirby, W.M.M.; Sherris, J.C. and Turck, M. (1966). Antibiotic susceptibility testing by a standerized single disk method. </w:t>
      </w:r>
      <w:r w:rsidRPr="00036D5C">
        <w:rPr>
          <w:rFonts w:asciiTheme="majorBidi" w:hAnsiTheme="majorBidi" w:cstheme="majorBidi"/>
          <w:i/>
          <w:iCs/>
          <w:lang w:bidi="ar-IQ"/>
        </w:rPr>
        <w:t>Am.J.Clin.Path.</w:t>
      </w:r>
      <w:r w:rsidRPr="00036D5C">
        <w:rPr>
          <w:rFonts w:asciiTheme="majorBidi" w:hAnsiTheme="majorBidi" w:cstheme="majorBidi"/>
          <w:lang w:bidi="ar-IQ"/>
        </w:rPr>
        <w:t xml:space="preserve"> 36: 493-496.</w:t>
      </w:r>
    </w:p>
    <w:p w:rsidR="00833554" w:rsidRPr="00036D5C" w:rsidRDefault="00833554"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15- Bowler, P. G. and  Davies, B. J. (1999). The microbiology of infected and non</w:t>
      </w:r>
      <w:r w:rsidR="00100183" w:rsidRPr="00036D5C">
        <w:rPr>
          <w:rFonts w:asciiTheme="majorBidi" w:hAnsiTheme="majorBidi" w:cstheme="majorBidi"/>
          <w:lang w:bidi="ar-IQ"/>
        </w:rPr>
        <w:t xml:space="preserve"> </w:t>
      </w:r>
      <w:r w:rsidRPr="00036D5C">
        <w:rPr>
          <w:rFonts w:asciiTheme="majorBidi" w:hAnsiTheme="majorBidi" w:cstheme="majorBidi"/>
          <w:lang w:bidi="ar-IQ"/>
        </w:rPr>
        <w:t xml:space="preserve">infected leg ulcers. </w:t>
      </w:r>
      <w:r w:rsidRPr="00036D5C">
        <w:rPr>
          <w:rFonts w:asciiTheme="majorBidi" w:hAnsiTheme="majorBidi" w:cstheme="majorBidi"/>
          <w:i/>
          <w:iCs/>
          <w:lang w:bidi="ar-IQ"/>
        </w:rPr>
        <w:t>Internat</w:t>
      </w:r>
      <w:r w:rsidR="00100183" w:rsidRPr="00036D5C">
        <w:rPr>
          <w:rFonts w:asciiTheme="majorBidi" w:hAnsiTheme="majorBidi" w:cstheme="majorBidi"/>
          <w:i/>
          <w:iCs/>
          <w:lang w:bidi="ar-IQ"/>
        </w:rPr>
        <w:t>.</w:t>
      </w:r>
      <w:r w:rsidRPr="00036D5C">
        <w:rPr>
          <w:rFonts w:asciiTheme="majorBidi" w:hAnsiTheme="majorBidi" w:cstheme="majorBidi"/>
          <w:i/>
          <w:iCs/>
          <w:lang w:bidi="ar-IQ"/>
        </w:rPr>
        <w:t xml:space="preserve"> J</w:t>
      </w:r>
      <w:r w:rsidR="00100183" w:rsidRPr="00036D5C">
        <w:rPr>
          <w:rFonts w:asciiTheme="majorBidi" w:hAnsiTheme="majorBidi" w:cstheme="majorBidi"/>
          <w:i/>
          <w:iCs/>
          <w:lang w:bidi="ar-IQ"/>
        </w:rPr>
        <w:t>.</w:t>
      </w:r>
      <w:r w:rsidRPr="00036D5C">
        <w:rPr>
          <w:rFonts w:asciiTheme="majorBidi" w:hAnsiTheme="majorBidi" w:cstheme="majorBidi"/>
          <w:i/>
          <w:iCs/>
          <w:lang w:bidi="ar-IQ"/>
        </w:rPr>
        <w:t xml:space="preserve"> Dermatol</w:t>
      </w:r>
      <w:r w:rsidR="00100183" w:rsidRPr="00036D5C">
        <w:rPr>
          <w:rFonts w:asciiTheme="majorBidi" w:hAnsiTheme="majorBidi" w:cstheme="majorBidi"/>
          <w:lang w:bidi="ar-IQ"/>
        </w:rPr>
        <w:t>.</w:t>
      </w:r>
      <w:r w:rsidRPr="00036D5C">
        <w:rPr>
          <w:rFonts w:asciiTheme="majorBidi" w:hAnsiTheme="majorBidi" w:cstheme="majorBidi"/>
          <w:lang w:bidi="ar-IQ"/>
        </w:rPr>
        <w:t xml:space="preserve"> 38</w:t>
      </w:r>
      <w:r w:rsidR="00B0224E" w:rsidRPr="00036D5C">
        <w:rPr>
          <w:rFonts w:asciiTheme="majorBidi" w:hAnsiTheme="majorBidi" w:cstheme="majorBidi"/>
          <w:lang w:bidi="ar-IQ"/>
        </w:rPr>
        <w:t>:</w:t>
      </w:r>
      <w:r w:rsidRPr="00036D5C">
        <w:rPr>
          <w:rFonts w:asciiTheme="majorBidi" w:hAnsiTheme="majorBidi" w:cstheme="majorBidi"/>
          <w:lang w:bidi="ar-IQ"/>
        </w:rPr>
        <w:t xml:space="preserve"> 573–8</w:t>
      </w:r>
    </w:p>
    <w:p w:rsidR="00833554" w:rsidRPr="00036D5C" w:rsidRDefault="00833554"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16- Hansson, C.; Hoborn, J.and Möller, A. (1995). The microbial flora in venous leg ulcers without clinical signs of infection. </w:t>
      </w:r>
      <w:r w:rsidRPr="00036D5C">
        <w:rPr>
          <w:rFonts w:asciiTheme="majorBidi" w:hAnsiTheme="majorBidi" w:cstheme="majorBidi"/>
          <w:i/>
          <w:iCs/>
          <w:lang w:bidi="ar-IQ"/>
        </w:rPr>
        <w:t>Acta Dermato</w:t>
      </w:r>
      <w:r w:rsidR="00B0224E" w:rsidRPr="00036D5C">
        <w:rPr>
          <w:rFonts w:asciiTheme="majorBidi" w:hAnsiTheme="majorBidi" w:cstheme="majorBidi"/>
          <w:i/>
          <w:iCs/>
          <w:lang w:bidi="ar-IQ"/>
        </w:rPr>
        <w:t xml:space="preserve">l </w:t>
      </w:r>
      <w:r w:rsidRPr="00036D5C">
        <w:rPr>
          <w:rFonts w:asciiTheme="majorBidi" w:hAnsiTheme="majorBidi" w:cstheme="majorBidi"/>
          <w:i/>
          <w:iCs/>
          <w:lang w:bidi="ar-IQ"/>
        </w:rPr>
        <w:t>Venereol</w:t>
      </w:r>
      <w:r w:rsidR="00B0224E" w:rsidRPr="00036D5C">
        <w:rPr>
          <w:rFonts w:asciiTheme="majorBidi" w:hAnsiTheme="majorBidi" w:cstheme="majorBidi"/>
          <w:i/>
          <w:iCs/>
          <w:lang w:bidi="ar-IQ"/>
        </w:rPr>
        <w:t>.</w:t>
      </w:r>
      <w:r w:rsidRPr="00036D5C">
        <w:rPr>
          <w:rFonts w:asciiTheme="majorBidi" w:hAnsiTheme="majorBidi" w:cstheme="majorBidi"/>
          <w:lang w:bidi="ar-IQ"/>
        </w:rPr>
        <w:t>75</w:t>
      </w:r>
      <w:r w:rsidR="00B0224E" w:rsidRPr="00036D5C">
        <w:rPr>
          <w:rFonts w:asciiTheme="majorBidi" w:hAnsiTheme="majorBidi" w:cstheme="majorBidi"/>
          <w:lang w:bidi="ar-IQ"/>
        </w:rPr>
        <w:t>:</w:t>
      </w:r>
      <w:r w:rsidRPr="00036D5C">
        <w:rPr>
          <w:rFonts w:asciiTheme="majorBidi" w:hAnsiTheme="majorBidi" w:cstheme="majorBidi"/>
          <w:lang w:bidi="ar-IQ"/>
        </w:rPr>
        <w:t xml:space="preserve"> 24–30.</w:t>
      </w:r>
    </w:p>
    <w:p w:rsidR="00D458C1" w:rsidRPr="00036D5C" w:rsidRDefault="000C2EEC" w:rsidP="00036D5C">
      <w:pPr>
        <w:shd w:val="clear" w:color="auto" w:fill="FFFFFF"/>
        <w:bidi w:val="0"/>
        <w:spacing w:after="0" w:line="240" w:lineRule="auto"/>
        <w:ind w:hanging="426"/>
        <w:jc w:val="both"/>
        <w:rPr>
          <w:rFonts w:asciiTheme="majorBidi" w:hAnsiTheme="majorBidi" w:cstheme="majorBidi"/>
          <w:rtl/>
          <w:lang w:bidi="ar-IQ"/>
        </w:rPr>
      </w:pPr>
      <w:r w:rsidRPr="00036D5C">
        <w:rPr>
          <w:rFonts w:asciiTheme="majorBidi" w:hAnsiTheme="majorBidi" w:cstheme="majorBidi"/>
          <w:lang w:bidi="ar-IQ"/>
        </w:rPr>
        <w:t xml:space="preserve"> </w:t>
      </w:r>
      <w:r w:rsidR="00247DBD" w:rsidRPr="00036D5C">
        <w:rPr>
          <w:rFonts w:asciiTheme="majorBidi" w:hAnsiTheme="majorBidi" w:cstheme="majorBidi"/>
          <w:lang w:bidi="ar-IQ"/>
        </w:rPr>
        <w:t xml:space="preserve">17- </w:t>
      </w:r>
      <w:r w:rsidR="00DE765A" w:rsidRPr="00036D5C">
        <w:rPr>
          <w:rFonts w:asciiTheme="majorBidi" w:hAnsiTheme="majorBidi" w:cstheme="majorBidi"/>
          <w:lang w:bidi="ar-IQ"/>
        </w:rPr>
        <w:t xml:space="preserve">Brook, I. </w:t>
      </w:r>
      <w:r w:rsidR="000439C9" w:rsidRPr="00036D5C">
        <w:rPr>
          <w:rFonts w:asciiTheme="majorBidi" w:hAnsiTheme="majorBidi" w:cstheme="majorBidi"/>
          <w:lang w:bidi="ar-IQ"/>
        </w:rPr>
        <w:t>and</w:t>
      </w:r>
      <w:r w:rsidR="00DE765A" w:rsidRPr="00036D5C">
        <w:rPr>
          <w:rFonts w:asciiTheme="majorBidi" w:hAnsiTheme="majorBidi" w:cstheme="majorBidi"/>
          <w:lang w:bidi="ar-IQ"/>
        </w:rPr>
        <w:t xml:space="preserve"> Frazier, E. H. (1998). Aerobic and anaerobic </w:t>
      </w:r>
      <w:r w:rsidR="00B162EA" w:rsidRPr="00036D5C">
        <w:rPr>
          <w:rFonts w:asciiTheme="majorBidi" w:hAnsiTheme="majorBidi" w:cstheme="majorBidi"/>
          <w:lang w:bidi="ar-IQ"/>
        </w:rPr>
        <w:t xml:space="preserve">  </w:t>
      </w:r>
      <w:r w:rsidR="00DE765A" w:rsidRPr="00036D5C">
        <w:rPr>
          <w:rFonts w:asciiTheme="majorBidi" w:hAnsiTheme="majorBidi" w:cstheme="majorBidi"/>
          <w:lang w:bidi="ar-IQ"/>
        </w:rPr>
        <w:t xml:space="preserve">microbiology of chronic venous ulcers. </w:t>
      </w:r>
      <w:r w:rsidR="00DE765A" w:rsidRPr="00036D5C">
        <w:rPr>
          <w:rFonts w:asciiTheme="majorBidi" w:hAnsiTheme="majorBidi" w:cstheme="majorBidi"/>
          <w:i/>
          <w:iCs/>
          <w:lang w:bidi="ar-IQ"/>
        </w:rPr>
        <w:t>Internat</w:t>
      </w:r>
      <w:r w:rsidR="00100183" w:rsidRPr="00036D5C">
        <w:rPr>
          <w:rFonts w:asciiTheme="majorBidi" w:hAnsiTheme="majorBidi" w:cstheme="majorBidi"/>
          <w:i/>
          <w:iCs/>
          <w:lang w:bidi="ar-IQ"/>
        </w:rPr>
        <w:t>.</w:t>
      </w:r>
      <w:r w:rsidR="00DE765A" w:rsidRPr="00036D5C">
        <w:rPr>
          <w:rFonts w:asciiTheme="majorBidi" w:hAnsiTheme="majorBidi" w:cstheme="majorBidi"/>
          <w:i/>
          <w:iCs/>
          <w:lang w:bidi="ar-IQ"/>
        </w:rPr>
        <w:t xml:space="preserve"> J</w:t>
      </w:r>
      <w:r w:rsidR="00100183" w:rsidRPr="00036D5C">
        <w:rPr>
          <w:rFonts w:asciiTheme="majorBidi" w:hAnsiTheme="majorBidi" w:cstheme="majorBidi"/>
          <w:i/>
          <w:iCs/>
          <w:lang w:bidi="ar-IQ"/>
        </w:rPr>
        <w:t>.</w:t>
      </w:r>
      <w:r w:rsidR="00DE765A" w:rsidRPr="00036D5C">
        <w:rPr>
          <w:rFonts w:asciiTheme="majorBidi" w:hAnsiTheme="majorBidi" w:cstheme="majorBidi"/>
          <w:i/>
          <w:iCs/>
          <w:lang w:bidi="ar-IQ"/>
        </w:rPr>
        <w:t xml:space="preserve"> Dermatol</w:t>
      </w:r>
      <w:r w:rsidR="00100183" w:rsidRPr="00036D5C">
        <w:rPr>
          <w:rFonts w:asciiTheme="majorBidi" w:hAnsiTheme="majorBidi" w:cstheme="majorBidi"/>
          <w:lang w:bidi="ar-IQ"/>
        </w:rPr>
        <w:t>.</w:t>
      </w:r>
      <w:r w:rsidR="00DE765A" w:rsidRPr="00036D5C">
        <w:rPr>
          <w:rFonts w:asciiTheme="majorBidi" w:hAnsiTheme="majorBidi" w:cstheme="majorBidi"/>
          <w:lang w:bidi="ar-IQ"/>
        </w:rPr>
        <w:t xml:space="preserve"> 37</w:t>
      </w:r>
      <w:r w:rsidR="00B0224E" w:rsidRPr="00036D5C">
        <w:rPr>
          <w:rFonts w:asciiTheme="majorBidi" w:hAnsiTheme="majorBidi" w:cstheme="majorBidi"/>
          <w:lang w:bidi="ar-IQ"/>
        </w:rPr>
        <w:t>:</w:t>
      </w:r>
      <w:r w:rsidR="00DE765A" w:rsidRPr="00036D5C">
        <w:rPr>
          <w:rFonts w:asciiTheme="majorBidi" w:hAnsiTheme="majorBidi" w:cstheme="majorBidi"/>
          <w:lang w:bidi="ar-IQ"/>
        </w:rPr>
        <w:t xml:space="preserve"> 426–8</w:t>
      </w:r>
    </w:p>
    <w:p w:rsidR="00B162EA" w:rsidRPr="00036D5C" w:rsidRDefault="00B162EA"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18- Urbančič-Rovan, V. &amp; Gubina, M. (1997). Infection in superficial diabetic foot ulcers. </w:t>
      </w:r>
      <w:r w:rsidR="00100183" w:rsidRPr="00036D5C">
        <w:rPr>
          <w:rFonts w:asciiTheme="majorBidi" w:hAnsiTheme="majorBidi" w:cstheme="majorBidi"/>
          <w:i/>
          <w:iCs/>
          <w:lang w:bidi="ar-IQ"/>
        </w:rPr>
        <w:t>Clin. Infect. Dis</w:t>
      </w:r>
      <w:r w:rsidR="00100183" w:rsidRPr="00036D5C">
        <w:rPr>
          <w:rFonts w:asciiTheme="majorBidi" w:hAnsiTheme="majorBidi" w:cstheme="majorBidi"/>
          <w:lang w:bidi="ar-IQ"/>
        </w:rPr>
        <w:t>.</w:t>
      </w:r>
      <w:r w:rsidRPr="00036D5C">
        <w:rPr>
          <w:rFonts w:asciiTheme="majorBidi" w:hAnsiTheme="majorBidi" w:cstheme="majorBidi"/>
          <w:lang w:bidi="ar-IQ"/>
        </w:rPr>
        <w:t>25</w:t>
      </w:r>
      <w:r w:rsidR="00B0224E" w:rsidRPr="00036D5C">
        <w:rPr>
          <w:rFonts w:asciiTheme="majorBidi" w:hAnsiTheme="majorBidi" w:cstheme="majorBidi"/>
          <w:lang w:bidi="ar-IQ"/>
        </w:rPr>
        <w:t>:</w:t>
      </w:r>
      <w:r w:rsidRPr="00036D5C">
        <w:rPr>
          <w:rFonts w:asciiTheme="majorBidi" w:hAnsiTheme="majorBidi" w:cstheme="majorBidi"/>
          <w:lang w:bidi="ar-IQ"/>
        </w:rPr>
        <w:t xml:space="preserve"> 184</w:t>
      </w:r>
      <w:r w:rsidR="00B0224E" w:rsidRPr="00036D5C">
        <w:rPr>
          <w:rFonts w:asciiTheme="majorBidi" w:hAnsiTheme="majorBidi" w:cstheme="majorBidi"/>
          <w:lang w:bidi="ar-IQ"/>
        </w:rPr>
        <w:t xml:space="preserve"> </w:t>
      </w:r>
      <w:r w:rsidRPr="00036D5C">
        <w:rPr>
          <w:rFonts w:asciiTheme="majorBidi" w:hAnsiTheme="majorBidi" w:cstheme="majorBidi"/>
          <w:lang w:bidi="ar-IQ"/>
        </w:rPr>
        <w:t>–5.</w:t>
      </w:r>
    </w:p>
    <w:p w:rsidR="00B162EA" w:rsidRPr="00036D5C" w:rsidRDefault="00B162EA"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19- Mousa, H. A. (1997).  Aerobic, anaerobic and fungal burn wound infections. </w:t>
      </w:r>
      <w:r w:rsidRPr="00036D5C">
        <w:rPr>
          <w:rFonts w:asciiTheme="majorBidi" w:hAnsiTheme="majorBidi" w:cstheme="majorBidi"/>
          <w:i/>
          <w:iCs/>
          <w:lang w:bidi="ar-IQ"/>
        </w:rPr>
        <w:t>J. Hosp. Infect</w:t>
      </w:r>
      <w:r w:rsidRPr="00036D5C">
        <w:rPr>
          <w:rFonts w:asciiTheme="majorBidi" w:hAnsiTheme="majorBidi" w:cstheme="majorBidi"/>
          <w:lang w:bidi="ar-IQ"/>
        </w:rPr>
        <w:t>. 37:317–323.</w:t>
      </w:r>
    </w:p>
    <w:p w:rsidR="00B162EA" w:rsidRPr="00036D5C" w:rsidRDefault="00B162EA"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20- Ge, Y.; MacDonald, D.and Hait, H. (2002). Microbiological profile of infected diabetic foot ulcers. </w:t>
      </w:r>
      <w:r w:rsidRPr="00036D5C">
        <w:rPr>
          <w:rFonts w:asciiTheme="majorBidi" w:hAnsiTheme="majorBidi" w:cstheme="majorBidi"/>
          <w:i/>
          <w:iCs/>
          <w:lang w:bidi="ar-IQ"/>
        </w:rPr>
        <w:t>Diabet</w:t>
      </w:r>
      <w:r w:rsidR="00F5247B" w:rsidRPr="00036D5C">
        <w:rPr>
          <w:rFonts w:asciiTheme="majorBidi" w:hAnsiTheme="majorBidi" w:cstheme="majorBidi"/>
          <w:i/>
          <w:iCs/>
          <w:lang w:bidi="ar-IQ"/>
        </w:rPr>
        <w:t>.</w:t>
      </w:r>
      <w:r w:rsidRPr="00036D5C">
        <w:rPr>
          <w:rFonts w:asciiTheme="majorBidi" w:hAnsiTheme="majorBidi" w:cstheme="majorBidi"/>
          <w:i/>
          <w:iCs/>
          <w:lang w:bidi="ar-IQ"/>
        </w:rPr>
        <w:t xml:space="preserve"> Med</w:t>
      </w:r>
      <w:r w:rsidR="00F5247B" w:rsidRPr="00036D5C">
        <w:rPr>
          <w:rFonts w:asciiTheme="majorBidi" w:hAnsiTheme="majorBidi" w:cstheme="majorBidi"/>
          <w:i/>
          <w:iCs/>
          <w:lang w:bidi="ar-IQ"/>
        </w:rPr>
        <w:t>.</w:t>
      </w:r>
      <w:r w:rsidRPr="00036D5C">
        <w:rPr>
          <w:rFonts w:asciiTheme="majorBidi" w:hAnsiTheme="majorBidi" w:cstheme="majorBidi"/>
          <w:lang w:bidi="ar-IQ"/>
        </w:rPr>
        <w:t>19</w:t>
      </w:r>
      <w:r w:rsidR="00B0224E" w:rsidRPr="00036D5C">
        <w:rPr>
          <w:rFonts w:asciiTheme="majorBidi" w:hAnsiTheme="majorBidi" w:cstheme="majorBidi"/>
          <w:lang w:bidi="ar-IQ"/>
        </w:rPr>
        <w:t>:</w:t>
      </w:r>
      <w:r w:rsidRPr="00036D5C">
        <w:rPr>
          <w:rFonts w:asciiTheme="majorBidi" w:hAnsiTheme="majorBidi" w:cstheme="majorBidi"/>
          <w:lang w:bidi="ar-IQ"/>
        </w:rPr>
        <w:t xml:space="preserve"> 1032–5.</w:t>
      </w:r>
    </w:p>
    <w:p w:rsidR="0067545A" w:rsidRPr="00036D5C" w:rsidRDefault="0067545A" w:rsidP="00036D5C">
      <w:pPr>
        <w:bidi w:val="0"/>
        <w:spacing w:after="0" w:line="240" w:lineRule="auto"/>
        <w:ind w:hanging="426"/>
        <w:jc w:val="both"/>
        <w:rPr>
          <w:rFonts w:asciiTheme="majorBidi" w:hAnsiTheme="majorBidi" w:cstheme="majorBidi"/>
          <w:rtl/>
          <w:lang w:bidi="ar-IQ"/>
        </w:rPr>
      </w:pPr>
      <w:bookmarkStart w:id="0" w:name="B6"/>
      <w:bookmarkEnd w:id="0"/>
      <w:r w:rsidRPr="00036D5C">
        <w:rPr>
          <w:rFonts w:asciiTheme="majorBidi" w:hAnsiTheme="majorBidi" w:cstheme="majorBidi"/>
          <w:lang w:bidi="ar-IQ"/>
        </w:rPr>
        <w:t>21- Schmidt, K.</w:t>
      </w:r>
      <w:r w:rsidR="00B00D57" w:rsidRPr="00036D5C">
        <w:rPr>
          <w:rFonts w:asciiTheme="majorBidi" w:hAnsiTheme="majorBidi" w:cstheme="majorBidi"/>
          <w:lang w:bidi="ar-IQ"/>
        </w:rPr>
        <w:t>;</w:t>
      </w:r>
      <w:r w:rsidRPr="00036D5C">
        <w:rPr>
          <w:rFonts w:asciiTheme="majorBidi" w:hAnsiTheme="majorBidi" w:cstheme="majorBidi"/>
          <w:lang w:bidi="ar-IQ"/>
        </w:rPr>
        <w:t xml:space="preserve"> Debus, E. S.</w:t>
      </w:r>
      <w:r w:rsidR="00B00D57" w:rsidRPr="00036D5C">
        <w:rPr>
          <w:rFonts w:asciiTheme="majorBidi" w:hAnsiTheme="majorBidi" w:cstheme="majorBidi"/>
          <w:lang w:bidi="ar-IQ"/>
        </w:rPr>
        <w:t xml:space="preserve"> and</w:t>
      </w:r>
      <w:r w:rsidRPr="00036D5C">
        <w:rPr>
          <w:rFonts w:asciiTheme="majorBidi" w:hAnsiTheme="majorBidi" w:cstheme="majorBidi"/>
          <w:lang w:bidi="ar-IQ"/>
        </w:rPr>
        <w:t xml:space="preserve"> Jeßberger, S. (2000). Bacterial population of chronic crural ulcers: is there a difference between the diabetic, the venous, and the arterial ulcer</w:t>
      </w:r>
      <w:r w:rsidR="00B00D57" w:rsidRPr="00036D5C">
        <w:rPr>
          <w:rFonts w:asciiTheme="majorBidi" w:hAnsiTheme="majorBidi" w:cstheme="majorBidi"/>
          <w:lang w:bidi="ar-IQ"/>
        </w:rPr>
        <w:t>.</w:t>
      </w:r>
      <w:r w:rsidRPr="00036D5C">
        <w:rPr>
          <w:rFonts w:asciiTheme="majorBidi" w:hAnsiTheme="majorBidi" w:cstheme="majorBidi"/>
          <w:lang w:bidi="ar-IQ"/>
        </w:rPr>
        <w:t xml:space="preserve"> Vasa 29</w:t>
      </w:r>
      <w:r w:rsidR="00B0224E" w:rsidRPr="00036D5C">
        <w:rPr>
          <w:rFonts w:asciiTheme="majorBidi" w:hAnsiTheme="majorBidi" w:cstheme="majorBidi"/>
          <w:lang w:bidi="ar-IQ"/>
        </w:rPr>
        <w:t>:</w:t>
      </w:r>
      <w:r w:rsidRPr="00036D5C">
        <w:rPr>
          <w:rFonts w:asciiTheme="majorBidi" w:hAnsiTheme="majorBidi" w:cstheme="majorBidi"/>
          <w:lang w:bidi="ar-IQ"/>
        </w:rPr>
        <w:t xml:space="preserve"> 62–70.</w:t>
      </w:r>
    </w:p>
    <w:p w:rsidR="008E3479" w:rsidRPr="00036D5C" w:rsidRDefault="008E3479"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22- Armstrong, D. G.; Joseph, W. S. and  Lavery, L. (2004). Treating MRSA infections. Experts share their insights on diagnosis and treatment. Wounds. </w:t>
      </w:r>
      <w:r w:rsidR="004A0B4C" w:rsidRPr="00036D5C">
        <w:rPr>
          <w:rFonts w:asciiTheme="majorBidi" w:hAnsiTheme="majorBidi" w:cstheme="majorBidi"/>
          <w:lang w:bidi="ar-IQ"/>
        </w:rPr>
        <w:t>L:</w:t>
      </w:r>
      <w:r w:rsidRPr="00036D5C">
        <w:rPr>
          <w:rFonts w:asciiTheme="majorBidi" w:hAnsiTheme="majorBidi" w:cstheme="majorBidi"/>
          <w:lang w:bidi="ar-IQ"/>
        </w:rPr>
        <w:t xml:space="preserve"> 1–23.</w:t>
      </w:r>
    </w:p>
    <w:p w:rsidR="008E3479" w:rsidRPr="00036D5C" w:rsidRDefault="003305FD" w:rsidP="00036D5C">
      <w:pPr>
        <w:shd w:val="clear" w:color="auto" w:fill="FFFFFF"/>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 xml:space="preserve">23- </w:t>
      </w:r>
      <w:r w:rsidR="008E3479" w:rsidRPr="00036D5C">
        <w:rPr>
          <w:rFonts w:asciiTheme="majorBidi" w:hAnsiTheme="majorBidi" w:cstheme="majorBidi"/>
          <w:lang w:bidi="ar-IQ"/>
        </w:rPr>
        <w:t>Colsky, A. S.</w:t>
      </w:r>
      <w:r w:rsidRPr="00036D5C">
        <w:rPr>
          <w:rFonts w:asciiTheme="majorBidi" w:hAnsiTheme="majorBidi" w:cstheme="majorBidi"/>
          <w:lang w:bidi="ar-IQ"/>
        </w:rPr>
        <w:t>;</w:t>
      </w:r>
      <w:r w:rsidR="008E3479" w:rsidRPr="00036D5C">
        <w:rPr>
          <w:rFonts w:asciiTheme="majorBidi" w:hAnsiTheme="majorBidi" w:cstheme="majorBidi"/>
          <w:lang w:bidi="ar-IQ"/>
        </w:rPr>
        <w:t xml:space="preserve"> Kirsner, R. S. </w:t>
      </w:r>
      <w:r w:rsidRPr="00036D5C">
        <w:rPr>
          <w:rFonts w:asciiTheme="majorBidi" w:hAnsiTheme="majorBidi" w:cstheme="majorBidi"/>
          <w:lang w:bidi="ar-IQ"/>
        </w:rPr>
        <w:t>and</w:t>
      </w:r>
      <w:r w:rsidR="008E3479" w:rsidRPr="00036D5C">
        <w:rPr>
          <w:rFonts w:asciiTheme="majorBidi" w:hAnsiTheme="majorBidi" w:cstheme="majorBidi"/>
          <w:lang w:bidi="ar-IQ"/>
        </w:rPr>
        <w:t xml:space="preserve"> Kerdel, F. A. (1998). Analysis of antibiotic susceptibilities of skin wound flora in hospitalized dermatology patients. The crisis of antibiotic resistance has come to the surface. </w:t>
      </w:r>
      <w:r w:rsidRPr="00036D5C">
        <w:rPr>
          <w:rFonts w:asciiTheme="majorBidi" w:hAnsiTheme="majorBidi" w:cstheme="majorBidi"/>
          <w:i/>
          <w:iCs/>
          <w:lang w:bidi="ar-IQ"/>
        </w:rPr>
        <w:t>Derma</w:t>
      </w:r>
      <w:r w:rsidR="00F5247B" w:rsidRPr="00036D5C">
        <w:rPr>
          <w:rFonts w:asciiTheme="majorBidi" w:hAnsiTheme="majorBidi" w:cstheme="majorBidi"/>
          <w:i/>
          <w:iCs/>
          <w:lang w:bidi="ar-IQ"/>
        </w:rPr>
        <w:t>tol</w:t>
      </w:r>
      <w:r w:rsidRPr="00036D5C">
        <w:rPr>
          <w:rFonts w:asciiTheme="majorBidi" w:hAnsiTheme="majorBidi" w:cstheme="majorBidi"/>
          <w:lang w:bidi="ar-IQ"/>
        </w:rPr>
        <w:t>.</w:t>
      </w:r>
      <w:r w:rsidR="008E3479" w:rsidRPr="00036D5C">
        <w:rPr>
          <w:rFonts w:asciiTheme="majorBidi" w:hAnsiTheme="majorBidi" w:cstheme="majorBidi"/>
          <w:lang w:bidi="ar-IQ"/>
        </w:rPr>
        <w:t xml:space="preserve"> 134</w:t>
      </w:r>
      <w:r w:rsidR="004A0B4C" w:rsidRPr="00036D5C">
        <w:rPr>
          <w:rFonts w:asciiTheme="majorBidi" w:hAnsiTheme="majorBidi" w:cstheme="majorBidi"/>
          <w:lang w:bidi="ar-IQ"/>
        </w:rPr>
        <w:t>:</w:t>
      </w:r>
      <w:r w:rsidR="008E3479" w:rsidRPr="00036D5C">
        <w:rPr>
          <w:rFonts w:asciiTheme="majorBidi" w:hAnsiTheme="majorBidi" w:cstheme="majorBidi"/>
          <w:lang w:bidi="ar-IQ"/>
        </w:rPr>
        <w:t xml:space="preserve"> 1006–9.</w:t>
      </w:r>
    </w:p>
    <w:p w:rsidR="0067545A" w:rsidRPr="00036D5C" w:rsidRDefault="005A0742" w:rsidP="00036D5C">
      <w:pPr>
        <w:shd w:val="clear" w:color="auto" w:fill="FFFFFF"/>
        <w:bidi w:val="0"/>
        <w:spacing w:after="0" w:line="240" w:lineRule="auto"/>
        <w:ind w:hanging="426"/>
        <w:jc w:val="both"/>
        <w:rPr>
          <w:rFonts w:asciiTheme="majorBidi" w:hAnsiTheme="majorBidi" w:cstheme="majorBidi"/>
          <w:rtl/>
          <w:lang w:bidi="ar-IQ"/>
        </w:rPr>
      </w:pPr>
      <w:r w:rsidRPr="00036D5C">
        <w:rPr>
          <w:rFonts w:asciiTheme="majorBidi" w:hAnsiTheme="majorBidi" w:cstheme="majorBidi"/>
          <w:lang w:bidi="ar-IQ"/>
        </w:rPr>
        <w:t>24- Tentolouris, N.; Jude, E. B.</w:t>
      </w:r>
      <w:r w:rsidR="00EA2109" w:rsidRPr="00036D5C">
        <w:rPr>
          <w:rFonts w:asciiTheme="majorBidi" w:hAnsiTheme="majorBidi" w:cstheme="majorBidi"/>
          <w:lang w:bidi="ar-IQ"/>
        </w:rPr>
        <w:t xml:space="preserve"> and</w:t>
      </w:r>
      <w:r w:rsidRPr="00036D5C">
        <w:rPr>
          <w:rFonts w:asciiTheme="majorBidi" w:hAnsiTheme="majorBidi" w:cstheme="majorBidi"/>
          <w:lang w:bidi="ar-IQ"/>
        </w:rPr>
        <w:t xml:space="preserve"> Smirnof, I. (1999). Methicillin-resistant </w:t>
      </w:r>
      <w:r w:rsidRPr="00036D5C">
        <w:rPr>
          <w:rFonts w:asciiTheme="majorBidi" w:hAnsiTheme="majorBidi" w:cstheme="majorBidi"/>
          <w:i/>
          <w:iCs/>
          <w:lang w:bidi="ar-IQ"/>
        </w:rPr>
        <w:t>Staphylococcus aureus</w:t>
      </w:r>
      <w:r w:rsidRPr="00036D5C">
        <w:rPr>
          <w:rFonts w:asciiTheme="majorBidi" w:hAnsiTheme="majorBidi" w:cstheme="majorBidi"/>
          <w:lang w:bidi="ar-IQ"/>
        </w:rPr>
        <w:t>: an increasing problem in a diabetic foot</w:t>
      </w:r>
      <w:r w:rsidR="00EA2109" w:rsidRPr="00036D5C">
        <w:rPr>
          <w:rFonts w:asciiTheme="majorBidi" w:hAnsiTheme="majorBidi" w:cstheme="majorBidi"/>
          <w:lang w:bidi="ar-IQ"/>
        </w:rPr>
        <w:t>.</w:t>
      </w:r>
      <w:r w:rsidRPr="00036D5C">
        <w:rPr>
          <w:rFonts w:asciiTheme="majorBidi" w:hAnsiTheme="majorBidi" w:cstheme="majorBidi"/>
          <w:lang w:bidi="ar-IQ"/>
        </w:rPr>
        <w:t xml:space="preserve"> </w:t>
      </w:r>
      <w:r w:rsidR="00EA2109" w:rsidRPr="00036D5C">
        <w:rPr>
          <w:rFonts w:asciiTheme="majorBidi" w:hAnsiTheme="majorBidi" w:cstheme="majorBidi"/>
          <w:i/>
          <w:iCs/>
          <w:lang w:bidi="ar-IQ"/>
        </w:rPr>
        <w:t>C</w:t>
      </w:r>
      <w:r w:rsidRPr="00036D5C">
        <w:rPr>
          <w:rFonts w:asciiTheme="majorBidi" w:hAnsiTheme="majorBidi" w:cstheme="majorBidi"/>
          <w:i/>
          <w:iCs/>
          <w:lang w:bidi="ar-IQ"/>
        </w:rPr>
        <w:t>lin. Diabet</w:t>
      </w:r>
      <w:r w:rsidR="00EA2109" w:rsidRPr="00036D5C">
        <w:rPr>
          <w:rFonts w:asciiTheme="majorBidi" w:hAnsiTheme="majorBidi" w:cstheme="majorBidi"/>
          <w:i/>
          <w:iCs/>
          <w:lang w:bidi="ar-IQ"/>
        </w:rPr>
        <w:t>.</w:t>
      </w:r>
      <w:r w:rsidRPr="00036D5C">
        <w:rPr>
          <w:rFonts w:asciiTheme="majorBidi" w:hAnsiTheme="majorBidi" w:cstheme="majorBidi"/>
          <w:i/>
          <w:iCs/>
          <w:lang w:bidi="ar-IQ"/>
        </w:rPr>
        <w:t xml:space="preserve"> Med</w:t>
      </w:r>
      <w:r w:rsidR="00EA2109" w:rsidRPr="00036D5C">
        <w:rPr>
          <w:rFonts w:asciiTheme="majorBidi" w:hAnsiTheme="majorBidi" w:cstheme="majorBidi"/>
          <w:lang w:bidi="ar-IQ"/>
        </w:rPr>
        <w:t>.</w:t>
      </w:r>
      <w:r w:rsidRPr="00036D5C">
        <w:rPr>
          <w:rFonts w:asciiTheme="majorBidi" w:hAnsiTheme="majorBidi" w:cstheme="majorBidi"/>
          <w:lang w:bidi="ar-IQ"/>
        </w:rPr>
        <w:t>16</w:t>
      </w:r>
      <w:r w:rsidR="004A0B4C" w:rsidRPr="00036D5C">
        <w:rPr>
          <w:rFonts w:asciiTheme="majorBidi" w:hAnsiTheme="majorBidi" w:cstheme="majorBidi"/>
          <w:lang w:bidi="ar-IQ"/>
        </w:rPr>
        <w:t>:</w:t>
      </w:r>
      <w:r w:rsidRPr="00036D5C">
        <w:rPr>
          <w:rFonts w:asciiTheme="majorBidi" w:hAnsiTheme="majorBidi" w:cstheme="majorBidi"/>
          <w:lang w:bidi="ar-IQ"/>
        </w:rPr>
        <w:t xml:space="preserve"> 767–71.</w:t>
      </w:r>
    </w:p>
    <w:p w:rsidR="00B162EA" w:rsidRPr="00036D5C" w:rsidRDefault="00EA2109"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25</w:t>
      </w:r>
      <w:r w:rsidR="00B162EA" w:rsidRPr="00036D5C">
        <w:rPr>
          <w:rFonts w:asciiTheme="majorBidi" w:hAnsiTheme="majorBidi" w:cstheme="majorBidi"/>
          <w:lang w:bidi="ar-IQ"/>
        </w:rPr>
        <w:t xml:space="preserve">- Swartz, MN. (1997). Use of antimicrobial agents and drug resistance. </w:t>
      </w:r>
      <w:r w:rsidR="00B162EA" w:rsidRPr="00036D5C">
        <w:rPr>
          <w:rFonts w:asciiTheme="majorBidi" w:hAnsiTheme="majorBidi" w:cstheme="majorBidi"/>
          <w:i/>
          <w:iCs/>
          <w:lang w:bidi="ar-IQ"/>
        </w:rPr>
        <w:t>N. Engl. J. Med</w:t>
      </w:r>
      <w:r w:rsidR="00B162EA" w:rsidRPr="00036D5C">
        <w:rPr>
          <w:rFonts w:asciiTheme="majorBidi" w:hAnsiTheme="majorBidi" w:cstheme="majorBidi"/>
          <w:lang w:bidi="ar-IQ"/>
        </w:rPr>
        <w:t>. 337:491-492.</w:t>
      </w:r>
    </w:p>
    <w:p w:rsidR="00B162EA" w:rsidRPr="00036D5C" w:rsidRDefault="00EA2109"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26</w:t>
      </w:r>
      <w:r w:rsidR="00B162EA" w:rsidRPr="00036D5C">
        <w:rPr>
          <w:rFonts w:asciiTheme="majorBidi" w:hAnsiTheme="majorBidi" w:cstheme="majorBidi"/>
          <w:lang w:bidi="ar-IQ"/>
        </w:rPr>
        <w:t>- Appelbaum, P</w:t>
      </w:r>
      <w:r w:rsidR="00100183" w:rsidRPr="00036D5C">
        <w:rPr>
          <w:rFonts w:asciiTheme="majorBidi" w:hAnsiTheme="majorBidi" w:cstheme="majorBidi"/>
          <w:lang w:bidi="ar-IQ"/>
        </w:rPr>
        <w:t>.</w:t>
      </w:r>
      <w:r w:rsidR="00B162EA" w:rsidRPr="00036D5C">
        <w:rPr>
          <w:rFonts w:asciiTheme="majorBidi" w:hAnsiTheme="majorBidi" w:cstheme="majorBidi"/>
          <w:lang w:bidi="ar-IQ"/>
        </w:rPr>
        <w:t xml:space="preserve">C. (2006). MRSA—the tip of the iceberg. </w:t>
      </w:r>
      <w:r w:rsidR="00B162EA" w:rsidRPr="00036D5C">
        <w:rPr>
          <w:rFonts w:asciiTheme="majorBidi" w:hAnsiTheme="majorBidi" w:cstheme="majorBidi"/>
          <w:i/>
          <w:iCs/>
          <w:lang w:bidi="ar-IQ"/>
        </w:rPr>
        <w:t>Clin Microbiol</w:t>
      </w:r>
      <w:r w:rsidR="00F5247B" w:rsidRPr="00036D5C">
        <w:rPr>
          <w:rFonts w:asciiTheme="majorBidi" w:hAnsiTheme="majorBidi" w:cstheme="majorBidi"/>
          <w:i/>
          <w:iCs/>
          <w:lang w:bidi="ar-IQ"/>
        </w:rPr>
        <w:t>.</w:t>
      </w:r>
      <w:r w:rsidR="00B162EA" w:rsidRPr="00036D5C">
        <w:rPr>
          <w:rFonts w:asciiTheme="majorBidi" w:hAnsiTheme="majorBidi" w:cstheme="majorBidi"/>
          <w:i/>
          <w:iCs/>
          <w:lang w:bidi="ar-IQ"/>
        </w:rPr>
        <w:t xml:space="preserve"> Infect</w:t>
      </w:r>
      <w:r w:rsidR="00F5247B" w:rsidRPr="00036D5C">
        <w:rPr>
          <w:rFonts w:asciiTheme="majorBidi" w:hAnsiTheme="majorBidi" w:cstheme="majorBidi"/>
          <w:lang w:bidi="ar-IQ"/>
        </w:rPr>
        <w:t>.</w:t>
      </w:r>
      <w:r w:rsidR="00B162EA" w:rsidRPr="00036D5C">
        <w:rPr>
          <w:rFonts w:asciiTheme="majorBidi" w:hAnsiTheme="majorBidi" w:cstheme="majorBidi"/>
          <w:lang w:bidi="ar-IQ"/>
        </w:rPr>
        <w:t>12(2):3-10.</w:t>
      </w:r>
    </w:p>
    <w:p w:rsidR="00D63662" w:rsidRPr="00036D5C" w:rsidRDefault="00EA2109"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27</w:t>
      </w:r>
      <w:r w:rsidR="00F837F1" w:rsidRPr="00036D5C">
        <w:rPr>
          <w:rFonts w:asciiTheme="majorBidi" w:hAnsiTheme="majorBidi" w:cstheme="majorBidi"/>
          <w:lang w:bidi="ar-IQ"/>
        </w:rPr>
        <w:t xml:space="preserve">- </w:t>
      </w:r>
      <w:r w:rsidR="00553658" w:rsidRPr="00036D5C">
        <w:rPr>
          <w:rFonts w:asciiTheme="majorBidi" w:hAnsiTheme="majorBidi" w:cstheme="majorBidi"/>
          <w:lang w:bidi="ar-IQ"/>
        </w:rPr>
        <w:t>Kernodle, D.S. (2000)</w:t>
      </w:r>
      <w:r w:rsidR="009C41F0" w:rsidRPr="00036D5C">
        <w:rPr>
          <w:rFonts w:asciiTheme="majorBidi" w:hAnsiTheme="majorBidi" w:cstheme="majorBidi"/>
          <w:lang w:bidi="ar-IQ"/>
        </w:rPr>
        <w:t>.</w:t>
      </w:r>
      <w:r w:rsidR="00553658" w:rsidRPr="00036D5C">
        <w:rPr>
          <w:rFonts w:asciiTheme="majorBidi" w:hAnsiTheme="majorBidi" w:cstheme="majorBidi"/>
          <w:lang w:bidi="ar-IQ"/>
        </w:rPr>
        <w:t xml:space="preserve"> Mechanisms of resistance to β-lactam antibiot</w:t>
      </w:r>
      <w:r w:rsidR="003312AC" w:rsidRPr="00036D5C">
        <w:rPr>
          <w:rFonts w:asciiTheme="majorBidi" w:hAnsiTheme="majorBidi" w:cstheme="majorBidi"/>
          <w:lang w:bidi="ar-IQ"/>
        </w:rPr>
        <w:t>ics. In Gram-positive pathogens</w:t>
      </w:r>
      <w:r w:rsidR="00553658" w:rsidRPr="00036D5C">
        <w:rPr>
          <w:rFonts w:asciiTheme="majorBidi" w:hAnsiTheme="majorBidi" w:cstheme="majorBidi"/>
          <w:lang w:bidi="ar-IQ"/>
        </w:rPr>
        <w:t xml:space="preserve">. </w:t>
      </w:r>
      <w:r w:rsidR="00553658" w:rsidRPr="00036D5C">
        <w:rPr>
          <w:rFonts w:asciiTheme="majorBidi" w:hAnsiTheme="majorBidi" w:cstheme="majorBidi"/>
          <w:i/>
          <w:iCs/>
          <w:lang w:bidi="ar-IQ"/>
        </w:rPr>
        <w:t>Ameri</w:t>
      </w:r>
      <w:r w:rsidR="003312AC" w:rsidRPr="00036D5C">
        <w:rPr>
          <w:rFonts w:asciiTheme="majorBidi" w:hAnsiTheme="majorBidi" w:cstheme="majorBidi"/>
          <w:i/>
          <w:iCs/>
          <w:lang w:bidi="ar-IQ"/>
        </w:rPr>
        <w:t>.</w:t>
      </w:r>
      <w:r w:rsidR="00553658" w:rsidRPr="00036D5C">
        <w:rPr>
          <w:rFonts w:asciiTheme="majorBidi" w:hAnsiTheme="majorBidi" w:cstheme="majorBidi"/>
          <w:i/>
          <w:iCs/>
          <w:lang w:bidi="ar-IQ"/>
        </w:rPr>
        <w:t xml:space="preserve"> Soci</w:t>
      </w:r>
      <w:r w:rsidR="003312AC" w:rsidRPr="00036D5C">
        <w:rPr>
          <w:rFonts w:asciiTheme="majorBidi" w:hAnsiTheme="majorBidi" w:cstheme="majorBidi"/>
          <w:i/>
          <w:iCs/>
          <w:lang w:bidi="ar-IQ"/>
        </w:rPr>
        <w:t>.</w:t>
      </w:r>
      <w:r w:rsidR="00553658" w:rsidRPr="00036D5C">
        <w:rPr>
          <w:rFonts w:asciiTheme="majorBidi" w:hAnsiTheme="majorBidi" w:cstheme="majorBidi"/>
          <w:i/>
          <w:iCs/>
          <w:lang w:bidi="ar-IQ"/>
        </w:rPr>
        <w:t xml:space="preserve"> Microbiol</w:t>
      </w:r>
      <w:r w:rsidR="00553658" w:rsidRPr="00036D5C">
        <w:rPr>
          <w:rFonts w:asciiTheme="majorBidi" w:hAnsiTheme="majorBidi" w:cstheme="majorBidi"/>
          <w:lang w:bidi="ar-IQ"/>
        </w:rPr>
        <w:t>. Washington, DC, USA. 609–620.</w:t>
      </w:r>
    </w:p>
    <w:p w:rsidR="00553658" w:rsidRPr="00036D5C" w:rsidRDefault="00EA2109" w:rsidP="00036D5C">
      <w:pPr>
        <w:bidi w:val="0"/>
        <w:spacing w:after="0" w:line="240" w:lineRule="auto"/>
        <w:ind w:hanging="426"/>
        <w:jc w:val="both"/>
        <w:rPr>
          <w:rFonts w:asciiTheme="majorBidi" w:hAnsiTheme="majorBidi" w:cstheme="majorBidi"/>
          <w:lang w:bidi="ar-IQ"/>
        </w:rPr>
      </w:pPr>
      <w:r w:rsidRPr="00036D5C">
        <w:rPr>
          <w:rFonts w:asciiTheme="majorBidi" w:hAnsiTheme="majorBidi" w:cstheme="majorBidi"/>
          <w:lang w:bidi="ar-IQ"/>
        </w:rPr>
        <w:t>28-</w:t>
      </w:r>
      <w:r w:rsidR="004A0B4C" w:rsidRPr="00036D5C">
        <w:rPr>
          <w:rFonts w:asciiTheme="majorBidi" w:hAnsiTheme="majorBidi" w:cstheme="majorBidi"/>
          <w:lang w:bidi="ar-IQ"/>
        </w:rPr>
        <w:t xml:space="preserve"> Williams,L. and Wilkins. (2009). Review of  Pharmacology.4</w:t>
      </w:r>
      <w:r w:rsidR="004A0B4C" w:rsidRPr="00036D5C">
        <w:rPr>
          <w:rFonts w:asciiTheme="majorBidi" w:hAnsiTheme="majorBidi" w:cstheme="majorBidi"/>
          <w:vertAlign w:val="superscript"/>
          <w:lang w:bidi="ar-IQ"/>
        </w:rPr>
        <w:t xml:space="preserve">th </w:t>
      </w:r>
      <w:r w:rsidR="004A0B4C" w:rsidRPr="00036D5C">
        <w:rPr>
          <w:rFonts w:asciiTheme="majorBidi" w:hAnsiTheme="majorBidi" w:cstheme="majorBidi"/>
          <w:lang w:bidi="ar-IQ"/>
        </w:rPr>
        <w:t xml:space="preserve">ed. </w:t>
      </w:r>
      <w:r w:rsidR="00D63662" w:rsidRPr="00036D5C">
        <w:rPr>
          <w:rFonts w:asciiTheme="majorBidi" w:hAnsiTheme="majorBidi" w:cstheme="majorBidi"/>
          <w:lang w:bidi="ar-IQ"/>
        </w:rPr>
        <w:t>USA.</w:t>
      </w:r>
    </w:p>
    <w:sectPr w:rsidR="00553658" w:rsidRPr="00036D5C" w:rsidSect="00611D6A">
      <w:headerReference w:type="default" r:id="rId9"/>
      <w:footerReference w:type="default" r:id="rId10"/>
      <w:pgSz w:w="11906" w:h="16838" w:code="9"/>
      <w:pgMar w:top="1134" w:right="1134" w:bottom="1134" w:left="1134" w:header="709" w:footer="709" w:gutter="0"/>
      <w:pgNumType w:start="27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22" w:rsidRDefault="00B14422" w:rsidP="00A55B44">
      <w:pPr>
        <w:spacing w:after="0" w:line="240" w:lineRule="auto"/>
      </w:pPr>
      <w:r>
        <w:separator/>
      </w:r>
    </w:p>
  </w:endnote>
  <w:endnote w:type="continuationSeparator" w:id="1">
    <w:p w:rsidR="00B14422" w:rsidRDefault="00B14422" w:rsidP="00A5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70243"/>
      <w:docPartObj>
        <w:docPartGallery w:val="Page Numbers (Bottom of Page)"/>
        <w:docPartUnique/>
      </w:docPartObj>
    </w:sdtPr>
    <w:sdtContent>
      <w:p w:rsidR="0003048A" w:rsidRDefault="007D1860" w:rsidP="007D1860">
        <w:pPr>
          <w:pStyle w:val="a4"/>
          <w:jc w:val="center"/>
          <w:rPr>
            <w:rFonts w:hint="cs"/>
            <w:lang w:bidi="ar-IQ"/>
          </w:rPr>
        </w:pPr>
        <w:r w:rsidRPr="007D1860">
          <w:rPr>
            <w:rFonts w:asciiTheme="majorBidi" w:hAnsiTheme="majorBidi" w:cstheme="majorBidi"/>
            <w:sz w:val="28"/>
            <w:szCs w:val="28"/>
          </w:rPr>
          <w:fldChar w:fldCharType="begin"/>
        </w:r>
        <w:r w:rsidRPr="007D1860">
          <w:rPr>
            <w:rFonts w:asciiTheme="majorBidi" w:hAnsiTheme="majorBidi" w:cstheme="majorBidi"/>
            <w:sz w:val="28"/>
            <w:szCs w:val="28"/>
          </w:rPr>
          <w:instrText xml:space="preserve"> PAGE   \* MERGEFORMAT </w:instrText>
        </w:r>
        <w:r w:rsidRPr="007D1860">
          <w:rPr>
            <w:rFonts w:asciiTheme="majorBidi" w:hAnsiTheme="majorBidi" w:cstheme="majorBidi"/>
            <w:sz w:val="28"/>
            <w:szCs w:val="28"/>
          </w:rPr>
          <w:fldChar w:fldCharType="separate"/>
        </w:r>
        <w:r w:rsidRPr="007D1860">
          <w:rPr>
            <w:rFonts w:asciiTheme="majorBidi" w:hAnsiTheme="majorBidi" w:cstheme="majorBidi"/>
            <w:noProof/>
            <w:sz w:val="28"/>
            <w:szCs w:val="28"/>
            <w:rtl/>
            <w:lang w:val="ar-SA"/>
          </w:rPr>
          <w:t>277</w:t>
        </w:r>
        <w:r w:rsidRPr="007D1860">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22" w:rsidRDefault="00B14422" w:rsidP="00A55B44">
      <w:pPr>
        <w:spacing w:after="0" w:line="240" w:lineRule="auto"/>
      </w:pPr>
      <w:r>
        <w:separator/>
      </w:r>
    </w:p>
  </w:footnote>
  <w:footnote w:type="continuationSeparator" w:id="1">
    <w:p w:rsidR="00B14422" w:rsidRDefault="00B14422" w:rsidP="00A55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D7" w:rsidRPr="00523CD7" w:rsidRDefault="00523CD7" w:rsidP="00523CD7">
    <w:pPr>
      <w:spacing w:after="0" w:line="240" w:lineRule="auto"/>
      <w:rPr>
        <w:rFonts w:asciiTheme="majorBidi" w:hAnsiTheme="majorBidi" w:cstheme="majorBidi"/>
        <w:b/>
        <w:bCs/>
        <w:sz w:val="32"/>
        <w:szCs w:val="32"/>
        <w:u w:val="single"/>
        <w:rtl/>
      </w:rPr>
    </w:pPr>
    <w:r w:rsidRPr="00523CD7">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523CD7" w:rsidRDefault="00523C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430"/>
    <w:multiLevelType w:val="multilevel"/>
    <w:tmpl w:val="900A4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12DB4"/>
    <w:multiLevelType w:val="multilevel"/>
    <w:tmpl w:val="F9282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D539D6"/>
    <w:multiLevelType w:val="multilevel"/>
    <w:tmpl w:val="F9282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D3C02"/>
    <w:rsid w:val="00014198"/>
    <w:rsid w:val="00014620"/>
    <w:rsid w:val="00015342"/>
    <w:rsid w:val="0003048A"/>
    <w:rsid w:val="00036D5C"/>
    <w:rsid w:val="000439C9"/>
    <w:rsid w:val="000651B5"/>
    <w:rsid w:val="00067A6B"/>
    <w:rsid w:val="0007317D"/>
    <w:rsid w:val="000A0364"/>
    <w:rsid w:val="000A44B1"/>
    <w:rsid w:val="000B6EF0"/>
    <w:rsid w:val="000C2EEC"/>
    <w:rsid w:val="000C5F24"/>
    <w:rsid w:val="000F0F00"/>
    <w:rsid w:val="000F487B"/>
    <w:rsid w:val="000F543C"/>
    <w:rsid w:val="000F72E5"/>
    <w:rsid w:val="00100183"/>
    <w:rsid w:val="00104671"/>
    <w:rsid w:val="001121AA"/>
    <w:rsid w:val="001159BA"/>
    <w:rsid w:val="00120265"/>
    <w:rsid w:val="00127AEA"/>
    <w:rsid w:val="00130635"/>
    <w:rsid w:val="00135D38"/>
    <w:rsid w:val="001619FC"/>
    <w:rsid w:val="001739A7"/>
    <w:rsid w:val="00174D7C"/>
    <w:rsid w:val="00180271"/>
    <w:rsid w:val="00187120"/>
    <w:rsid w:val="00194450"/>
    <w:rsid w:val="001A38C8"/>
    <w:rsid w:val="001B243C"/>
    <w:rsid w:val="001D05FB"/>
    <w:rsid w:val="001F46CE"/>
    <w:rsid w:val="001F735B"/>
    <w:rsid w:val="002154BF"/>
    <w:rsid w:val="00223FA9"/>
    <w:rsid w:val="00225AC1"/>
    <w:rsid w:val="002422EB"/>
    <w:rsid w:val="00247DBD"/>
    <w:rsid w:val="00252BA6"/>
    <w:rsid w:val="00257C30"/>
    <w:rsid w:val="002912C1"/>
    <w:rsid w:val="002B3627"/>
    <w:rsid w:val="002D0193"/>
    <w:rsid w:val="002D5509"/>
    <w:rsid w:val="003040C8"/>
    <w:rsid w:val="00312CB8"/>
    <w:rsid w:val="00313351"/>
    <w:rsid w:val="003153A6"/>
    <w:rsid w:val="003169F8"/>
    <w:rsid w:val="003304EF"/>
    <w:rsid w:val="003305FD"/>
    <w:rsid w:val="003312AC"/>
    <w:rsid w:val="00347715"/>
    <w:rsid w:val="003607FF"/>
    <w:rsid w:val="00377565"/>
    <w:rsid w:val="003960D6"/>
    <w:rsid w:val="003C406A"/>
    <w:rsid w:val="00400F91"/>
    <w:rsid w:val="00402EF0"/>
    <w:rsid w:val="00410423"/>
    <w:rsid w:val="00425222"/>
    <w:rsid w:val="004309AA"/>
    <w:rsid w:val="004671A7"/>
    <w:rsid w:val="004A0B4C"/>
    <w:rsid w:val="004A4C9F"/>
    <w:rsid w:val="004B47C8"/>
    <w:rsid w:val="004D59ED"/>
    <w:rsid w:val="004E5EE5"/>
    <w:rsid w:val="00523CD7"/>
    <w:rsid w:val="00524D7A"/>
    <w:rsid w:val="00530C68"/>
    <w:rsid w:val="00536D71"/>
    <w:rsid w:val="00553658"/>
    <w:rsid w:val="00561068"/>
    <w:rsid w:val="00571C26"/>
    <w:rsid w:val="0057240C"/>
    <w:rsid w:val="00580EC1"/>
    <w:rsid w:val="005837EB"/>
    <w:rsid w:val="005970D8"/>
    <w:rsid w:val="005A0742"/>
    <w:rsid w:val="005A1FB9"/>
    <w:rsid w:val="005A2521"/>
    <w:rsid w:val="005B581E"/>
    <w:rsid w:val="005D4070"/>
    <w:rsid w:val="005D60B9"/>
    <w:rsid w:val="005E1FE2"/>
    <w:rsid w:val="005F013D"/>
    <w:rsid w:val="005F5B4B"/>
    <w:rsid w:val="00607DCA"/>
    <w:rsid w:val="006117B3"/>
    <w:rsid w:val="00611D6A"/>
    <w:rsid w:val="00635E15"/>
    <w:rsid w:val="006435E2"/>
    <w:rsid w:val="00657BBD"/>
    <w:rsid w:val="0066626A"/>
    <w:rsid w:val="00666954"/>
    <w:rsid w:val="006728B5"/>
    <w:rsid w:val="0067545A"/>
    <w:rsid w:val="00676F8B"/>
    <w:rsid w:val="006824F1"/>
    <w:rsid w:val="0068685F"/>
    <w:rsid w:val="00692F63"/>
    <w:rsid w:val="006A0987"/>
    <w:rsid w:val="006A49F1"/>
    <w:rsid w:val="006B506A"/>
    <w:rsid w:val="006D41F7"/>
    <w:rsid w:val="006D779D"/>
    <w:rsid w:val="006F7DB2"/>
    <w:rsid w:val="00701C5D"/>
    <w:rsid w:val="00702179"/>
    <w:rsid w:val="00705DAD"/>
    <w:rsid w:val="00706089"/>
    <w:rsid w:val="007503F9"/>
    <w:rsid w:val="00754A4D"/>
    <w:rsid w:val="0076381D"/>
    <w:rsid w:val="00763CC9"/>
    <w:rsid w:val="00772E62"/>
    <w:rsid w:val="0077382B"/>
    <w:rsid w:val="00773924"/>
    <w:rsid w:val="0077604A"/>
    <w:rsid w:val="00782FE7"/>
    <w:rsid w:val="00784539"/>
    <w:rsid w:val="007A222B"/>
    <w:rsid w:val="007A3716"/>
    <w:rsid w:val="007A733C"/>
    <w:rsid w:val="007B6E97"/>
    <w:rsid w:val="007C3392"/>
    <w:rsid w:val="007D1860"/>
    <w:rsid w:val="007D7CFB"/>
    <w:rsid w:val="007E2B83"/>
    <w:rsid w:val="007F4E12"/>
    <w:rsid w:val="00813B6B"/>
    <w:rsid w:val="00833554"/>
    <w:rsid w:val="00840891"/>
    <w:rsid w:val="008453CB"/>
    <w:rsid w:val="008768E8"/>
    <w:rsid w:val="0089519C"/>
    <w:rsid w:val="00896AF5"/>
    <w:rsid w:val="008B0DC6"/>
    <w:rsid w:val="008B1B84"/>
    <w:rsid w:val="008C2A9D"/>
    <w:rsid w:val="008D2DB2"/>
    <w:rsid w:val="008E3479"/>
    <w:rsid w:val="008E5B32"/>
    <w:rsid w:val="008E69EE"/>
    <w:rsid w:val="008F0D43"/>
    <w:rsid w:val="009050B0"/>
    <w:rsid w:val="00922CDA"/>
    <w:rsid w:val="00943D9C"/>
    <w:rsid w:val="0096238E"/>
    <w:rsid w:val="00974DA0"/>
    <w:rsid w:val="00983BEE"/>
    <w:rsid w:val="0098538D"/>
    <w:rsid w:val="00993477"/>
    <w:rsid w:val="00993532"/>
    <w:rsid w:val="009B0C0E"/>
    <w:rsid w:val="009B5F0C"/>
    <w:rsid w:val="009C41F0"/>
    <w:rsid w:val="009C5409"/>
    <w:rsid w:val="009D332F"/>
    <w:rsid w:val="009D75C7"/>
    <w:rsid w:val="009F31A9"/>
    <w:rsid w:val="009F7B58"/>
    <w:rsid w:val="00A00131"/>
    <w:rsid w:val="00A11ED5"/>
    <w:rsid w:val="00A16408"/>
    <w:rsid w:val="00A457D4"/>
    <w:rsid w:val="00A52887"/>
    <w:rsid w:val="00A55B44"/>
    <w:rsid w:val="00A64785"/>
    <w:rsid w:val="00A95F41"/>
    <w:rsid w:val="00AA43C8"/>
    <w:rsid w:val="00B00D57"/>
    <w:rsid w:val="00B0224E"/>
    <w:rsid w:val="00B042C8"/>
    <w:rsid w:val="00B14422"/>
    <w:rsid w:val="00B162EA"/>
    <w:rsid w:val="00B71E46"/>
    <w:rsid w:val="00B74E9A"/>
    <w:rsid w:val="00BA3082"/>
    <w:rsid w:val="00BA693E"/>
    <w:rsid w:val="00BA7D44"/>
    <w:rsid w:val="00BB7256"/>
    <w:rsid w:val="00BC5A7A"/>
    <w:rsid w:val="00BE68E5"/>
    <w:rsid w:val="00C10DCC"/>
    <w:rsid w:val="00C162F1"/>
    <w:rsid w:val="00C33B99"/>
    <w:rsid w:val="00C553E4"/>
    <w:rsid w:val="00C60BE0"/>
    <w:rsid w:val="00C66165"/>
    <w:rsid w:val="00CA0706"/>
    <w:rsid w:val="00CA1471"/>
    <w:rsid w:val="00CA5754"/>
    <w:rsid w:val="00CA7A77"/>
    <w:rsid w:val="00CC2CA6"/>
    <w:rsid w:val="00CE7AD1"/>
    <w:rsid w:val="00CF7E93"/>
    <w:rsid w:val="00D40F8F"/>
    <w:rsid w:val="00D458C1"/>
    <w:rsid w:val="00D63662"/>
    <w:rsid w:val="00D92314"/>
    <w:rsid w:val="00D95EA0"/>
    <w:rsid w:val="00DA27AB"/>
    <w:rsid w:val="00DB5BA2"/>
    <w:rsid w:val="00DD1296"/>
    <w:rsid w:val="00DD58AA"/>
    <w:rsid w:val="00DD5DC7"/>
    <w:rsid w:val="00DE2A47"/>
    <w:rsid w:val="00DE765A"/>
    <w:rsid w:val="00E8014B"/>
    <w:rsid w:val="00E96C0E"/>
    <w:rsid w:val="00EA2109"/>
    <w:rsid w:val="00EC59F6"/>
    <w:rsid w:val="00ED2687"/>
    <w:rsid w:val="00ED3C02"/>
    <w:rsid w:val="00EE03D4"/>
    <w:rsid w:val="00F044E0"/>
    <w:rsid w:val="00F06C9C"/>
    <w:rsid w:val="00F13B2E"/>
    <w:rsid w:val="00F40C1E"/>
    <w:rsid w:val="00F5247B"/>
    <w:rsid w:val="00F837F1"/>
    <w:rsid w:val="00FA3F2B"/>
    <w:rsid w:val="00FA72E3"/>
    <w:rsid w:val="00FC1CBF"/>
    <w:rsid w:val="00FD1608"/>
    <w:rsid w:val="00FD7442"/>
    <w:rsid w:val="00FE072C"/>
    <w:rsid w:val="00FF25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B44"/>
    <w:pPr>
      <w:tabs>
        <w:tab w:val="center" w:pos="4153"/>
        <w:tab w:val="right" w:pos="8306"/>
      </w:tabs>
      <w:spacing w:after="0" w:line="240" w:lineRule="auto"/>
    </w:pPr>
  </w:style>
  <w:style w:type="character" w:customStyle="1" w:styleId="Char">
    <w:name w:val="رأس صفحة Char"/>
    <w:basedOn w:val="a0"/>
    <w:link w:val="a3"/>
    <w:uiPriority w:val="99"/>
    <w:semiHidden/>
    <w:rsid w:val="00A55B44"/>
  </w:style>
  <w:style w:type="paragraph" w:styleId="a4">
    <w:name w:val="footer"/>
    <w:basedOn w:val="a"/>
    <w:link w:val="Char0"/>
    <w:uiPriority w:val="99"/>
    <w:unhideWhenUsed/>
    <w:rsid w:val="00A55B44"/>
    <w:pPr>
      <w:tabs>
        <w:tab w:val="center" w:pos="4153"/>
        <w:tab w:val="right" w:pos="8306"/>
      </w:tabs>
      <w:spacing w:after="0" w:line="240" w:lineRule="auto"/>
    </w:pPr>
  </w:style>
  <w:style w:type="character" w:customStyle="1" w:styleId="Char0">
    <w:name w:val="تذييل صفحة Char"/>
    <w:basedOn w:val="a0"/>
    <w:link w:val="a4"/>
    <w:uiPriority w:val="99"/>
    <w:rsid w:val="00A55B44"/>
  </w:style>
  <w:style w:type="table" w:styleId="a5">
    <w:name w:val="Table Grid"/>
    <w:basedOn w:val="a1"/>
    <w:uiPriority w:val="59"/>
    <w:rsid w:val="000F0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B6E9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B6E97"/>
    <w:rPr>
      <w:rFonts w:ascii="Tahoma" w:hAnsi="Tahoma" w:cs="Tahoma"/>
      <w:sz w:val="16"/>
      <w:szCs w:val="16"/>
    </w:rPr>
  </w:style>
  <w:style w:type="paragraph" w:styleId="a7">
    <w:name w:val="Normal (Web)"/>
    <w:basedOn w:val="a"/>
    <w:uiPriority w:val="99"/>
    <w:semiHidden/>
    <w:unhideWhenUsed/>
    <w:rsid w:val="00312CB8"/>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a8">
    <w:name w:val="Strong"/>
    <w:basedOn w:val="a0"/>
    <w:uiPriority w:val="22"/>
    <w:qFormat/>
    <w:rsid w:val="00312CB8"/>
    <w:rPr>
      <w:b/>
      <w:bCs/>
    </w:rPr>
  </w:style>
  <w:style w:type="character" w:styleId="a9">
    <w:name w:val="Emphasis"/>
    <w:basedOn w:val="a0"/>
    <w:uiPriority w:val="20"/>
    <w:qFormat/>
    <w:rsid w:val="00312CB8"/>
    <w:rPr>
      <w:i/>
      <w:iCs/>
    </w:rPr>
  </w:style>
  <w:style w:type="character" w:customStyle="1" w:styleId="cit-name-surname">
    <w:name w:val="cit-name-surname"/>
    <w:basedOn w:val="a0"/>
    <w:rsid w:val="000439C9"/>
  </w:style>
  <w:style w:type="character" w:customStyle="1" w:styleId="cit-auth">
    <w:name w:val="cit-auth"/>
    <w:basedOn w:val="a0"/>
    <w:rsid w:val="000439C9"/>
  </w:style>
  <w:style w:type="character" w:customStyle="1" w:styleId="cit-name-given-names">
    <w:name w:val="cit-name-given-names"/>
    <w:basedOn w:val="a0"/>
    <w:rsid w:val="000439C9"/>
  </w:style>
  <w:style w:type="character" w:styleId="HTML">
    <w:name w:val="HTML Cite"/>
    <w:basedOn w:val="a0"/>
    <w:uiPriority w:val="99"/>
    <w:semiHidden/>
    <w:unhideWhenUsed/>
    <w:rsid w:val="000439C9"/>
    <w:rPr>
      <w:i/>
      <w:iCs/>
    </w:rPr>
  </w:style>
  <w:style w:type="character" w:customStyle="1" w:styleId="cit-article-title">
    <w:name w:val="cit-article-title"/>
    <w:basedOn w:val="a0"/>
    <w:rsid w:val="000439C9"/>
  </w:style>
  <w:style w:type="character" w:customStyle="1" w:styleId="cit-pub-date">
    <w:name w:val="cit-pub-date"/>
    <w:basedOn w:val="a0"/>
    <w:rsid w:val="000439C9"/>
  </w:style>
  <w:style w:type="character" w:customStyle="1" w:styleId="cit-vol">
    <w:name w:val="cit-vol"/>
    <w:basedOn w:val="a0"/>
    <w:rsid w:val="000439C9"/>
  </w:style>
  <w:style w:type="character" w:customStyle="1" w:styleId="cit-fpage">
    <w:name w:val="cit-fpage"/>
    <w:basedOn w:val="a0"/>
    <w:rsid w:val="000439C9"/>
  </w:style>
  <w:style w:type="character" w:customStyle="1" w:styleId="cit-lpage">
    <w:name w:val="cit-lpage"/>
    <w:basedOn w:val="a0"/>
    <w:rsid w:val="000439C9"/>
  </w:style>
  <w:style w:type="paragraph" w:styleId="aa">
    <w:name w:val="List Paragraph"/>
    <w:basedOn w:val="a"/>
    <w:uiPriority w:val="34"/>
    <w:qFormat/>
    <w:rsid w:val="009B5F0C"/>
    <w:pPr>
      <w:ind w:left="720"/>
      <w:contextualSpacing/>
    </w:pPr>
  </w:style>
</w:styles>
</file>

<file path=word/webSettings.xml><?xml version="1.0" encoding="utf-8"?>
<w:webSettings xmlns:r="http://schemas.openxmlformats.org/officeDocument/2006/relationships" xmlns:w="http://schemas.openxmlformats.org/wordprocessingml/2006/main">
  <w:divs>
    <w:div w:id="507721624">
      <w:bodyDiv w:val="1"/>
      <w:marLeft w:val="0"/>
      <w:marRight w:val="0"/>
      <w:marTop w:val="0"/>
      <w:marBottom w:val="0"/>
      <w:divBdr>
        <w:top w:val="none" w:sz="0" w:space="0" w:color="auto"/>
        <w:left w:val="none" w:sz="0" w:space="0" w:color="auto"/>
        <w:bottom w:val="none" w:sz="0" w:space="0" w:color="auto"/>
        <w:right w:val="none" w:sz="0" w:space="0" w:color="auto"/>
      </w:divBdr>
    </w:div>
    <w:div w:id="952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9285473">
          <w:marLeft w:val="0"/>
          <w:marRight w:val="0"/>
          <w:marTop w:val="0"/>
          <w:marBottom w:val="0"/>
          <w:divBdr>
            <w:top w:val="none" w:sz="0" w:space="0" w:color="auto"/>
            <w:left w:val="none" w:sz="0" w:space="0" w:color="auto"/>
            <w:bottom w:val="none" w:sz="0" w:space="0" w:color="auto"/>
            <w:right w:val="none" w:sz="0" w:space="0" w:color="auto"/>
          </w:divBdr>
          <w:divsChild>
            <w:div w:id="1485198594">
              <w:marLeft w:val="0"/>
              <w:marRight w:val="0"/>
              <w:marTop w:val="0"/>
              <w:marBottom w:val="0"/>
              <w:divBdr>
                <w:top w:val="none" w:sz="0" w:space="0" w:color="auto"/>
                <w:left w:val="none" w:sz="0" w:space="0" w:color="auto"/>
                <w:bottom w:val="none" w:sz="0" w:space="0" w:color="auto"/>
                <w:right w:val="none" w:sz="0" w:space="0" w:color="auto"/>
              </w:divBdr>
              <w:divsChild>
                <w:div w:id="1433356245">
                  <w:marLeft w:val="0"/>
                  <w:marRight w:val="0"/>
                  <w:marTop w:val="0"/>
                  <w:marBottom w:val="0"/>
                  <w:divBdr>
                    <w:top w:val="none" w:sz="0" w:space="0" w:color="auto"/>
                    <w:left w:val="none" w:sz="0" w:space="0" w:color="auto"/>
                    <w:bottom w:val="none" w:sz="0" w:space="0" w:color="auto"/>
                    <w:right w:val="none" w:sz="0" w:space="0" w:color="auto"/>
                  </w:divBdr>
                  <w:divsChild>
                    <w:div w:id="1099763498">
                      <w:marLeft w:val="0"/>
                      <w:marRight w:val="0"/>
                      <w:marTop w:val="0"/>
                      <w:marBottom w:val="0"/>
                      <w:divBdr>
                        <w:top w:val="none" w:sz="0" w:space="0" w:color="auto"/>
                        <w:left w:val="none" w:sz="0" w:space="0" w:color="auto"/>
                        <w:bottom w:val="none" w:sz="0" w:space="0" w:color="auto"/>
                        <w:right w:val="none" w:sz="0" w:space="0" w:color="auto"/>
                      </w:divBdr>
                      <w:divsChild>
                        <w:div w:id="3936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79180">
      <w:bodyDiv w:val="1"/>
      <w:marLeft w:val="0"/>
      <w:marRight w:val="0"/>
      <w:marTop w:val="0"/>
      <w:marBottom w:val="0"/>
      <w:divBdr>
        <w:top w:val="none" w:sz="0" w:space="0" w:color="auto"/>
        <w:left w:val="none" w:sz="0" w:space="0" w:color="auto"/>
        <w:bottom w:val="none" w:sz="0" w:space="0" w:color="auto"/>
        <w:right w:val="none" w:sz="0" w:space="0" w:color="auto"/>
      </w:divBdr>
      <w:divsChild>
        <w:div w:id="1744637918">
          <w:marLeft w:val="0"/>
          <w:marRight w:val="0"/>
          <w:marTop w:val="0"/>
          <w:marBottom w:val="0"/>
          <w:divBdr>
            <w:top w:val="none" w:sz="0" w:space="0" w:color="auto"/>
            <w:left w:val="none" w:sz="0" w:space="0" w:color="auto"/>
            <w:bottom w:val="none" w:sz="0" w:space="0" w:color="auto"/>
            <w:right w:val="none" w:sz="0" w:space="0" w:color="auto"/>
          </w:divBdr>
          <w:divsChild>
            <w:div w:id="2131433086">
              <w:marLeft w:val="0"/>
              <w:marRight w:val="0"/>
              <w:marTop w:val="0"/>
              <w:marBottom w:val="0"/>
              <w:divBdr>
                <w:top w:val="none" w:sz="0" w:space="0" w:color="auto"/>
                <w:left w:val="none" w:sz="0" w:space="0" w:color="auto"/>
                <w:bottom w:val="none" w:sz="0" w:space="0" w:color="auto"/>
                <w:right w:val="none" w:sz="0" w:space="0" w:color="auto"/>
              </w:divBdr>
              <w:divsChild>
                <w:div w:id="652299539">
                  <w:marLeft w:val="0"/>
                  <w:marRight w:val="0"/>
                  <w:marTop w:val="0"/>
                  <w:marBottom w:val="0"/>
                  <w:divBdr>
                    <w:top w:val="none" w:sz="0" w:space="0" w:color="auto"/>
                    <w:left w:val="none" w:sz="0" w:space="0" w:color="auto"/>
                    <w:bottom w:val="none" w:sz="0" w:space="0" w:color="auto"/>
                    <w:right w:val="none" w:sz="0" w:space="0" w:color="auto"/>
                  </w:divBdr>
                  <w:divsChild>
                    <w:div w:id="1935935770">
                      <w:marLeft w:val="0"/>
                      <w:marRight w:val="0"/>
                      <w:marTop w:val="0"/>
                      <w:marBottom w:val="0"/>
                      <w:divBdr>
                        <w:top w:val="none" w:sz="0" w:space="0" w:color="auto"/>
                        <w:left w:val="none" w:sz="0" w:space="0" w:color="auto"/>
                        <w:bottom w:val="none" w:sz="0" w:space="0" w:color="auto"/>
                        <w:right w:val="none" w:sz="0" w:space="0" w:color="auto"/>
                      </w:divBdr>
                      <w:divsChild>
                        <w:div w:id="20122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6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r.asm.org/search?author1=P.+G.+Bowler&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F26F-F6C6-4224-9E95-63AC74C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5</Pages>
  <Words>2831</Words>
  <Characters>16139</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tareq</dc:creator>
  <cp:lastModifiedBy>المجلة</cp:lastModifiedBy>
  <cp:revision>64</cp:revision>
  <cp:lastPrinted>2013-01-31T02:53:00Z</cp:lastPrinted>
  <dcterms:created xsi:type="dcterms:W3CDTF">2013-01-20T07:58:00Z</dcterms:created>
  <dcterms:modified xsi:type="dcterms:W3CDTF">2013-07-09T07:02:00Z</dcterms:modified>
</cp:coreProperties>
</file>