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11" w:rsidRPr="00ED1D5F" w:rsidRDefault="000A1211" w:rsidP="00ED1D5F">
      <w:pPr>
        <w:jc w:val="center"/>
        <w:rPr>
          <w:rFonts w:asciiTheme="majorBidi" w:hAnsiTheme="majorBidi" w:cstheme="majorBidi"/>
          <w:b/>
          <w:bCs/>
          <w:sz w:val="36"/>
          <w:szCs w:val="36"/>
          <w:lang w:bidi="ar-IQ"/>
        </w:rPr>
      </w:pPr>
      <w:r w:rsidRPr="00ED1D5F">
        <w:rPr>
          <w:rFonts w:asciiTheme="majorBidi" w:hAnsiTheme="majorBidi" w:cstheme="majorBidi"/>
          <w:b/>
          <w:bCs/>
          <w:sz w:val="36"/>
          <w:szCs w:val="36"/>
          <w:lang w:bidi="ar-IQ"/>
        </w:rPr>
        <w:t>Improvement of combustion resistance epoxy resin using inorganic additives</w:t>
      </w:r>
    </w:p>
    <w:p w:rsidR="001450E0" w:rsidRPr="00ED1D5F" w:rsidRDefault="005976C0" w:rsidP="00ED1D5F">
      <w:pPr>
        <w:pStyle w:val="a4"/>
        <w:rPr>
          <w:rFonts w:asciiTheme="majorBidi" w:hAnsiTheme="majorBidi" w:cstheme="majorBidi"/>
          <w:b/>
          <w:bCs/>
          <w:sz w:val="36"/>
          <w:szCs w:val="36"/>
          <w:rtl/>
        </w:rPr>
      </w:pPr>
      <w:r w:rsidRPr="00ED1D5F">
        <w:rPr>
          <w:rFonts w:asciiTheme="majorBidi" w:hAnsiTheme="majorBidi" w:cstheme="majorBidi"/>
          <w:b/>
          <w:bCs/>
          <w:sz w:val="36"/>
          <w:szCs w:val="36"/>
          <w:rtl/>
        </w:rPr>
        <w:t>تحسين خواص مقاومة الاحتراق لراتنج الايبوكسي باستخدام</w:t>
      </w:r>
      <w:r w:rsidR="00ED1D5F" w:rsidRPr="00ED1D5F">
        <w:rPr>
          <w:rFonts w:asciiTheme="majorBidi" w:hAnsiTheme="majorBidi" w:cstheme="majorBidi" w:hint="cs"/>
          <w:b/>
          <w:bCs/>
          <w:sz w:val="36"/>
          <w:szCs w:val="36"/>
          <w:rtl/>
          <w:lang w:bidi="ar-IQ"/>
        </w:rPr>
        <w:t xml:space="preserve"> </w:t>
      </w:r>
      <w:r w:rsidRPr="00ED1D5F">
        <w:rPr>
          <w:rFonts w:asciiTheme="majorBidi" w:hAnsiTheme="majorBidi" w:cstheme="majorBidi"/>
          <w:b/>
          <w:bCs/>
          <w:sz w:val="36"/>
          <w:szCs w:val="36"/>
          <w:rtl/>
        </w:rPr>
        <w:t xml:space="preserve"> مضافات لاعضوية</w:t>
      </w:r>
    </w:p>
    <w:p w:rsidR="001450E0" w:rsidRPr="00ED1D5F" w:rsidRDefault="001450E0" w:rsidP="000A1211">
      <w:pPr>
        <w:pStyle w:val="a4"/>
        <w:jc w:val="both"/>
        <w:rPr>
          <w:rFonts w:asciiTheme="majorBidi" w:hAnsiTheme="majorBidi" w:cstheme="majorBidi"/>
          <w:b/>
          <w:bCs/>
          <w:sz w:val="16"/>
          <w:szCs w:val="16"/>
          <w:rtl/>
          <w:lang w:bidi="ar-IQ"/>
        </w:rPr>
      </w:pPr>
    </w:p>
    <w:p w:rsidR="001450E0" w:rsidRPr="00C41421" w:rsidRDefault="00CC5628" w:rsidP="00C41421">
      <w:pPr>
        <w:pStyle w:val="a4"/>
        <w:rPr>
          <w:rFonts w:asciiTheme="majorBidi" w:hAnsiTheme="majorBidi" w:cstheme="majorBidi"/>
          <w:sz w:val="28"/>
          <w:szCs w:val="28"/>
          <w:rtl/>
        </w:rPr>
      </w:pPr>
      <w:r w:rsidRPr="00C41421">
        <w:rPr>
          <w:rFonts w:asciiTheme="majorBidi" w:hAnsiTheme="majorBidi" w:cstheme="majorBidi"/>
          <w:sz w:val="28"/>
          <w:szCs w:val="28"/>
          <w:rtl/>
        </w:rPr>
        <w:t xml:space="preserve">د.جليل رهيف عكال               </w:t>
      </w:r>
      <w:r w:rsidR="005976C0" w:rsidRPr="00C41421">
        <w:rPr>
          <w:rFonts w:asciiTheme="majorBidi" w:hAnsiTheme="majorBidi" w:cstheme="majorBidi"/>
          <w:sz w:val="28"/>
          <w:szCs w:val="28"/>
          <w:rtl/>
        </w:rPr>
        <w:t xml:space="preserve"> عباس حسن فارس</w:t>
      </w:r>
    </w:p>
    <w:p w:rsidR="001450E0" w:rsidRPr="00C41421" w:rsidRDefault="005976C0" w:rsidP="00C41421">
      <w:pPr>
        <w:pStyle w:val="a4"/>
        <w:rPr>
          <w:rFonts w:asciiTheme="majorBidi" w:hAnsiTheme="majorBidi" w:cstheme="majorBidi"/>
          <w:sz w:val="28"/>
          <w:szCs w:val="28"/>
          <w:rtl/>
          <w:lang w:bidi="ar-IQ"/>
        </w:rPr>
      </w:pPr>
      <w:r w:rsidRPr="00C41421">
        <w:rPr>
          <w:rFonts w:asciiTheme="majorBidi" w:hAnsiTheme="majorBidi" w:cstheme="majorBidi"/>
          <w:sz w:val="28"/>
          <w:szCs w:val="28"/>
          <w:rtl/>
          <w:lang w:bidi="ar-IQ"/>
        </w:rPr>
        <w:t xml:space="preserve">كلية العلوم للبنات </w:t>
      </w:r>
      <w:r w:rsidR="00CC5628" w:rsidRPr="00C41421">
        <w:rPr>
          <w:rFonts w:asciiTheme="majorBidi" w:hAnsiTheme="majorBidi" w:cstheme="majorBidi"/>
          <w:sz w:val="28"/>
          <w:szCs w:val="28"/>
          <w:rtl/>
          <w:lang w:bidi="ar-IQ"/>
        </w:rPr>
        <w:t>/ جامعة بغداد</w:t>
      </w:r>
      <w:r w:rsidRPr="00C41421">
        <w:rPr>
          <w:rFonts w:asciiTheme="majorBidi" w:hAnsiTheme="majorBidi" w:cstheme="majorBidi"/>
          <w:sz w:val="28"/>
          <w:szCs w:val="28"/>
          <w:rtl/>
          <w:lang w:bidi="ar-IQ"/>
        </w:rPr>
        <w:t xml:space="preserve">      وزارة العلوم والتكنولوجيا</w:t>
      </w:r>
    </w:p>
    <w:p w:rsidR="001450E0" w:rsidRPr="00C41421" w:rsidRDefault="001450E0" w:rsidP="000A1211">
      <w:pPr>
        <w:pStyle w:val="a4"/>
        <w:jc w:val="both"/>
        <w:rPr>
          <w:rFonts w:asciiTheme="majorBidi" w:hAnsiTheme="majorBidi" w:cstheme="majorBidi"/>
          <w:b/>
          <w:bCs/>
          <w:sz w:val="16"/>
          <w:szCs w:val="16"/>
          <w:rtl/>
        </w:rPr>
      </w:pPr>
    </w:p>
    <w:tbl>
      <w:tblPr>
        <w:tblStyle w:val="ab"/>
        <w:bidiVisual/>
        <w:tblW w:w="0" w:type="auto"/>
        <w:tblLook w:val="04A0"/>
      </w:tblPr>
      <w:tblGrid>
        <w:gridCol w:w="9854"/>
      </w:tblGrid>
      <w:tr w:rsidR="00C41421" w:rsidTr="00C41421">
        <w:tc>
          <w:tcPr>
            <w:tcW w:w="9854" w:type="dxa"/>
            <w:tcBorders>
              <w:top w:val="thickThinSmallGap" w:sz="24" w:space="0" w:color="auto"/>
              <w:left w:val="thickThinSmallGap" w:sz="24" w:space="0" w:color="auto"/>
              <w:bottom w:val="nil"/>
              <w:right w:val="nil"/>
            </w:tcBorders>
          </w:tcPr>
          <w:p w:rsidR="00C41421" w:rsidRPr="00C41421" w:rsidRDefault="00C41421" w:rsidP="00C41421">
            <w:pPr>
              <w:pStyle w:val="a4"/>
              <w:jc w:val="both"/>
              <w:rPr>
                <w:rFonts w:asciiTheme="majorBidi" w:hAnsiTheme="majorBidi" w:cstheme="majorBidi"/>
                <w:b/>
                <w:bCs/>
                <w:sz w:val="16"/>
                <w:szCs w:val="16"/>
                <w:rtl/>
              </w:rPr>
            </w:pPr>
          </w:p>
          <w:p w:rsidR="00C41421" w:rsidRPr="00C41421" w:rsidRDefault="00C41421" w:rsidP="00C41421">
            <w:pPr>
              <w:pStyle w:val="a4"/>
              <w:ind w:left="140" w:right="142"/>
              <w:jc w:val="both"/>
              <w:rPr>
                <w:rFonts w:asciiTheme="majorBidi" w:hAnsiTheme="majorBidi" w:cstheme="majorBidi"/>
                <w:b/>
                <w:bCs/>
                <w:sz w:val="28"/>
                <w:szCs w:val="28"/>
                <w:rtl/>
                <w:lang w:bidi="ar-IQ"/>
              </w:rPr>
            </w:pPr>
            <w:r w:rsidRPr="00C41421">
              <w:rPr>
                <w:rFonts w:asciiTheme="majorBidi" w:hAnsiTheme="majorBidi" w:cstheme="majorBidi"/>
                <w:b/>
                <w:bCs/>
                <w:sz w:val="28"/>
                <w:szCs w:val="28"/>
                <w:rtl/>
              </w:rPr>
              <w:t>الخلاصة</w:t>
            </w:r>
          </w:p>
          <w:p w:rsidR="00C41421" w:rsidRPr="000A1211" w:rsidRDefault="00C41421" w:rsidP="00C41421">
            <w:pPr>
              <w:ind w:left="140" w:right="142"/>
              <w:jc w:val="both"/>
              <w:rPr>
                <w:rFonts w:asciiTheme="majorBidi" w:hAnsiTheme="majorBidi" w:cstheme="majorBidi"/>
                <w:sz w:val="24"/>
                <w:szCs w:val="24"/>
                <w:rtl/>
              </w:rPr>
            </w:pPr>
            <w:r w:rsidRPr="000A1211">
              <w:rPr>
                <w:rFonts w:asciiTheme="majorBidi" w:hAnsiTheme="majorBidi" w:cstheme="majorBidi"/>
                <w:sz w:val="24"/>
                <w:szCs w:val="24"/>
                <w:rtl/>
              </w:rPr>
              <w:t xml:space="preserve">     في هذا البحث تم استخدام مجموعة من المضافات في تثبيط لهوبيه وزيادة مقاومة اشتعال راتنج الايبوكسي وهذه المضافات هي  </w:t>
            </w:r>
            <w:r w:rsidRPr="000A1211">
              <w:rPr>
                <w:rFonts w:asciiTheme="majorBidi" w:hAnsiTheme="majorBidi" w:cstheme="majorBidi"/>
                <w:sz w:val="24"/>
                <w:szCs w:val="24"/>
                <w:rtl/>
                <w:lang w:bidi="ar-QA"/>
              </w:rPr>
              <w:t>فوسفات الصوديوم</w:t>
            </w:r>
            <w:r w:rsidRPr="000A1211">
              <w:rPr>
                <w:rFonts w:asciiTheme="majorBidi" w:hAnsiTheme="majorBidi" w:cstheme="majorBidi"/>
                <w:sz w:val="24"/>
                <w:szCs w:val="24"/>
              </w:rPr>
              <w:t>(I)</w:t>
            </w:r>
            <w:r w:rsidRPr="000A1211">
              <w:rPr>
                <w:rFonts w:asciiTheme="majorBidi" w:hAnsiTheme="majorBidi" w:cstheme="majorBidi"/>
                <w:sz w:val="24"/>
                <w:szCs w:val="24"/>
                <w:rtl/>
              </w:rPr>
              <w:t>، بارافين مكلور</w:t>
            </w:r>
            <w:r w:rsidRPr="000A1211">
              <w:rPr>
                <w:rFonts w:asciiTheme="majorBidi" w:hAnsiTheme="majorBidi" w:cstheme="majorBidi"/>
                <w:sz w:val="24"/>
                <w:szCs w:val="24"/>
              </w:rPr>
              <w:t xml:space="preserve"> (</w:t>
            </w:r>
            <w:r w:rsidRPr="000A1211">
              <w:rPr>
                <w:rFonts w:asciiTheme="majorBidi" w:hAnsiTheme="majorBidi" w:cstheme="majorBidi"/>
                <w:sz w:val="24"/>
                <w:szCs w:val="24"/>
                <w:lang w:bidi="ar-IQ"/>
              </w:rPr>
              <w:t>II</w:t>
            </w:r>
            <w:r w:rsidRPr="000A1211">
              <w:rPr>
                <w:rFonts w:asciiTheme="majorBidi" w:hAnsiTheme="majorBidi" w:cstheme="majorBidi"/>
                <w:sz w:val="24"/>
                <w:szCs w:val="24"/>
              </w:rPr>
              <w:t>)</w:t>
            </w:r>
            <w:r w:rsidRPr="000A1211">
              <w:rPr>
                <w:rFonts w:asciiTheme="majorBidi" w:hAnsiTheme="majorBidi" w:cstheme="majorBidi"/>
                <w:sz w:val="24"/>
                <w:szCs w:val="24"/>
                <w:rtl/>
              </w:rPr>
              <w:t xml:space="preserve">و </w:t>
            </w:r>
            <w:r w:rsidRPr="000A1211">
              <w:rPr>
                <w:rFonts w:asciiTheme="majorBidi" w:hAnsiTheme="majorBidi" w:cstheme="majorBidi"/>
                <w:sz w:val="24"/>
                <w:szCs w:val="24"/>
              </w:rPr>
              <w:t>50%</w:t>
            </w:r>
            <w:r w:rsidRPr="000A1211">
              <w:rPr>
                <w:rFonts w:asciiTheme="majorBidi" w:hAnsiTheme="majorBidi" w:cstheme="majorBidi"/>
                <w:sz w:val="24"/>
                <w:szCs w:val="24"/>
                <w:rtl/>
                <w:lang w:bidi="ar-QA"/>
              </w:rPr>
              <w:t>فوسفات الصوديوم</w:t>
            </w:r>
            <w:r w:rsidRPr="000A1211">
              <w:rPr>
                <w:rFonts w:asciiTheme="majorBidi" w:hAnsiTheme="majorBidi" w:cstheme="majorBidi"/>
                <w:sz w:val="24"/>
                <w:szCs w:val="24"/>
                <w:rtl/>
              </w:rPr>
              <w:t xml:space="preserve"> + </w:t>
            </w:r>
            <w:r w:rsidRPr="000A1211">
              <w:rPr>
                <w:rFonts w:asciiTheme="majorBidi" w:hAnsiTheme="majorBidi" w:cstheme="majorBidi"/>
                <w:sz w:val="24"/>
                <w:szCs w:val="24"/>
              </w:rPr>
              <w:t>50%</w:t>
            </w:r>
            <w:r w:rsidRPr="000A1211">
              <w:rPr>
                <w:rFonts w:asciiTheme="majorBidi" w:hAnsiTheme="majorBidi" w:cstheme="majorBidi"/>
                <w:sz w:val="24"/>
                <w:szCs w:val="24"/>
                <w:rtl/>
              </w:rPr>
              <w:t xml:space="preserve">بارا فين مكلور </w:t>
            </w:r>
            <w:r w:rsidRPr="000A1211">
              <w:rPr>
                <w:rFonts w:asciiTheme="majorBidi" w:hAnsiTheme="majorBidi" w:cstheme="majorBidi"/>
                <w:sz w:val="24"/>
                <w:szCs w:val="24"/>
              </w:rPr>
              <w:t>(III)</w:t>
            </w:r>
            <w:r w:rsidRPr="000A1211">
              <w:rPr>
                <w:rFonts w:asciiTheme="majorBidi" w:hAnsiTheme="majorBidi" w:cstheme="majorBidi"/>
                <w:sz w:val="24"/>
                <w:szCs w:val="24"/>
                <w:rtl/>
              </w:rPr>
              <w:t>.  حيث تم اختيار</w:t>
            </w:r>
            <w:r w:rsidRPr="000A1211">
              <w:rPr>
                <w:rFonts w:asciiTheme="majorBidi" w:hAnsiTheme="majorBidi" w:cstheme="majorBidi"/>
                <w:sz w:val="24"/>
                <w:szCs w:val="24"/>
                <w:rtl/>
                <w:lang w:bidi="ar-IQ"/>
              </w:rPr>
              <w:t>ثلاث طرق</w:t>
            </w:r>
            <w:r w:rsidRPr="000A1211">
              <w:rPr>
                <w:rFonts w:asciiTheme="majorBidi" w:hAnsiTheme="majorBidi" w:cstheme="majorBidi"/>
                <w:sz w:val="24"/>
                <w:szCs w:val="24"/>
                <w:rtl/>
              </w:rPr>
              <w:t xml:space="preserve"> قياسية لبيان مدى كفاءة المضافات في اعاقة لهوبية راتنج الايبوكسي وهذه الطرق معتمدة من قبل الجمعية الأمريكية للفحص والمواد (</w:t>
            </w:r>
            <w:r w:rsidRPr="000A1211">
              <w:rPr>
                <w:rFonts w:asciiTheme="majorBidi" w:hAnsiTheme="majorBidi" w:cstheme="majorBidi"/>
                <w:sz w:val="24"/>
                <w:szCs w:val="24"/>
              </w:rPr>
              <w:t>ASTM</w:t>
            </w:r>
            <w:r w:rsidRPr="000A1211">
              <w:rPr>
                <w:rFonts w:asciiTheme="majorBidi" w:hAnsiTheme="majorBidi" w:cstheme="majorBidi"/>
                <w:sz w:val="24"/>
                <w:szCs w:val="24"/>
                <w:rtl/>
              </w:rPr>
              <w:t>) وهذه الطرق هي1-  طريقة قياس معامل الأوكسجين المحدد (</w:t>
            </w:r>
            <w:r w:rsidRPr="000A1211">
              <w:rPr>
                <w:rFonts w:asciiTheme="majorBidi" w:hAnsiTheme="majorBidi" w:cstheme="majorBidi"/>
                <w:sz w:val="24"/>
                <w:szCs w:val="24"/>
              </w:rPr>
              <w:t>LOI</w:t>
            </w:r>
            <w:r w:rsidRPr="000A1211">
              <w:rPr>
                <w:rFonts w:asciiTheme="majorBidi" w:hAnsiTheme="majorBidi" w:cstheme="majorBidi"/>
                <w:sz w:val="24"/>
                <w:szCs w:val="24"/>
                <w:rtl/>
              </w:rPr>
              <w:t xml:space="preserve">) باستخدام طريقة الفحص المعتمــدة  </w:t>
            </w:r>
            <w:r w:rsidRPr="000A1211">
              <w:rPr>
                <w:rFonts w:asciiTheme="majorBidi" w:hAnsiTheme="majorBidi" w:cstheme="majorBidi"/>
                <w:sz w:val="24"/>
                <w:szCs w:val="24"/>
              </w:rPr>
              <w:t>2863</w:t>
            </w:r>
            <w:r w:rsidRPr="000A1211">
              <w:rPr>
                <w:rFonts w:asciiTheme="majorBidi" w:hAnsiTheme="majorBidi" w:cstheme="majorBidi"/>
                <w:sz w:val="24"/>
                <w:szCs w:val="24"/>
                <w:rtl/>
              </w:rPr>
              <w:t>-</w:t>
            </w:r>
            <w:r w:rsidRPr="000A1211">
              <w:rPr>
                <w:rFonts w:asciiTheme="majorBidi" w:hAnsiTheme="majorBidi" w:cstheme="majorBidi"/>
                <w:sz w:val="24"/>
                <w:szCs w:val="24"/>
              </w:rPr>
              <w:t xml:space="preserve">D </w:t>
            </w:r>
            <w:r w:rsidRPr="000A1211">
              <w:rPr>
                <w:rFonts w:asciiTheme="majorBidi" w:hAnsiTheme="majorBidi" w:cstheme="majorBidi"/>
                <w:sz w:val="24"/>
                <w:szCs w:val="24"/>
                <w:rtl/>
              </w:rPr>
              <w:t xml:space="preserve">: </w:t>
            </w:r>
            <w:r w:rsidRPr="000A1211">
              <w:rPr>
                <w:rFonts w:asciiTheme="majorBidi" w:hAnsiTheme="majorBidi" w:cstheme="majorBidi"/>
                <w:sz w:val="24"/>
                <w:szCs w:val="24"/>
              </w:rPr>
              <w:t>ASTM</w:t>
            </w:r>
            <w:r w:rsidRPr="000A1211">
              <w:rPr>
                <w:rFonts w:asciiTheme="majorBidi" w:hAnsiTheme="majorBidi" w:cstheme="majorBidi"/>
                <w:sz w:val="24"/>
                <w:szCs w:val="24"/>
                <w:rtl/>
                <w:lang w:bidi="ar-IQ"/>
              </w:rPr>
              <w:t>2-</w:t>
            </w:r>
            <w:r w:rsidRPr="000A1211">
              <w:rPr>
                <w:rFonts w:asciiTheme="majorBidi" w:hAnsiTheme="majorBidi" w:cstheme="majorBidi"/>
                <w:sz w:val="24"/>
                <w:szCs w:val="24"/>
                <w:rtl/>
              </w:rPr>
              <w:t xml:space="preserve">  طريقة قياس سرعة الاحتراق (</w:t>
            </w:r>
            <w:r w:rsidRPr="000A1211">
              <w:rPr>
                <w:rFonts w:asciiTheme="majorBidi" w:hAnsiTheme="majorBidi" w:cstheme="majorBidi"/>
                <w:sz w:val="24"/>
                <w:szCs w:val="24"/>
              </w:rPr>
              <w:t>R.B</w:t>
            </w:r>
            <w:r w:rsidRPr="000A1211">
              <w:rPr>
                <w:rFonts w:asciiTheme="majorBidi" w:hAnsiTheme="majorBidi" w:cstheme="majorBidi"/>
                <w:sz w:val="24"/>
                <w:szCs w:val="24"/>
                <w:rtl/>
              </w:rPr>
              <w:t>) ومدى الاحتراق (</w:t>
            </w:r>
            <w:r w:rsidRPr="000A1211">
              <w:rPr>
                <w:rFonts w:asciiTheme="majorBidi" w:hAnsiTheme="majorBidi" w:cstheme="majorBidi"/>
                <w:sz w:val="24"/>
                <w:szCs w:val="24"/>
              </w:rPr>
              <w:t>B.E</w:t>
            </w:r>
            <w:r w:rsidRPr="000A1211">
              <w:rPr>
                <w:rFonts w:asciiTheme="majorBidi" w:hAnsiTheme="majorBidi" w:cstheme="majorBidi"/>
                <w:sz w:val="24"/>
                <w:szCs w:val="24"/>
                <w:rtl/>
              </w:rPr>
              <w:t xml:space="preserve">) والزمن اللازم للاحتراق من خلال طريقة الفحص المعتمدة  </w:t>
            </w:r>
            <w:r w:rsidRPr="000A1211">
              <w:rPr>
                <w:rFonts w:asciiTheme="majorBidi" w:hAnsiTheme="majorBidi" w:cstheme="majorBidi"/>
                <w:sz w:val="24"/>
                <w:szCs w:val="24"/>
              </w:rPr>
              <w:t>635</w:t>
            </w:r>
            <w:r w:rsidRPr="000A1211">
              <w:rPr>
                <w:rFonts w:asciiTheme="majorBidi" w:hAnsiTheme="majorBidi" w:cstheme="majorBidi"/>
                <w:sz w:val="24"/>
                <w:szCs w:val="24"/>
                <w:rtl/>
              </w:rPr>
              <w:t>-</w:t>
            </w:r>
            <w:r w:rsidRPr="000A1211">
              <w:rPr>
                <w:rFonts w:asciiTheme="majorBidi" w:hAnsiTheme="majorBidi" w:cstheme="majorBidi"/>
                <w:sz w:val="24"/>
                <w:szCs w:val="24"/>
              </w:rPr>
              <w:t xml:space="preserve">D </w:t>
            </w:r>
            <w:r w:rsidRPr="000A1211">
              <w:rPr>
                <w:rFonts w:asciiTheme="majorBidi" w:hAnsiTheme="majorBidi" w:cstheme="majorBidi"/>
                <w:sz w:val="24"/>
                <w:szCs w:val="24"/>
                <w:rtl/>
              </w:rPr>
              <w:t xml:space="preserve">: </w:t>
            </w:r>
            <w:r w:rsidRPr="000A1211">
              <w:rPr>
                <w:rFonts w:asciiTheme="majorBidi" w:hAnsiTheme="majorBidi" w:cstheme="majorBidi"/>
                <w:sz w:val="24"/>
                <w:szCs w:val="24"/>
              </w:rPr>
              <w:t>ASTM</w:t>
            </w:r>
            <w:r w:rsidRPr="000A1211">
              <w:rPr>
                <w:rFonts w:asciiTheme="majorBidi" w:hAnsiTheme="majorBidi" w:cstheme="majorBidi"/>
                <w:sz w:val="24"/>
                <w:szCs w:val="24"/>
                <w:rtl/>
                <w:lang w:bidi="ar-IQ"/>
              </w:rPr>
              <w:t>3-</w:t>
            </w:r>
            <w:r w:rsidRPr="000A1211">
              <w:rPr>
                <w:rFonts w:asciiTheme="majorBidi" w:hAnsiTheme="majorBidi" w:cstheme="majorBidi"/>
                <w:sz w:val="24"/>
                <w:szCs w:val="24"/>
                <w:rtl/>
              </w:rPr>
              <w:t xml:space="preserve"> قياس أقصى ارتفاع للهب باستخدام طريقة الفحص المعتمدة </w:t>
            </w:r>
            <w:r w:rsidRPr="000A1211">
              <w:rPr>
                <w:rFonts w:asciiTheme="majorBidi" w:hAnsiTheme="majorBidi" w:cstheme="majorBidi"/>
                <w:sz w:val="24"/>
                <w:szCs w:val="24"/>
              </w:rPr>
              <w:t>ASTM:D-3014</w:t>
            </w:r>
            <w:r w:rsidRPr="000A1211">
              <w:rPr>
                <w:rFonts w:asciiTheme="majorBidi" w:hAnsiTheme="majorBidi" w:cstheme="majorBidi"/>
                <w:sz w:val="24"/>
                <w:szCs w:val="24"/>
                <w:rtl/>
              </w:rPr>
              <w:t xml:space="preserve"> . ومن خلال نتائج القياسات أعلاه تبين بان للمضافات (</w:t>
            </w:r>
            <w:r w:rsidRPr="000A1211">
              <w:rPr>
                <w:rFonts w:asciiTheme="majorBidi" w:hAnsiTheme="majorBidi" w:cstheme="majorBidi"/>
                <w:sz w:val="24"/>
                <w:szCs w:val="24"/>
              </w:rPr>
              <w:t>(III, II, I</w:t>
            </w:r>
            <w:r w:rsidRPr="000A1211">
              <w:rPr>
                <w:rFonts w:asciiTheme="majorBidi" w:hAnsiTheme="majorBidi" w:cstheme="majorBidi"/>
                <w:sz w:val="24"/>
                <w:szCs w:val="24"/>
                <w:rtl/>
              </w:rPr>
              <w:t xml:space="preserve"> فعالية كبيرة   في تثبيط لهوبية وزيادة مقاومة الاشتعال لراتنج الايبوكسي. وكانت كفاءة المضافا</w:t>
            </w:r>
            <w:r w:rsidRPr="000A1211">
              <w:rPr>
                <w:rFonts w:asciiTheme="majorBidi" w:hAnsiTheme="majorBidi" w:cstheme="majorBidi"/>
                <w:sz w:val="24"/>
                <w:szCs w:val="24"/>
                <w:rtl/>
                <w:lang w:bidi="ar-IQ"/>
              </w:rPr>
              <w:t>ت</w:t>
            </w:r>
            <w:r w:rsidRPr="000A1211">
              <w:rPr>
                <w:rFonts w:asciiTheme="majorBidi" w:hAnsiTheme="majorBidi" w:cstheme="majorBidi"/>
                <w:sz w:val="24"/>
                <w:szCs w:val="24"/>
                <w:rtl/>
              </w:rPr>
              <w:t xml:space="preserve"> في تثبيط اللهوبية ومنع الاحتراق وفقاً للترتيب التالي</w:t>
            </w:r>
            <w:r w:rsidRPr="000A1211">
              <w:rPr>
                <w:rFonts w:asciiTheme="majorBidi" w:hAnsiTheme="majorBidi" w:cstheme="majorBidi"/>
                <w:sz w:val="24"/>
                <w:szCs w:val="24"/>
                <w:rtl/>
                <w:lang w:bidi="ar-IQ"/>
              </w:rPr>
              <w:t>:-</w:t>
            </w:r>
            <w:r>
              <w:rPr>
                <w:rFonts w:asciiTheme="majorBidi" w:hAnsiTheme="majorBidi" w:cstheme="majorBidi" w:hint="cs"/>
                <w:sz w:val="24"/>
                <w:szCs w:val="24"/>
                <w:rtl/>
              </w:rPr>
              <w:t xml:space="preserve"> </w:t>
            </w:r>
          </w:p>
          <w:p w:rsidR="00C41421" w:rsidRPr="000A1211" w:rsidRDefault="00C41421" w:rsidP="00C41421">
            <w:pPr>
              <w:ind w:left="140" w:right="142"/>
              <w:jc w:val="both"/>
              <w:rPr>
                <w:rFonts w:asciiTheme="majorBidi" w:hAnsiTheme="majorBidi" w:cstheme="majorBidi"/>
                <w:sz w:val="24"/>
                <w:szCs w:val="24"/>
                <w:rtl/>
                <w:lang w:bidi="ar-IQ"/>
              </w:rPr>
            </w:pPr>
            <w:r w:rsidRPr="000A1211">
              <w:rPr>
                <w:rFonts w:asciiTheme="majorBidi" w:hAnsiTheme="majorBidi" w:cstheme="majorBidi"/>
                <w:sz w:val="24"/>
                <w:szCs w:val="24"/>
                <w:lang w:bidi="ar-IQ"/>
              </w:rPr>
              <w:t xml:space="preserve">III&gt;II&gt;I                                                                    </w:t>
            </w:r>
          </w:p>
          <w:p w:rsidR="00C41421" w:rsidRPr="000A1211" w:rsidRDefault="00C41421" w:rsidP="00C41421">
            <w:pPr>
              <w:ind w:left="140" w:right="142"/>
              <w:jc w:val="both"/>
              <w:rPr>
                <w:rFonts w:asciiTheme="majorBidi" w:hAnsiTheme="majorBidi" w:cstheme="majorBidi"/>
                <w:sz w:val="24"/>
                <w:szCs w:val="24"/>
                <w:rtl/>
                <w:lang w:bidi="ar-IQ"/>
              </w:rPr>
            </w:pPr>
            <w:r w:rsidRPr="000A1211">
              <w:rPr>
                <w:rFonts w:asciiTheme="majorBidi" w:hAnsiTheme="majorBidi" w:cstheme="majorBidi"/>
                <w:sz w:val="24"/>
                <w:szCs w:val="24"/>
                <w:rtl/>
              </w:rPr>
              <w:t xml:space="preserve">وتم في هذا البحث دراسة الفعل التآ زري </w:t>
            </w:r>
            <w:r w:rsidRPr="000A1211">
              <w:rPr>
                <w:rFonts w:asciiTheme="majorBidi" w:hAnsiTheme="majorBidi" w:cstheme="majorBidi"/>
                <w:sz w:val="24"/>
                <w:szCs w:val="24"/>
                <w:rtl/>
                <w:lang w:bidi="ar-QA"/>
              </w:rPr>
              <w:t>لفوسفات الصوديوم</w:t>
            </w:r>
            <w:r w:rsidRPr="000A1211">
              <w:rPr>
                <w:rFonts w:asciiTheme="majorBidi" w:hAnsiTheme="majorBidi" w:cstheme="majorBidi"/>
                <w:sz w:val="24"/>
                <w:szCs w:val="24"/>
                <w:rtl/>
              </w:rPr>
              <w:t xml:space="preserve"> مع البرافين المكلور</w:t>
            </w:r>
            <w:r w:rsidRPr="000A1211">
              <w:rPr>
                <w:rFonts w:asciiTheme="majorBidi" w:hAnsiTheme="majorBidi" w:cstheme="majorBidi"/>
                <w:sz w:val="24"/>
                <w:szCs w:val="24"/>
                <w:rtl/>
                <w:lang w:bidi="ar-IQ"/>
              </w:rPr>
              <w:t>.</w:t>
            </w:r>
          </w:p>
          <w:p w:rsidR="00C41421" w:rsidRPr="00C41421" w:rsidRDefault="00C41421" w:rsidP="00C41421">
            <w:pPr>
              <w:ind w:left="140" w:right="142"/>
              <w:jc w:val="both"/>
              <w:rPr>
                <w:rFonts w:asciiTheme="majorBidi" w:hAnsiTheme="majorBidi" w:cstheme="majorBidi"/>
                <w:sz w:val="16"/>
                <w:szCs w:val="16"/>
                <w:rtl/>
                <w:lang w:bidi="ar-IQ"/>
              </w:rPr>
            </w:pPr>
          </w:p>
          <w:p w:rsidR="00C41421" w:rsidRPr="005A08E2" w:rsidRDefault="00C41421" w:rsidP="00C41421">
            <w:pPr>
              <w:bidi w:val="0"/>
              <w:ind w:left="140" w:right="142"/>
              <w:jc w:val="both"/>
              <w:rPr>
                <w:rFonts w:asciiTheme="majorBidi" w:hAnsiTheme="majorBidi" w:cstheme="majorBidi"/>
                <w:b/>
                <w:bCs/>
                <w:rtl/>
                <w:lang w:bidi="ar-IQ"/>
              </w:rPr>
            </w:pPr>
            <w:r w:rsidRPr="005A08E2">
              <w:rPr>
                <w:rFonts w:asciiTheme="majorBidi" w:hAnsiTheme="majorBidi" w:cstheme="majorBidi"/>
                <w:b/>
                <w:bCs/>
              </w:rPr>
              <w:t>Abstract</w:t>
            </w:r>
          </w:p>
          <w:p w:rsidR="00C41421" w:rsidRPr="000A1211" w:rsidRDefault="00C41421" w:rsidP="00C41421">
            <w:pPr>
              <w:tabs>
                <w:tab w:val="right" w:pos="3780"/>
              </w:tabs>
              <w:bidi w:val="0"/>
              <w:ind w:left="140" w:right="142"/>
              <w:jc w:val="both"/>
              <w:rPr>
                <w:rFonts w:asciiTheme="majorBidi" w:hAnsiTheme="majorBidi" w:cstheme="majorBidi"/>
                <w:sz w:val="24"/>
                <w:szCs w:val="24"/>
              </w:rPr>
            </w:pPr>
            <w:r w:rsidRPr="000A1211">
              <w:rPr>
                <w:rFonts w:asciiTheme="majorBidi" w:hAnsiTheme="majorBidi" w:cstheme="majorBidi"/>
                <w:sz w:val="24"/>
                <w:szCs w:val="24"/>
              </w:rPr>
              <w:t xml:space="preserve">In this work three additives were used as flame retardants in different weight percentage (0,1,3,5,75,10) with epoxy resin and they.1- </w:t>
            </w:r>
            <w:r w:rsidRPr="000A1211">
              <w:rPr>
                <w:rFonts w:asciiTheme="majorBidi" w:hAnsiTheme="majorBidi" w:cstheme="majorBidi"/>
                <w:sz w:val="24"/>
                <w:szCs w:val="24"/>
                <w:lang w:bidi="ar-QA"/>
              </w:rPr>
              <w:t>sodium phosphate</w:t>
            </w:r>
            <w:r w:rsidRPr="000A1211">
              <w:rPr>
                <w:rFonts w:asciiTheme="majorBidi" w:hAnsiTheme="majorBidi" w:cstheme="majorBidi"/>
                <w:sz w:val="24"/>
                <w:szCs w:val="24"/>
              </w:rPr>
              <w:t xml:space="preserve"> ( I)2- Chlorinated paraffin( II )3-</w:t>
            </w:r>
            <w:r w:rsidRPr="000A1211">
              <w:rPr>
                <w:rFonts w:asciiTheme="majorBidi" w:hAnsiTheme="majorBidi" w:cstheme="majorBidi"/>
                <w:sz w:val="24"/>
                <w:szCs w:val="24"/>
                <w:lang w:bidi="ar-QA"/>
              </w:rPr>
              <w:t>sodium phosphate</w:t>
            </w:r>
            <w:r w:rsidRPr="000A1211">
              <w:rPr>
                <w:rFonts w:asciiTheme="majorBidi" w:hAnsiTheme="majorBidi" w:cstheme="majorBidi"/>
                <w:sz w:val="24"/>
                <w:szCs w:val="24"/>
              </w:rPr>
              <w:t xml:space="preserve"> with chlorinated  paraffin (50:50) ( III). The study included the following tests in order to know the effectiveness of the used additives to increase the combustion resistance and decrease the flammability of epoxy resin.</w:t>
            </w:r>
          </w:p>
          <w:p w:rsidR="00C41421" w:rsidRPr="000A1211" w:rsidRDefault="00C41421" w:rsidP="00C41421">
            <w:pPr>
              <w:tabs>
                <w:tab w:val="right" w:pos="3780"/>
              </w:tabs>
              <w:bidi w:val="0"/>
              <w:ind w:left="140" w:right="142"/>
              <w:jc w:val="both"/>
              <w:rPr>
                <w:rFonts w:asciiTheme="majorBidi" w:hAnsiTheme="majorBidi" w:cstheme="majorBidi"/>
                <w:sz w:val="24"/>
                <w:szCs w:val="24"/>
              </w:rPr>
            </w:pPr>
            <w:r w:rsidRPr="000A1211">
              <w:rPr>
                <w:rFonts w:asciiTheme="majorBidi" w:hAnsiTheme="majorBidi" w:cstheme="majorBidi"/>
                <w:sz w:val="24"/>
                <w:szCs w:val="24"/>
              </w:rPr>
              <w:t>1-Measurment of limiting oxygen index (LOI) according to ASTM: D-2863</w:t>
            </w:r>
          </w:p>
          <w:p w:rsidR="00C41421" w:rsidRPr="000A1211" w:rsidRDefault="00C41421" w:rsidP="00C41421">
            <w:pPr>
              <w:tabs>
                <w:tab w:val="right" w:pos="3780"/>
              </w:tabs>
              <w:bidi w:val="0"/>
              <w:ind w:left="140" w:right="142"/>
              <w:jc w:val="both"/>
              <w:rPr>
                <w:rFonts w:asciiTheme="majorBidi" w:hAnsiTheme="majorBidi" w:cstheme="majorBidi"/>
                <w:sz w:val="24"/>
                <w:szCs w:val="24"/>
              </w:rPr>
            </w:pPr>
            <w:r w:rsidRPr="000A1211">
              <w:rPr>
                <w:rFonts w:asciiTheme="majorBidi" w:hAnsiTheme="majorBidi" w:cstheme="majorBidi"/>
                <w:sz w:val="24"/>
                <w:szCs w:val="24"/>
              </w:rPr>
              <w:t xml:space="preserve">2-Measurment of rate of burning (R.B) , burning extent (E.B) and burning time(T.B) according to ASTM: D-635 . </w:t>
            </w:r>
          </w:p>
          <w:p w:rsidR="00C41421" w:rsidRPr="000A1211" w:rsidRDefault="00C41421" w:rsidP="00C41421">
            <w:pPr>
              <w:bidi w:val="0"/>
              <w:ind w:left="140" w:right="142"/>
              <w:jc w:val="both"/>
              <w:rPr>
                <w:rFonts w:asciiTheme="majorBidi" w:hAnsiTheme="majorBidi" w:cstheme="majorBidi"/>
                <w:sz w:val="24"/>
                <w:szCs w:val="24"/>
              </w:rPr>
            </w:pPr>
            <w:r w:rsidRPr="000A1211">
              <w:rPr>
                <w:rFonts w:asciiTheme="majorBidi" w:hAnsiTheme="majorBidi" w:cstheme="majorBidi"/>
                <w:sz w:val="24"/>
                <w:szCs w:val="24"/>
              </w:rPr>
              <w:t xml:space="preserve">3- Measurement of maximum flame height and the residue percentage after burning according to ASTM: D-3014   </w:t>
            </w:r>
          </w:p>
          <w:p w:rsidR="00C41421" w:rsidRPr="000A1211" w:rsidRDefault="00C41421" w:rsidP="00C41421">
            <w:pPr>
              <w:bidi w:val="0"/>
              <w:ind w:left="140" w:right="142"/>
              <w:jc w:val="both"/>
              <w:rPr>
                <w:rFonts w:asciiTheme="majorBidi" w:hAnsiTheme="majorBidi" w:cstheme="majorBidi"/>
                <w:sz w:val="24"/>
                <w:szCs w:val="24"/>
              </w:rPr>
            </w:pPr>
            <w:r w:rsidRPr="000A1211">
              <w:rPr>
                <w:rFonts w:asciiTheme="majorBidi" w:hAnsiTheme="majorBidi" w:cstheme="majorBidi"/>
                <w:sz w:val="24"/>
                <w:szCs w:val="24"/>
              </w:rPr>
              <w:t>The reported results indicated that the additives (I,II,III,) were active to inhibit burning and reduce the flammability of epoxy resin. Their effectiveness follows the following order:III&gt; II&gt;I</w:t>
            </w:r>
          </w:p>
          <w:p w:rsidR="00C41421" w:rsidRPr="000A1211" w:rsidRDefault="00C41421" w:rsidP="00C41421">
            <w:pPr>
              <w:bidi w:val="0"/>
              <w:ind w:left="140" w:right="142"/>
              <w:jc w:val="both"/>
              <w:rPr>
                <w:rFonts w:asciiTheme="majorBidi" w:hAnsiTheme="majorBidi" w:cstheme="majorBidi"/>
                <w:sz w:val="24"/>
                <w:szCs w:val="24"/>
                <w:lang w:bidi="ar-IQ"/>
              </w:rPr>
            </w:pPr>
            <w:r w:rsidRPr="000A1211">
              <w:rPr>
                <w:rFonts w:asciiTheme="majorBidi" w:hAnsiTheme="majorBidi" w:cstheme="majorBidi"/>
                <w:b/>
                <w:bCs/>
                <w:i/>
                <w:iCs/>
                <w:sz w:val="24"/>
                <w:szCs w:val="24"/>
                <w:lang w:bidi="ar-IQ"/>
              </w:rPr>
              <w:t>Keyword:</w:t>
            </w:r>
            <w:r w:rsidRPr="000A1211">
              <w:rPr>
                <w:rFonts w:asciiTheme="majorBidi" w:hAnsiTheme="majorBidi" w:cstheme="majorBidi"/>
                <w:sz w:val="24"/>
                <w:szCs w:val="24"/>
                <w:lang w:bidi="ar-IQ"/>
              </w:rPr>
              <w:t xml:space="preserve"> Additives; Flammability; Inorganic additives; Epoxy resin; Synergistic action .</w:t>
            </w:r>
          </w:p>
          <w:p w:rsidR="00C41421" w:rsidRPr="005A08E2" w:rsidRDefault="00C41421" w:rsidP="000A1211">
            <w:pPr>
              <w:jc w:val="both"/>
              <w:rPr>
                <w:rFonts w:asciiTheme="majorBidi" w:hAnsiTheme="majorBidi" w:cstheme="majorBidi"/>
                <w:b/>
                <w:bCs/>
                <w:sz w:val="2"/>
                <w:szCs w:val="2"/>
                <w:u w:val="single"/>
                <w:rtl/>
                <w:lang w:bidi="ar-IQ"/>
              </w:rPr>
            </w:pPr>
          </w:p>
        </w:tc>
      </w:tr>
    </w:tbl>
    <w:p w:rsidR="001450E0" w:rsidRPr="00FE79EA" w:rsidRDefault="001450E0" w:rsidP="000A1211">
      <w:pPr>
        <w:jc w:val="both"/>
        <w:rPr>
          <w:rFonts w:asciiTheme="majorBidi" w:hAnsiTheme="majorBidi" w:cstheme="majorBidi"/>
          <w:b/>
          <w:bCs/>
          <w:sz w:val="2"/>
          <w:szCs w:val="2"/>
          <w:u w:val="single"/>
          <w:rtl/>
          <w:lang w:bidi="ar-IQ"/>
        </w:rPr>
      </w:pPr>
    </w:p>
    <w:p w:rsidR="00FE79EA" w:rsidRPr="00FE79EA" w:rsidRDefault="00FE79EA" w:rsidP="000A1211">
      <w:pPr>
        <w:jc w:val="both"/>
        <w:rPr>
          <w:rFonts w:asciiTheme="majorBidi" w:hAnsiTheme="majorBidi" w:cstheme="majorBidi"/>
          <w:b/>
          <w:bCs/>
          <w:sz w:val="16"/>
          <w:szCs w:val="16"/>
          <w:rtl/>
          <w:lang w:bidi="ar-IQ"/>
        </w:rPr>
      </w:pPr>
    </w:p>
    <w:p w:rsidR="001450E0" w:rsidRPr="00841A18" w:rsidRDefault="001450E0" w:rsidP="000A1211">
      <w:pPr>
        <w:jc w:val="both"/>
        <w:rPr>
          <w:rFonts w:asciiTheme="majorBidi" w:hAnsiTheme="majorBidi" w:cstheme="majorBidi"/>
          <w:b/>
          <w:bCs/>
          <w:rtl/>
          <w:lang w:bidi="ar-IQ"/>
        </w:rPr>
      </w:pPr>
      <w:r w:rsidRPr="00841A18">
        <w:rPr>
          <w:rFonts w:asciiTheme="majorBidi" w:hAnsiTheme="majorBidi" w:cstheme="majorBidi"/>
          <w:b/>
          <w:bCs/>
          <w:rtl/>
          <w:lang w:bidi="ar-IQ"/>
        </w:rPr>
        <w:t>المقدمة</w:t>
      </w:r>
    </w:p>
    <w:p w:rsidR="001450E0"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tl/>
        </w:rPr>
        <w:t>خلال</w:t>
      </w:r>
      <w:r w:rsidRPr="000A1211">
        <w:rPr>
          <w:rFonts w:asciiTheme="majorBidi" w:hAnsiTheme="majorBidi" w:cstheme="majorBidi"/>
          <w:sz w:val="24"/>
          <w:szCs w:val="24"/>
          <w:rtl/>
          <w:lang w:bidi="ar-IQ"/>
        </w:rPr>
        <w:t xml:space="preserve"> العقود</w:t>
      </w:r>
      <w:r w:rsidRPr="000A1211">
        <w:rPr>
          <w:rFonts w:asciiTheme="majorBidi" w:hAnsiTheme="majorBidi" w:cstheme="majorBidi"/>
          <w:sz w:val="24"/>
          <w:szCs w:val="24"/>
          <w:rtl/>
        </w:rPr>
        <w:t xml:space="preserve"> القليلة الماضية أصبحللمواد البوليمرية تطبيقات واسعة جداً حيث امتد استعمال هذه المواد والمواد </w:t>
      </w:r>
      <w:r w:rsidRPr="000A1211">
        <w:rPr>
          <w:rFonts w:asciiTheme="majorBidi" w:hAnsiTheme="majorBidi" w:cstheme="majorBidi"/>
          <w:sz w:val="24"/>
          <w:szCs w:val="24"/>
          <w:rtl/>
          <w:lang w:bidi="ar-IQ"/>
        </w:rPr>
        <w:t>المتراكبة</w:t>
      </w:r>
      <w:r w:rsidR="00B73473" w:rsidRPr="000A1211">
        <w:rPr>
          <w:rFonts w:asciiTheme="majorBidi" w:hAnsiTheme="majorBidi" w:cstheme="majorBidi"/>
          <w:sz w:val="24"/>
          <w:szCs w:val="24"/>
          <w:rtl/>
        </w:rPr>
        <w:t>إلىإن</w:t>
      </w:r>
      <w:r w:rsidRPr="000A1211">
        <w:rPr>
          <w:rFonts w:asciiTheme="majorBidi" w:hAnsiTheme="majorBidi" w:cstheme="majorBidi"/>
          <w:sz w:val="24"/>
          <w:szCs w:val="24"/>
          <w:rtl/>
        </w:rPr>
        <w:t xml:space="preserve"> شمل معظم جوانب الحياة، ويعد هذا الامتداد والانتشار السريع ظاهرة استثنائية تدل على استمرار وزيادة استخدام هذه المواد مستقبلاً ، وبما </w:t>
      </w:r>
      <w:r w:rsidR="00B73473" w:rsidRPr="000A1211">
        <w:rPr>
          <w:rFonts w:asciiTheme="majorBidi" w:hAnsiTheme="majorBidi" w:cstheme="majorBidi"/>
          <w:sz w:val="24"/>
          <w:szCs w:val="24"/>
          <w:rtl/>
        </w:rPr>
        <w:t>إن</w:t>
      </w:r>
      <w:r w:rsidRPr="000A1211">
        <w:rPr>
          <w:rFonts w:asciiTheme="majorBidi" w:hAnsiTheme="majorBidi" w:cstheme="majorBidi"/>
          <w:sz w:val="24"/>
          <w:szCs w:val="24"/>
          <w:rtl/>
        </w:rPr>
        <w:t xml:space="preserve"> قسماً من هذه التطبيقات تتضمن التعرض </w:t>
      </w:r>
      <w:r w:rsidR="00B73473" w:rsidRPr="000A1211">
        <w:rPr>
          <w:rFonts w:asciiTheme="majorBidi" w:hAnsiTheme="majorBidi" w:cstheme="majorBidi"/>
          <w:sz w:val="24"/>
          <w:szCs w:val="24"/>
          <w:rtl/>
        </w:rPr>
        <w:t>إلى</w:t>
      </w:r>
      <w:r w:rsidRPr="000A1211">
        <w:rPr>
          <w:rFonts w:asciiTheme="majorBidi" w:hAnsiTheme="majorBidi" w:cstheme="majorBidi"/>
          <w:sz w:val="24"/>
          <w:szCs w:val="24"/>
          <w:rtl/>
        </w:rPr>
        <w:t xml:space="preserve"> خطر الاشتعال </w:t>
      </w:r>
      <w:r w:rsidR="00B73473" w:rsidRPr="000A1211">
        <w:rPr>
          <w:rFonts w:asciiTheme="majorBidi" w:hAnsiTheme="majorBidi" w:cstheme="majorBidi"/>
          <w:sz w:val="24"/>
          <w:szCs w:val="24"/>
          <w:rtl/>
        </w:rPr>
        <w:t>أو</w:t>
      </w:r>
      <w:r w:rsidRPr="000A1211">
        <w:rPr>
          <w:rFonts w:asciiTheme="majorBidi" w:hAnsiTheme="majorBidi" w:cstheme="majorBidi"/>
          <w:sz w:val="24"/>
          <w:szCs w:val="24"/>
          <w:rtl/>
        </w:rPr>
        <w:t xml:space="preserve"> الحرائق بوجود نسبة كافية من الحرارة </w:t>
      </w:r>
      <w:r w:rsidR="00B73473" w:rsidRPr="000A1211">
        <w:rPr>
          <w:rFonts w:asciiTheme="majorBidi" w:hAnsiTheme="majorBidi" w:cstheme="majorBidi"/>
          <w:sz w:val="24"/>
          <w:szCs w:val="24"/>
          <w:rtl/>
        </w:rPr>
        <w:t>أو</w:t>
      </w:r>
      <w:r w:rsidRPr="000A1211">
        <w:rPr>
          <w:rFonts w:asciiTheme="majorBidi" w:hAnsiTheme="majorBidi" w:cstheme="majorBidi"/>
          <w:sz w:val="24"/>
          <w:szCs w:val="24"/>
          <w:rtl/>
        </w:rPr>
        <w:t xml:space="preserve"> وجود مصدر حراري </w:t>
      </w:r>
      <w:r w:rsidR="00B73473" w:rsidRPr="000A1211">
        <w:rPr>
          <w:rFonts w:asciiTheme="majorBidi" w:hAnsiTheme="majorBidi" w:cstheme="majorBidi"/>
          <w:sz w:val="24"/>
          <w:szCs w:val="24"/>
          <w:rtl/>
        </w:rPr>
        <w:t>إضافةإلى</w:t>
      </w:r>
      <w:r w:rsidRPr="000A1211">
        <w:rPr>
          <w:rFonts w:asciiTheme="majorBidi" w:hAnsiTheme="majorBidi" w:cstheme="majorBidi"/>
          <w:sz w:val="24"/>
          <w:szCs w:val="24"/>
          <w:rtl/>
        </w:rPr>
        <w:t xml:space="preserve">وجود نسبة كافية من </w:t>
      </w:r>
      <w:r w:rsidR="00B73473" w:rsidRPr="000A1211">
        <w:rPr>
          <w:rFonts w:asciiTheme="majorBidi" w:hAnsiTheme="majorBidi" w:cstheme="majorBidi"/>
          <w:sz w:val="24"/>
          <w:szCs w:val="24"/>
          <w:rtl/>
        </w:rPr>
        <w:t>أوكسجين</w:t>
      </w:r>
      <w:r w:rsidRPr="000A1211">
        <w:rPr>
          <w:rFonts w:asciiTheme="majorBidi" w:hAnsiTheme="majorBidi" w:cstheme="majorBidi"/>
          <w:sz w:val="24"/>
          <w:szCs w:val="24"/>
          <w:rtl/>
        </w:rPr>
        <w:t xml:space="preserve"> الجو ممـا يزيد مــن مخاطر الحريـق الناشئـة عنهــا. كمــا تختلـف البوليمرات في درجة </w:t>
      </w:r>
      <w:r w:rsidR="00B73473" w:rsidRPr="000A1211">
        <w:rPr>
          <w:rFonts w:asciiTheme="majorBidi" w:hAnsiTheme="majorBidi" w:cstheme="majorBidi"/>
          <w:sz w:val="24"/>
          <w:szCs w:val="24"/>
          <w:rtl/>
        </w:rPr>
        <w:t>اشتعالها</w:t>
      </w:r>
      <w:r w:rsidRPr="000A1211">
        <w:rPr>
          <w:rFonts w:asciiTheme="majorBidi" w:hAnsiTheme="majorBidi" w:cstheme="majorBidi"/>
          <w:sz w:val="24"/>
          <w:szCs w:val="24"/>
          <w:rtl/>
        </w:rPr>
        <w:t xml:space="preserve"> وقد يعتمد هذا الاختلاف على نوع المادة البوليمرية </w:t>
      </w:r>
      <w:r w:rsidR="00AA220C" w:rsidRPr="000A1211">
        <w:rPr>
          <w:rFonts w:asciiTheme="majorBidi" w:hAnsiTheme="majorBidi" w:cstheme="majorBidi"/>
          <w:sz w:val="24"/>
          <w:szCs w:val="24"/>
          <w:rtl/>
        </w:rPr>
        <w:t>ومكوناتها ودرجة تعرضها الى مصدر</w:t>
      </w:r>
      <w:r w:rsidRPr="000A1211">
        <w:rPr>
          <w:rFonts w:asciiTheme="majorBidi" w:hAnsiTheme="majorBidi" w:cstheme="majorBidi"/>
          <w:sz w:val="24"/>
          <w:szCs w:val="24"/>
          <w:rtl/>
          <w:lang w:bidi="ar-IQ"/>
        </w:rPr>
        <w:t xml:space="preserve">الاشتعال.  </w:t>
      </w:r>
      <w:r w:rsidR="00B73473" w:rsidRPr="000A1211">
        <w:rPr>
          <w:rFonts w:asciiTheme="majorBidi" w:hAnsiTheme="majorBidi" w:cstheme="majorBidi"/>
          <w:sz w:val="24"/>
          <w:szCs w:val="24"/>
          <w:rtl/>
        </w:rPr>
        <w:t>إن</w:t>
      </w:r>
      <w:r w:rsidRPr="000A1211">
        <w:rPr>
          <w:rFonts w:asciiTheme="majorBidi" w:hAnsiTheme="majorBidi" w:cstheme="majorBidi"/>
          <w:sz w:val="24"/>
          <w:szCs w:val="24"/>
          <w:rtl/>
        </w:rPr>
        <w:t xml:space="preserve"> عملية احتراق المواد البوليمرية بوجود مصدر حراري وكمية كافية من </w:t>
      </w:r>
      <w:r w:rsidR="00B73473" w:rsidRPr="000A1211">
        <w:rPr>
          <w:rFonts w:asciiTheme="majorBidi" w:hAnsiTheme="majorBidi" w:cstheme="majorBidi"/>
          <w:sz w:val="24"/>
          <w:szCs w:val="24"/>
          <w:rtl/>
        </w:rPr>
        <w:t>أوكسجين</w:t>
      </w:r>
      <w:r w:rsidRPr="000A1211">
        <w:rPr>
          <w:rFonts w:asciiTheme="majorBidi" w:hAnsiTheme="majorBidi" w:cstheme="majorBidi"/>
          <w:sz w:val="24"/>
          <w:szCs w:val="24"/>
          <w:rtl/>
        </w:rPr>
        <w:t xml:space="preserve"> الجو تتضمن سلسلة من التغيرات الفيزيائية والكيميائية التي تحدث لكل من البوليمر والمحيط. يمكن تمثيل دوره عملية احتراق البوليمر بالشكل التالي</w:t>
      </w:r>
      <w:r w:rsidR="009A6B95" w:rsidRPr="000A1211">
        <w:rPr>
          <w:rFonts w:asciiTheme="majorBidi" w:hAnsiTheme="majorBidi" w:cstheme="majorBidi"/>
          <w:sz w:val="24"/>
          <w:szCs w:val="24"/>
          <w:vertAlign w:val="superscript"/>
          <w:rtl/>
        </w:rPr>
        <w:t>(</w:t>
      </w:r>
      <w:r w:rsidR="00E86D59" w:rsidRPr="000A1211">
        <w:rPr>
          <w:rFonts w:asciiTheme="majorBidi" w:hAnsiTheme="majorBidi" w:cstheme="majorBidi"/>
          <w:sz w:val="24"/>
          <w:szCs w:val="24"/>
          <w:vertAlign w:val="superscript"/>
          <w:rtl/>
        </w:rPr>
        <w:t>1</w:t>
      </w:r>
      <w:r w:rsidR="009A6B95" w:rsidRPr="000A1211">
        <w:rPr>
          <w:rFonts w:asciiTheme="majorBidi" w:hAnsiTheme="majorBidi" w:cstheme="majorBidi"/>
          <w:sz w:val="24"/>
          <w:szCs w:val="24"/>
          <w:vertAlign w:val="superscript"/>
          <w:rtl/>
        </w:rPr>
        <w:t>)</w:t>
      </w:r>
      <w:r w:rsidRPr="000A1211">
        <w:rPr>
          <w:rFonts w:asciiTheme="majorBidi" w:hAnsiTheme="majorBidi" w:cstheme="majorBidi"/>
          <w:sz w:val="24"/>
          <w:szCs w:val="24"/>
          <w:rtl/>
        </w:rPr>
        <w:t>.</w:t>
      </w:r>
    </w:p>
    <w:p w:rsidR="00BF38ED" w:rsidRDefault="00BF38ED" w:rsidP="000A1211">
      <w:pPr>
        <w:jc w:val="both"/>
        <w:rPr>
          <w:rFonts w:asciiTheme="majorBidi" w:hAnsiTheme="majorBidi" w:cstheme="majorBidi"/>
          <w:sz w:val="24"/>
          <w:szCs w:val="24"/>
          <w:rtl/>
        </w:rPr>
      </w:pPr>
    </w:p>
    <w:p w:rsidR="00BF38ED" w:rsidRDefault="00BF38ED" w:rsidP="00407689">
      <w:pPr>
        <w:jc w:val="center"/>
        <w:rPr>
          <w:rFonts w:asciiTheme="majorBidi" w:hAnsiTheme="majorBidi" w:cstheme="majorBidi"/>
          <w:sz w:val="24"/>
          <w:szCs w:val="24"/>
          <w:rtl/>
        </w:rPr>
      </w:pPr>
    </w:p>
    <w:p w:rsidR="00BF38ED" w:rsidRDefault="00BF38ED" w:rsidP="000A1211">
      <w:pPr>
        <w:jc w:val="both"/>
        <w:rPr>
          <w:rFonts w:asciiTheme="majorBidi" w:hAnsiTheme="majorBidi" w:cstheme="majorBidi"/>
          <w:sz w:val="24"/>
          <w:szCs w:val="24"/>
          <w:rtl/>
        </w:rPr>
      </w:pPr>
    </w:p>
    <w:p w:rsidR="00BF38ED" w:rsidRDefault="00BF38ED" w:rsidP="000A1211">
      <w:pPr>
        <w:jc w:val="both"/>
        <w:rPr>
          <w:rFonts w:asciiTheme="majorBidi" w:hAnsiTheme="majorBidi" w:cstheme="majorBidi"/>
          <w:sz w:val="24"/>
          <w:szCs w:val="24"/>
          <w:rtl/>
        </w:rPr>
      </w:pPr>
    </w:p>
    <w:p w:rsidR="00BF38ED" w:rsidRDefault="00BF38ED" w:rsidP="000A1211">
      <w:pPr>
        <w:jc w:val="both"/>
        <w:rPr>
          <w:rFonts w:asciiTheme="majorBidi" w:hAnsiTheme="majorBidi" w:cstheme="majorBidi"/>
          <w:sz w:val="24"/>
          <w:szCs w:val="24"/>
          <w:rtl/>
        </w:rPr>
      </w:pPr>
    </w:p>
    <w:p w:rsidR="00BF38ED" w:rsidRDefault="00BF38ED" w:rsidP="000A1211">
      <w:pPr>
        <w:jc w:val="both"/>
        <w:rPr>
          <w:rFonts w:asciiTheme="majorBidi" w:hAnsiTheme="majorBidi" w:cstheme="majorBidi"/>
          <w:sz w:val="24"/>
          <w:szCs w:val="24"/>
          <w:rtl/>
        </w:rPr>
      </w:pPr>
    </w:p>
    <w:p w:rsidR="00BF38ED" w:rsidRDefault="00BF38ED" w:rsidP="000A1211">
      <w:pPr>
        <w:jc w:val="both"/>
        <w:rPr>
          <w:rFonts w:asciiTheme="majorBidi" w:hAnsiTheme="majorBidi" w:cstheme="majorBidi"/>
          <w:sz w:val="24"/>
          <w:szCs w:val="24"/>
          <w:rtl/>
        </w:rPr>
      </w:pPr>
    </w:p>
    <w:p w:rsidR="00BF38ED" w:rsidRPr="000A1211" w:rsidRDefault="00BF38ED" w:rsidP="000A1211">
      <w:pPr>
        <w:jc w:val="both"/>
        <w:rPr>
          <w:rFonts w:asciiTheme="majorBidi" w:hAnsiTheme="majorBidi" w:cstheme="majorBidi"/>
          <w:sz w:val="24"/>
          <w:szCs w:val="24"/>
          <w:rtl/>
        </w:rPr>
      </w:pPr>
    </w:p>
    <w:p w:rsidR="001450E0" w:rsidRPr="000A1211" w:rsidRDefault="001450E0" w:rsidP="000A1211">
      <w:pPr>
        <w:jc w:val="both"/>
        <w:rPr>
          <w:rFonts w:asciiTheme="majorBidi" w:hAnsiTheme="majorBidi" w:cstheme="majorBidi"/>
          <w:sz w:val="24"/>
          <w:szCs w:val="24"/>
          <w:rtl/>
        </w:rPr>
      </w:pPr>
    </w:p>
    <w:p w:rsidR="001450E0" w:rsidRPr="000A1211" w:rsidRDefault="005F18B7" w:rsidP="000A1211">
      <w:pPr>
        <w:jc w:val="both"/>
        <w:rPr>
          <w:rFonts w:asciiTheme="majorBidi" w:hAnsiTheme="majorBidi" w:cstheme="majorBidi"/>
          <w:sz w:val="24"/>
          <w:szCs w:val="24"/>
          <w:rtl/>
        </w:rPr>
      </w:pPr>
      <w:r w:rsidRPr="005F18B7">
        <w:rPr>
          <w:rFonts w:asciiTheme="majorBidi" w:hAnsiTheme="majorBidi" w:cstheme="majorBidi"/>
          <w:sz w:val="24"/>
          <w:szCs w:val="24"/>
          <w:rtl/>
          <w:lang w:val="ar-SA"/>
        </w:rPr>
        <w:pict>
          <v:group id="_x0000_s1033" style="position:absolute;left:0;text-align:left;margin-left:-3.75pt;margin-top:-.8pt;width:414pt;height:151.6pt;z-index:251653120" coordorigin="1695,2135" coordsize="8280,3032">
            <v:shapetype id="_x0000_t202" coordsize="21600,21600" o:spt="202" path="m,l,21600r21600,l21600,xe">
              <v:stroke joinstyle="miter"/>
              <v:path gradientshapeok="t" o:connecttype="rect"/>
            </v:shapetype>
            <v:shape id="_x0000_s1034" type="#_x0000_t202" style="position:absolute;left:1695;top:2764;width:1410;height:570" filled="f">
              <v:textbox style="mso-next-textbox:#_x0000_s1034">
                <w:txbxContent>
                  <w:p w:rsidR="004A13F9" w:rsidRDefault="004A13F9" w:rsidP="001450E0">
                    <w:pPr>
                      <w:bidi w:val="0"/>
                      <w:jc w:val="center"/>
                      <w:rPr>
                        <w:rtl/>
                      </w:rPr>
                    </w:pPr>
                    <w:r>
                      <w:t>Polymer</w:t>
                    </w:r>
                  </w:p>
                </w:txbxContent>
              </v:textbox>
            </v:shape>
            <v:line id="_x0000_s1035" style="position:absolute" from="3105,3064" to="5505,3064">
              <v:stroke endarrow="block"/>
            </v:line>
            <v:shape id="_x0000_s1036" type="#_x0000_t202" style="position:absolute;left:3255;top:2677;width:1620;height:570" filled="f" stroked="f">
              <v:textbox style="mso-next-textbox:#_x0000_s1036">
                <w:txbxContent>
                  <w:p w:rsidR="004A13F9" w:rsidRDefault="004A13F9" w:rsidP="001450E0">
                    <w:pPr>
                      <w:pStyle w:val="3"/>
                      <w:rPr>
                        <w:rtl/>
                      </w:rPr>
                    </w:pPr>
                    <w:r>
                      <w:t>Pyrolysis</w:t>
                    </w:r>
                  </w:p>
                </w:txbxContent>
              </v:textbox>
            </v:shape>
            <v:line id="_x0000_s1037" style="position:absolute" from="5070,2377" to="5070,4312"/>
            <v:line id="_x0000_s1038" style="position:absolute" from="5070,2377" to="5505,2377">
              <v:stroke endarrow="block"/>
            </v:line>
            <v:shape id="_x0000_s1039" type="#_x0000_t202" style="position:absolute;left:5490;top:2135;width:4485;height:570" filled="f">
              <v:textbox style="mso-next-textbox:#_x0000_s1039">
                <w:txbxContent>
                  <w:p w:rsidR="004A13F9" w:rsidRDefault="004A13F9" w:rsidP="001450E0">
                    <w:pPr>
                      <w:bidi w:val="0"/>
                      <w:rPr>
                        <w:b/>
                        <w:bCs/>
                        <w:sz w:val="24"/>
                        <w:rtl/>
                      </w:rPr>
                    </w:pPr>
                    <w:r>
                      <w:rPr>
                        <w:b/>
                        <w:bCs/>
                        <w:sz w:val="24"/>
                      </w:rPr>
                      <w:t>Non flammablegases :- CO</w:t>
                    </w:r>
                    <w:r>
                      <w:rPr>
                        <w:b/>
                        <w:bCs/>
                        <w:sz w:val="24"/>
                        <w:vertAlign w:val="subscript"/>
                      </w:rPr>
                      <w:t>2</w:t>
                    </w:r>
                    <w:r>
                      <w:rPr>
                        <w:b/>
                        <w:bCs/>
                        <w:sz w:val="24"/>
                      </w:rPr>
                      <w:t xml:space="preserve"> , H</w:t>
                    </w:r>
                    <w:r>
                      <w:rPr>
                        <w:b/>
                        <w:bCs/>
                        <w:sz w:val="24"/>
                        <w:vertAlign w:val="subscript"/>
                      </w:rPr>
                      <w:t>2</w:t>
                    </w:r>
                    <w:r>
                      <w:rPr>
                        <w:b/>
                        <w:bCs/>
                        <w:sz w:val="24"/>
                      </w:rPr>
                      <w:t>O , HBr</w:t>
                    </w:r>
                  </w:p>
                </w:txbxContent>
              </v:textbox>
            </v:shape>
            <v:shape id="_x0000_s1040" type="#_x0000_t202" style="position:absolute;left:5460;top:2869;width:1500;height:810" filled="f">
              <v:textbox style="mso-next-textbox:#_x0000_s1040">
                <w:txbxContent>
                  <w:p w:rsidR="004A13F9" w:rsidRDefault="004A13F9" w:rsidP="001450E0">
                    <w:pPr>
                      <w:bidi w:val="0"/>
                      <w:jc w:val="center"/>
                      <w:rPr>
                        <w:b/>
                        <w:bCs/>
                        <w:sz w:val="24"/>
                      </w:rPr>
                    </w:pPr>
                    <w:r>
                      <w:rPr>
                        <w:b/>
                        <w:bCs/>
                        <w:sz w:val="24"/>
                      </w:rPr>
                      <w:t>Flammable</w:t>
                    </w:r>
                  </w:p>
                  <w:p w:rsidR="004A13F9" w:rsidRDefault="004A13F9" w:rsidP="001450E0">
                    <w:pPr>
                      <w:bidi w:val="0"/>
                      <w:jc w:val="center"/>
                      <w:rPr>
                        <w:b/>
                        <w:bCs/>
                        <w:rtl/>
                      </w:rPr>
                    </w:pPr>
                    <w:r>
                      <w:rPr>
                        <w:b/>
                        <w:bCs/>
                        <w:sz w:val="24"/>
                      </w:rPr>
                      <w:t>gases</w:t>
                    </w:r>
                  </w:p>
                </w:txbxContent>
              </v:textbox>
            </v:shape>
            <v:line id="_x0000_s1041" style="position:absolute" from="6960,3259" to="8205,3259">
              <v:stroke endarrow="block"/>
            </v:line>
            <v:shape id="_x0000_s1042" type="#_x0000_t202" style="position:absolute;left:8175;top:2869;width:1740;height:810" filled="f">
              <v:textbox style="mso-next-textbox:#_x0000_s1042">
                <w:txbxContent>
                  <w:p w:rsidR="004A13F9" w:rsidRDefault="004A13F9" w:rsidP="001450E0">
                    <w:pPr>
                      <w:bidi w:val="0"/>
                      <w:jc w:val="center"/>
                      <w:rPr>
                        <w:b/>
                        <w:bCs/>
                        <w:sz w:val="24"/>
                      </w:rPr>
                    </w:pPr>
                    <w:r>
                      <w:rPr>
                        <w:b/>
                        <w:bCs/>
                        <w:sz w:val="24"/>
                      </w:rPr>
                      <w:t>Combusition</w:t>
                    </w:r>
                  </w:p>
                  <w:p w:rsidR="004A13F9" w:rsidRDefault="004A13F9" w:rsidP="001450E0">
                    <w:pPr>
                      <w:bidi w:val="0"/>
                      <w:jc w:val="center"/>
                      <w:rPr>
                        <w:b/>
                        <w:bCs/>
                        <w:rtl/>
                      </w:rPr>
                    </w:pPr>
                    <w:r>
                      <w:rPr>
                        <w:b/>
                        <w:bCs/>
                        <w:sz w:val="24"/>
                      </w:rPr>
                      <w:t xml:space="preserve">Product </w:t>
                    </w:r>
                  </w:p>
                </w:txbxContent>
              </v:textbox>
            </v:shape>
            <v:shape id="_x0000_s1043" type="#_x0000_t202" style="position:absolute;left:6690;top:2854;width:1740;height:480" filled="f" stroked="f">
              <v:textbox style="mso-next-textbox:#_x0000_s1043">
                <w:txbxContent>
                  <w:p w:rsidR="004A13F9" w:rsidRDefault="004A13F9" w:rsidP="001450E0">
                    <w:pPr>
                      <w:pStyle w:val="3"/>
                      <w:rPr>
                        <w:rtl/>
                      </w:rPr>
                    </w:pPr>
                    <w:r>
                      <w:t xml:space="preserve">Conbusition </w:t>
                    </w:r>
                  </w:p>
                </w:txbxContent>
              </v:textbox>
            </v:shape>
            <v:line id="_x0000_s1044" style="position:absolute" from="5085,4297" to="5520,4297">
              <v:stroke endarrow="block"/>
            </v:line>
            <v:shape id="_x0000_s1045" type="#_x0000_t202" style="position:absolute;left:5505;top:4036;width:2385;height:480" filled="f">
              <v:textbox style="mso-next-textbox:#_x0000_s1045">
                <w:txbxContent>
                  <w:p w:rsidR="004A13F9" w:rsidRDefault="004A13F9" w:rsidP="001450E0">
                    <w:pPr>
                      <w:bidi w:val="0"/>
                      <w:rPr>
                        <w:b/>
                        <w:bCs/>
                        <w:sz w:val="24"/>
                        <w:rtl/>
                      </w:rPr>
                    </w:pPr>
                    <w:r>
                      <w:rPr>
                        <w:b/>
                        <w:bCs/>
                        <w:sz w:val="24"/>
                      </w:rPr>
                      <w:t>Carbonaceous char</w:t>
                    </w:r>
                  </w:p>
                </w:txbxContent>
              </v:textbox>
            </v:shape>
            <v:line id="_x0000_s1046" style="position:absolute;flip:y" from="4125,3427" to="4125,5167">
              <v:stroke endarrow="block"/>
            </v:line>
            <v:line id="_x0000_s1047" style="position:absolute;flip:y" from="9105,3661" to="9105,5146">
              <v:stroke endarrow="block"/>
            </v:line>
            <v:shape id="_x0000_s1048" type="#_x0000_t202" style="position:absolute;left:5475;top:4707;width:2160;height:420" filled="f" stroked="f">
              <v:textbox style="mso-next-textbox:#_x0000_s1048">
                <w:txbxContent>
                  <w:p w:rsidR="004A13F9" w:rsidRDefault="004A13F9" w:rsidP="001450E0">
                    <w:pPr>
                      <w:bidi w:val="0"/>
                      <w:rPr>
                        <w:sz w:val="24"/>
                        <w:rtl/>
                      </w:rPr>
                    </w:pPr>
                    <w:r>
                      <w:rPr>
                        <w:sz w:val="24"/>
                      </w:rPr>
                      <w:t>Thermal feed back</w:t>
                    </w:r>
                  </w:p>
                </w:txbxContent>
              </v:textbox>
            </v:shape>
            <v:shape id="_x0000_s1049" type="#_x0000_t202" style="position:absolute;left:9015;top:4066;width:825;height:495" filled="f" stroked="f">
              <v:textbox style="mso-next-textbox:#_x0000_s1049">
                <w:txbxContent>
                  <w:p w:rsidR="004A13F9" w:rsidRDefault="004A13F9" w:rsidP="001450E0">
                    <w:pPr>
                      <w:bidi w:val="0"/>
                      <w:rPr>
                        <w:sz w:val="24"/>
                        <w:rtl/>
                      </w:rPr>
                    </w:pPr>
                    <w:r>
                      <w:rPr>
                        <w:sz w:val="24"/>
                      </w:rPr>
                      <w:t>+ Q</w:t>
                    </w:r>
                    <w:r>
                      <w:rPr>
                        <w:sz w:val="24"/>
                        <w:vertAlign w:val="subscript"/>
                      </w:rPr>
                      <w:t>2</w:t>
                    </w:r>
                  </w:p>
                </w:txbxContent>
              </v:textbox>
            </v:shape>
            <v:shape id="_x0000_s1050" type="#_x0000_t202" style="position:absolute;left:3375;top:4081;width:825;height:495" filled="f" stroked="f">
              <v:textbox style="mso-next-textbox:#_x0000_s1050">
                <w:txbxContent>
                  <w:p w:rsidR="004A13F9" w:rsidRDefault="004A13F9" w:rsidP="001450E0">
                    <w:pPr>
                      <w:bidi w:val="0"/>
                      <w:rPr>
                        <w:sz w:val="24"/>
                        <w:rtl/>
                      </w:rPr>
                    </w:pPr>
                    <w:r>
                      <w:rPr>
                        <w:sz w:val="24"/>
                      </w:rPr>
                      <w:t>- Q</w:t>
                    </w:r>
                    <w:r>
                      <w:rPr>
                        <w:sz w:val="24"/>
                        <w:vertAlign w:val="subscript"/>
                      </w:rPr>
                      <w:t>1</w:t>
                    </w:r>
                  </w:p>
                </w:txbxContent>
              </v:textbox>
            </v:shape>
            <v:line id="_x0000_s1051" style="position:absolute" from="4125,5153" to="9105,5153"/>
            <w10:wrap anchorx="page"/>
          </v:group>
        </w:pict>
      </w:r>
    </w:p>
    <w:p w:rsidR="001450E0" w:rsidRPr="000A1211" w:rsidRDefault="001450E0" w:rsidP="000A1211">
      <w:pPr>
        <w:jc w:val="both"/>
        <w:rPr>
          <w:rFonts w:asciiTheme="majorBidi" w:hAnsiTheme="majorBidi" w:cstheme="majorBidi"/>
          <w:sz w:val="24"/>
          <w:szCs w:val="24"/>
          <w:rtl/>
          <w:lang w:bidi="ar-IQ"/>
        </w:rPr>
      </w:pPr>
    </w:p>
    <w:p w:rsidR="001450E0" w:rsidRPr="000A1211" w:rsidRDefault="001450E0" w:rsidP="000A1211">
      <w:pPr>
        <w:jc w:val="both"/>
        <w:rPr>
          <w:rFonts w:asciiTheme="majorBidi" w:hAnsiTheme="majorBidi" w:cstheme="majorBidi"/>
          <w:sz w:val="24"/>
          <w:szCs w:val="24"/>
          <w:rtl/>
        </w:rPr>
      </w:pPr>
    </w:p>
    <w:p w:rsidR="001450E0" w:rsidRPr="000A1211" w:rsidRDefault="001450E0" w:rsidP="000A1211">
      <w:pPr>
        <w:jc w:val="both"/>
        <w:rPr>
          <w:rFonts w:asciiTheme="majorBidi" w:hAnsiTheme="majorBidi" w:cstheme="majorBidi"/>
          <w:sz w:val="24"/>
          <w:szCs w:val="24"/>
          <w:rtl/>
        </w:rPr>
      </w:pPr>
    </w:p>
    <w:p w:rsidR="001450E0" w:rsidRPr="000A1211" w:rsidRDefault="001450E0" w:rsidP="000A1211">
      <w:pPr>
        <w:jc w:val="both"/>
        <w:rPr>
          <w:rFonts w:asciiTheme="majorBidi" w:hAnsiTheme="majorBidi" w:cstheme="majorBidi"/>
          <w:sz w:val="24"/>
          <w:szCs w:val="24"/>
          <w:rtl/>
        </w:rPr>
      </w:pPr>
    </w:p>
    <w:p w:rsidR="001450E0" w:rsidRPr="000A1211" w:rsidRDefault="001450E0" w:rsidP="000A1211">
      <w:pPr>
        <w:jc w:val="both"/>
        <w:rPr>
          <w:rFonts w:asciiTheme="majorBidi" w:hAnsiTheme="majorBidi" w:cstheme="majorBidi"/>
          <w:sz w:val="24"/>
          <w:szCs w:val="24"/>
          <w:rtl/>
          <w:lang w:bidi="ar-IQ"/>
        </w:rPr>
      </w:pPr>
    </w:p>
    <w:p w:rsidR="001450E0" w:rsidRPr="000A1211" w:rsidRDefault="001450E0" w:rsidP="000A1211">
      <w:pPr>
        <w:jc w:val="both"/>
        <w:rPr>
          <w:rFonts w:asciiTheme="majorBidi" w:hAnsiTheme="majorBidi" w:cstheme="majorBidi"/>
          <w:b/>
          <w:bCs/>
          <w:sz w:val="24"/>
          <w:szCs w:val="24"/>
          <w:rtl/>
          <w:lang w:bidi="ar-IQ"/>
        </w:rPr>
      </w:pPr>
    </w:p>
    <w:p w:rsidR="001450E0" w:rsidRPr="000A1211" w:rsidRDefault="001450E0" w:rsidP="000A1211">
      <w:pPr>
        <w:pStyle w:val="5"/>
        <w:bidi/>
        <w:spacing w:line="240" w:lineRule="auto"/>
        <w:jc w:val="both"/>
        <w:rPr>
          <w:rFonts w:asciiTheme="majorBidi" w:hAnsiTheme="majorBidi" w:cstheme="majorBidi"/>
          <w:b/>
          <w:bCs/>
          <w:sz w:val="24"/>
          <w:szCs w:val="24"/>
          <w:rtl/>
        </w:rPr>
      </w:pPr>
    </w:p>
    <w:p w:rsidR="001450E0" w:rsidRDefault="001450E0" w:rsidP="000A1211">
      <w:pPr>
        <w:jc w:val="both"/>
        <w:rPr>
          <w:rFonts w:asciiTheme="majorBidi" w:hAnsiTheme="majorBidi" w:cstheme="majorBidi"/>
          <w:sz w:val="24"/>
          <w:szCs w:val="24"/>
          <w:rtl/>
          <w:lang w:bidi="ar-IQ"/>
        </w:rPr>
      </w:pPr>
    </w:p>
    <w:p w:rsidR="00BF38ED" w:rsidRPr="000A1211" w:rsidRDefault="00BF38ED" w:rsidP="000A1211">
      <w:pPr>
        <w:jc w:val="both"/>
        <w:rPr>
          <w:rFonts w:asciiTheme="majorBidi" w:hAnsiTheme="majorBidi" w:cstheme="majorBidi"/>
          <w:sz w:val="24"/>
          <w:szCs w:val="24"/>
          <w:rtl/>
          <w:lang w:bidi="ar-IQ"/>
        </w:rPr>
      </w:pPr>
    </w:p>
    <w:p w:rsidR="001450E0" w:rsidRPr="000A1211" w:rsidRDefault="005F18B7" w:rsidP="000A1211">
      <w:pPr>
        <w:jc w:val="both"/>
        <w:rPr>
          <w:rFonts w:asciiTheme="majorBidi" w:hAnsiTheme="majorBidi" w:cstheme="majorBidi"/>
          <w:sz w:val="24"/>
          <w:szCs w:val="24"/>
          <w:rtl/>
        </w:rPr>
      </w:pPr>
      <w:r w:rsidRPr="005F18B7">
        <w:rPr>
          <w:rFonts w:asciiTheme="majorBidi" w:hAnsiTheme="majorBidi" w:cstheme="majorBidi"/>
          <w:b/>
          <w:bCs/>
          <w:sz w:val="24"/>
          <w:szCs w:val="24"/>
          <w:rtl/>
        </w:rPr>
        <w:pict>
          <v:shape id="_x0000_s1026" type="#_x0000_t202" style="position:absolute;left:0;text-align:left;margin-left:36pt;margin-top:11.2pt;width:351.75pt;height:28.5pt;z-index:251645952" filled="f" stroked="f">
            <v:textbox style="mso-next-textbox:#_x0000_s1026">
              <w:txbxContent>
                <w:p w:rsidR="004A13F9" w:rsidRDefault="004A13F9" w:rsidP="001450E0">
                  <w:pPr>
                    <w:pStyle w:val="4"/>
                  </w:pPr>
                  <w:r>
                    <w:t>Schematic representation of the flammability cycle</w:t>
                  </w:r>
                </w:p>
              </w:txbxContent>
            </v:textbox>
          </v:shape>
        </w:pict>
      </w:r>
    </w:p>
    <w:p w:rsidR="001450E0" w:rsidRPr="000A1211" w:rsidRDefault="001450E0" w:rsidP="000A1211">
      <w:pPr>
        <w:jc w:val="both"/>
        <w:rPr>
          <w:rFonts w:asciiTheme="majorBidi" w:hAnsiTheme="majorBidi" w:cstheme="majorBidi"/>
          <w:sz w:val="24"/>
          <w:szCs w:val="24"/>
          <w:rtl/>
        </w:rPr>
      </w:pPr>
    </w:p>
    <w:p w:rsidR="00EE1A64" w:rsidRPr="000A1211" w:rsidRDefault="00EE1A64" w:rsidP="000A1211">
      <w:pPr>
        <w:jc w:val="both"/>
        <w:rPr>
          <w:rFonts w:asciiTheme="majorBidi" w:hAnsiTheme="majorBidi" w:cstheme="majorBidi"/>
          <w:sz w:val="24"/>
          <w:szCs w:val="24"/>
          <w:rtl/>
        </w:rPr>
      </w:pPr>
    </w:p>
    <w:p w:rsidR="001450E0" w:rsidRPr="000A1211"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tl/>
        </w:rPr>
        <w:t>إن الغازا</w:t>
      </w:r>
      <w:r w:rsidRPr="000A1211">
        <w:rPr>
          <w:rFonts w:asciiTheme="majorBidi" w:hAnsiTheme="majorBidi" w:cstheme="majorBidi"/>
          <w:sz w:val="24"/>
          <w:szCs w:val="24"/>
          <w:rtl/>
          <w:lang w:bidi="ar-IQ"/>
        </w:rPr>
        <w:t>ت</w:t>
      </w:r>
      <w:r w:rsidRPr="000A1211">
        <w:rPr>
          <w:rFonts w:asciiTheme="majorBidi" w:hAnsiTheme="majorBidi" w:cstheme="majorBidi"/>
          <w:sz w:val="24"/>
          <w:szCs w:val="24"/>
          <w:rtl/>
        </w:rPr>
        <w:t xml:space="preserve"> الغير قابلة للاشتعال </w:t>
      </w:r>
      <w:r w:rsidRPr="000A1211">
        <w:rPr>
          <w:rFonts w:asciiTheme="majorBidi" w:hAnsiTheme="majorBidi" w:cstheme="majorBidi"/>
          <w:sz w:val="24"/>
          <w:szCs w:val="24"/>
        </w:rPr>
        <w:t>Non Flammable Gases</w:t>
      </w:r>
      <w:r w:rsidRPr="000A1211">
        <w:rPr>
          <w:rFonts w:asciiTheme="majorBidi" w:hAnsiTheme="majorBidi" w:cstheme="majorBidi"/>
          <w:sz w:val="24"/>
          <w:szCs w:val="24"/>
          <w:rtl/>
        </w:rPr>
        <w:t xml:space="preserve">  تخفف من المواد المتطايرة </w:t>
      </w:r>
      <w:r w:rsidRPr="000A1211">
        <w:rPr>
          <w:rFonts w:asciiTheme="majorBidi" w:hAnsiTheme="majorBidi" w:cstheme="majorBidi"/>
          <w:sz w:val="24"/>
          <w:szCs w:val="24"/>
        </w:rPr>
        <w:t>Volatile Materials</w:t>
      </w:r>
      <w:r w:rsidRPr="000A1211">
        <w:rPr>
          <w:rFonts w:asciiTheme="majorBidi" w:hAnsiTheme="majorBidi" w:cstheme="majorBidi"/>
          <w:sz w:val="24"/>
          <w:szCs w:val="24"/>
          <w:rtl/>
        </w:rPr>
        <w:t xml:space="preserve"> القابلة للاشتعال وتوفر جواً خاملاً </w:t>
      </w:r>
      <w:r w:rsidRPr="000A1211">
        <w:rPr>
          <w:rFonts w:asciiTheme="majorBidi" w:hAnsiTheme="majorBidi" w:cstheme="majorBidi"/>
          <w:sz w:val="24"/>
          <w:szCs w:val="24"/>
        </w:rPr>
        <w:t xml:space="preserve">Inert Atmosphere </w:t>
      </w:r>
      <w:r w:rsidRPr="000A1211">
        <w:rPr>
          <w:rFonts w:asciiTheme="majorBidi" w:hAnsiTheme="majorBidi" w:cstheme="majorBidi"/>
          <w:sz w:val="24"/>
          <w:szCs w:val="24"/>
          <w:rtl/>
        </w:rPr>
        <w:t xml:space="preserve"> يشكل غطاءاً غازياً بين </w:t>
      </w:r>
      <w:r w:rsidR="00B73473" w:rsidRPr="000A1211">
        <w:rPr>
          <w:rFonts w:asciiTheme="majorBidi" w:hAnsiTheme="majorBidi" w:cstheme="majorBidi"/>
          <w:sz w:val="24"/>
          <w:szCs w:val="24"/>
          <w:rtl/>
        </w:rPr>
        <w:t>الأوكسجين</w:t>
      </w:r>
      <w:r w:rsidRPr="000A1211">
        <w:rPr>
          <w:rFonts w:asciiTheme="majorBidi" w:hAnsiTheme="majorBidi" w:cstheme="majorBidi"/>
          <w:sz w:val="24"/>
          <w:szCs w:val="24"/>
          <w:rtl/>
        </w:rPr>
        <w:t xml:space="preserve"> والمنطقة المحترقة. </w:t>
      </w:r>
      <w:r w:rsidR="00B73473" w:rsidRPr="000A1211">
        <w:rPr>
          <w:rFonts w:asciiTheme="majorBidi" w:hAnsiTheme="majorBidi" w:cstheme="majorBidi"/>
          <w:sz w:val="24"/>
          <w:szCs w:val="24"/>
          <w:rtl/>
        </w:rPr>
        <w:t>أما</w:t>
      </w:r>
      <w:r w:rsidRPr="000A1211">
        <w:rPr>
          <w:rFonts w:asciiTheme="majorBidi" w:hAnsiTheme="majorBidi" w:cstheme="majorBidi"/>
          <w:sz w:val="24"/>
          <w:szCs w:val="24"/>
          <w:rtl/>
        </w:rPr>
        <w:t xml:space="preserve"> الفحم </w:t>
      </w:r>
      <w:r w:rsidRPr="000A1211">
        <w:rPr>
          <w:rFonts w:asciiTheme="majorBidi" w:hAnsiTheme="majorBidi" w:cstheme="majorBidi"/>
          <w:sz w:val="24"/>
          <w:szCs w:val="24"/>
        </w:rPr>
        <w:t xml:space="preserve">Char </w:t>
      </w:r>
      <w:r w:rsidRPr="000A1211">
        <w:rPr>
          <w:rFonts w:asciiTheme="majorBidi" w:hAnsiTheme="majorBidi" w:cstheme="majorBidi"/>
          <w:sz w:val="24"/>
          <w:szCs w:val="24"/>
          <w:rtl/>
        </w:rPr>
        <w:t xml:space="preserve"> المتكـون من خلال عملية التحلل الحراري فأنه يشكل عازلً مستقر حرارياً يحمي البوليمر من الحرارة</w:t>
      </w:r>
      <w:r w:rsidR="009A6B95" w:rsidRPr="000A1211">
        <w:rPr>
          <w:rFonts w:asciiTheme="majorBidi" w:hAnsiTheme="majorBidi" w:cstheme="majorBidi"/>
          <w:sz w:val="24"/>
          <w:szCs w:val="24"/>
          <w:vertAlign w:val="superscript"/>
          <w:rtl/>
        </w:rPr>
        <w:t>(</w:t>
      </w:r>
      <w:r w:rsidR="00E86D59" w:rsidRPr="000A1211">
        <w:rPr>
          <w:rFonts w:asciiTheme="majorBidi" w:hAnsiTheme="majorBidi" w:cstheme="majorBidi"/>
          <w:sz w:val="24"/>
          <w:szCs w:val="24"/>
          <w:vertAlign w:val="superscript"/>
          <w:rtl/>
        </w:rPr>
        <w:t>2</w:t>
      </w:r>
      <w:r w:rsidR="009A6B95" w:rsidRPr="000A1211">
        <w:rPr>
          <w:rFonts w:asciiTheme="majorBidi" w:hAnsiTheme="majorBidi" w:cstheme="majorBidi"/>
          <w:sz w:val="24"/>
          <w:szCs w:val="24"/>
          <w:vertAlign w:val="superscript"/>
          <w:rtl/>
        </w:rPr>
        <w:t>،</w:t>
      </w:r>
      <w:r w:rsidR="00E86D59" w:rsidRPr="000A1211">
        <w:rPr>
          <w:rFonts w:asciiTheme="majorBidi" w:hAnsiTheme="majorBidi" w:cstheme="majorBidi"/>
          <w:sz w:val="24"/>
          <w:szCs w:val="24"/>
          <w:vertAlign w:val="superscript"/>
          <w:rtl/>
        </w:rPr>
        <w:t>3</w:t>
      </w:r>
      <w:r w:rsidR="009A6B95" w:rsidRPr="000A1211">
        <w:rPr>
          <w:rFonts w:asciiTheme="majorBidi" w:hAnsiTheme="majorBidi" w:cstheme="majorBidi"/>
          <w:sz w:val="24"/>
          <w:szCs w:val="24"/>
          <w:vertAlign w:val="superscript"/>
          <w:rtl/>
        </w:rPr>
        <w:t>)</w:t>
      </w:r>
      <w:r w:rsidRPr="000A1211">
        <w:rPr>
          <w:rFonts w:asciiTheme="majorBidi" w:hAnsiTheme="majorBidi" w:cstheme="majorBidi"/>
          <w:sz w:val="24"/>
          <w:szCs w:val="24"/>
          <w:rtl/>
        </w:rPr>
        <w:t>.</w:t>
      </w:r>
    </w:p>
    <w:p w:rsidR="001450E0" w:rsidRPr="000A1211"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tl/>
        </w:rPr>
        <w:t xml:space="preserve">أن عملية الاحتراق تتضمن سلسلة تفاعلات جذور حرة </w:t>
      </w:r>
      <w:r w:rsidRPr="000A1211">
        <w:rPr>
          <w:rFonts w:asciiTheme="majorBidi" w:hAnsiTheme="majorBidi" w:cstheme="majorBidi"/>
          <w:sz w:val="24"/>
          <w:szCs w:val="24"/>
        </w:rPr>
        <w:t>Free-Radical Chain Reaction</w:t>
      </w:r>
      <w:r w:rsidRPr="000A1211">
        <w:rPr>
          <w:rFonts w:asciiTheme="majorBidi" w:hAnsiTheme="majorBidi" w:cstheme="majorBidi"/>
          <w:sz w:val="24"/>
          <w:szCs w:val="24"/>
          <w:rtl/>
        </w:rPr>
        <w:t xml:space="preserve"> التي تتضمن خطوات الابتداء </w:t>
      </w:r>
      <w:r w:rsidRPr="000A1211">
        <w:rPr>
          <w:rFonts w:asciiTheme="majorBidi" w:hAnsiTheme="majorBidi" w:cstheme="majorBidi"/>
          <w:sz w:val="24"/>
          <w:szCs w:val="24"/>
        </w:rPr>
        <w:t xml:space="preserve">Initiation </w:t>
      </w:r>
      <w:r w:rsidRPr="000A1211">
        <w:rPr>
          <w:rFonts w:asciiTheme="majorBidi" w:hAnsiTheme="majorBidi" w:cstheme="majorBidi"/>
          <w:sz w:val="24"/>
          <w:szCs w:val="24"/>
          <w:rtl/>
        </w:rPr>
        <w:t xml:space="preserve"> والنمو </w:t>
      </w:r>
      <w:r w:rsidRPr="000A1211">
        <w:rPr>
          <w:rFonts w:asciiTheme="majorBidi" w:hAnsiTheme="majorBidi" w:cstheme="majorBidi"/>
          <w:sz w:val="24"/>
          <w:szCs w:val="24"/>
        </w:rPr>
        <w:t>Propagation</w:t>
      </w:r>
      <w:r w:rsidRPr="000A1211">
        <w:rPr>
          <w:rFonts w:asciiTheme="majorBidi" w:hAnsiTheme="majorBidi" w:cstheme="majorBidi"/>
          <w:sz w:val="24"/>
          <w:szCs w:val="24"/>
          <w:rtl/>
        </w:rPr>
        <w:t xml:space="preserve"> والانتهاء </w:t>
      </w:r>
      <w:r w:rsidRPr="000A1211">
        <w:rPr>
          <w:rFonts w:asciiTheme="majorBidi" w:hAnsiTheme="majorBidi" w:cstheme="majorBidi"/>
          <w:sz w:val="24"/>
          <w:szCs w:val="24"/>
        </w:rPr>
        <w:t>Termination</w:t>
      </w:r>
      <w:r w:rsidRPr="000A1211">
        <w:rPr>
          <w:rFonts w:asciiTheme="majorBidi" w:hAnsiTheme="majorBidi" w:cstheme="majorBidi"/>
          <w:sz w:val="24"/>
          <w:szCs w:val="24"/>
          <w:rtl/>
        </w:rPr>
        <w:t xml:space="preserve"> . وعلى الرغم من حدوث </w:t>
      </w:r>
      <w:r w:rsidR="00B73473" w:rsidRPr="000A1211">
        <w:rPr>
          <w:rFonts w:asciiTheme="majorBidi" w:hAnsiTheme="majorBidi" w:cstheme="majorBidi"/>
          <w:sz w:val="24"/>
          <w:szCs w:val="24"/>
          <w:rtl/>
        </w:rPr>
        <w:t>أنواع</w:t>
      </w:r>
      <w:r w:rsidRPr="000A1211">
        <w:rPr>
          <w:rFonts w:asciiTheme="majorBidi" w:hAnsiTheme="majorBidi" w:cstheme="majorBidi"/>
          <w:sz w:val="24"/>
          <w:szCs w:val="24"/>
          <w:rtl/>
        </w:rPr>
        <w:t xml:space="preserve"> مختلفة من التفاعلات </w:t>
      </w:r>
      <w:r w:rsidR="00B73473" w:rsidRPr="000A1211">
        <w:rPr>
          <w:rFonts w:asciiTheme="majorBidi" w:hAnsiTheme="majorBidi" w:cstheme="majorBidi"/>
          <w:sz w:val="24"/>
          <w:szCs w:val="24"/>
          <w:rtl/>
        </w:rPr>
        <w:t>أثناء</w:t>
      </w:r>
      <w:r w:rsidRPr="000A1211">
        <w:rPr>
          <w:rFonts w:asciiTheme="majorBidi" w:hAnsiTheme="majorBidi" w:cstheme="majorBidi"/>
          <w:sz w:val="24"/>
          <w:szCs w:val="24"/>
          <w:rtl/>
        </w:rPr>
        <w:t xml:space="preserve"> احتراق المادة البوليمرية فأن تفاعلات الجذور الحرة هي السائدة والمعادلات التالية توضح </w:t>
      </w:r>
      <w:r w:rsidR="00B73473" w:rsidRPr="000A1211">
        <w:rPr>
          <w:rFonts w:asciiTheme="majorBidi" w:hAnsiTheme="majorBidi" w:cstheme="majorBidi"/>
          <w:sz w:val="24"/>
          <w:szCs w:val="24"/>
          <w:rtl/>
        </w:rPr>
        <w:t>أهم</w:t>
      </w:r>
      <w:r w:rsidRPr="000A1211">
        <w:rPr>
          <w:rFonts w:asciiTheme="majorBidi" w:hAnsiTheme="majorBidi" w:cstheme="majorBidi"/>
          <w:sz w:val="24"/>
          <w:szCs w:val="24"/>
          <w:rtl/>
        </w:rPr>
        <w:t xml:space="preserve"> التفاعلات المتسلسلة </w:t>
      </w:r>
      <w:r w:rsidR="00B73473" w:rsidRPr="000A1211">
        <w:rPr>
          <w:rFonts w:asciiTheme="majorBidi" w:hAnsiTheme="majorBidi" w:cstheme="majorBidi"/>
          <w:sz w:val="24"/>
          <w:szCs w:val="24"/>
          <w:rtl/>
        </w:rPr>
        <w:t>أثناء</w:t>
      </w:r>
      <w:r w:rsidRPr="000A1211">
        <w:rPr>
          <w:rFonts w:asciiTheme="majorBidi" w:hAnsiTheme="majorBidi" w:cstheme="majorBidi"/>
          <w:sz w:val="24"/>
          <w:szCs w:val="24"/>
          <w:rtl/>
        </w:rPr>
        <w:t xml:space="preserve"> الاحتراق</w:t>
      </w:r>
      <w:r w:rsidR="009A6B95" w:rsidRPr="000A1211">
        <w:rPr>
          <w:rFonts w:asciiTheme="majorBidi" w:hAnsiTheme="majorBidi" w:cstheme="majorBidi"/>
          <w:sz w:val="24"/>
          <w:szCs w:val="24"/>
          <w:vertAlign w:val="superscript"/>
          <w:rtl/>
        </w:rPr>
        <w:t>(</w:t>
      </w:r>
      <w:r w:rsidR="00E86D59" w:rsidRPr="000A1211">
        <w:rPr>
          <w:rFonts w:asciiTheme="majorBidi" w:hAnsiTheme="majorBidi" w:cstheme="majorBidi"/>
          <w:sz w:val="24"/>
          <w:szCs w:val="24"/>
          <w:vertAlign w:val="superscript"/>
          <w:rtl/>
        </w:rPr>
        <w:t>4</w:t>
      </w:r>
      <w:r w:rsidR="009A6B95" w:rsidRPr="000A1211">
        <w:rPr>
          <w:rFonts w:asciiTheme="majorBidi" w:hAnsiTheme="majorBidi" w:cstheme="majorBidi"/>
          <w:sz w:val="24"/>
          <w:szCs w:val="24"/>
          <w:vertAlign w:val="superscript"/>
          <w:rtl/>
        </w:rPr>
        <w:t>)</w:t>
      </w:r>
      <w:r w:rsidRPr="000A1211">
        <w:rPr>
          <w:rFonts w:asciiTheme="majorBidi" w:hAnsiTheme="majorBidi" w:cstheme="majorBidi"/>
          <w:sz w:val="24"/>
          <w:szCs w:val="24"/>
          <w:rtl/>
        </w:rPr>
        <w:t>.</w:t>
      </w:r>
    </w:p>
    <w:p w:rsidR="001450E0" w:rsidRPr="000A1211" w:rsidRDefault="001450E0" w:rsidP="000A1211">
      <w:pPr>
        <w:jc w:val="both"/>
        <w:rPr>
          <w:rFonts w:asciiTheme="majorBidi" w:hAnsiTheme="majorBidi" w:cstheme="majorBidi"/>
          <w:sz w:val="24"/>
          <w:szCs w:val="24"/>
        </w:rPr>
      </w:pPr>
    </w:p>
    <w:p w:rsidR="001450E0" w:rsidRPr="000A1211" w:rsidRDefault="005F18B7" w:rsidP="000A1211">
      <w:pPr>
        <w:bidi w:val="0"/>
        <w:jc w:val="both"/>
        <w:rPr>
          <w:rFonts w:asciiTheme="majorBidi" w:hAnsiTheme="majorBidi" w:cstheme="majorBidi"/>
          <w:sz w:val="24"/>
          <w:szCs w:val="24"/>
        </w:rPr>
      </w:pPr>
      <w:r w:rsidRPr="005F18B7">
        <w:rPr>
          <w:rFonts w:asciiTheme="majorBidi" w:hAnsiTheme="majorBidi" w:cstheme="majorBidi"/>
          <w:sz w:val="24"/>
          <w:szCs w:val="24"/>
          <w:lang w:val="ar-SA"/>
        </w:rPr>
        <w:pict>
          <v:shape id="_x0000_s1052" type="#_x0000_t202" style="position:absolute;left:0;text-align:left;margin-left:324pt;margin-top:4.9pt;width:51.75pt;height:30pt;z-index:251654144" filled="f" stroked="f">
            <v:textbox style="mso-next-textbox:#_x0000_s1052">
              <w:txbxContent>
                <w:p w:rsidR="004A13F9" w:rsidRDefault="004A13F9" w:rsidP="001450E0">
                  <w:pPr>
                    <w:rPr>
                      <w:sz w:val="30"/>
                      <w:rtl/>
                    </w:rPr>
                  </w:pPr>
                  <w:r>
                    <w:rPr>
                      <w:rFonts w:hint="cs"/>
                      <w:rtl/>
                    </w:rPr>
                    <w:t>(1-3)</w:t>
                  </w:r>
                </w:p>
              </w:txbxContent>
            </v:textbox>
            <w10:wrap anchorx="page"/>
          </v:shape>
        </w:pict>
      </w:r>
      <w:r w:rsidR="001450E0" w:rsidRPr="000A1211">
        <w:rPr>
          <w:rFonts w:asciiTheme="majorBidi" w:hAnsiTheme="majorBidi" w:cstheme="majorBidi"/>
          <w:sz w:val="24"/>
          <w:szCs w:val="24"/>
        </w:rPr>
        <w:t xml:space="preserve">Hydrocarbon Fragment (RH) + </w:t>
      </w:r>
    </w:p>
    <w:p w:rsidR="001450E0" w:rsidRPr="000A1211" w:rsidRDefault="005F18B7" w:rsidP="000A1211">
      <w:pPr>
        <w:bidi w:val="0"/>
        <w:jc w:val="both"/>
        <w:rPr>
          <w:rFonts w:asciiTheme="majorBidi" w:hAnsiTheme="majorBidi" w:cstheme="majorBidi"/>
          <w:sz w:val="24"/>
          <w:szCs w:val="24"/>
          <w:rtl/>
        </w:rPr>
      </w:pPr>
      <w:r>
        <w:rPr>
          <w:rFonts w:asciiTheme="majorBidi" w:hAnsiTheme="majorBidi" w:cstheme="majorBidi"/>
          <w:sz w:val="24"/>
          <w:szCs w:val="24"/>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2.4pt;width:109.4pt;height:24pt;z-index:251646976">
            <v:imagedata r:id="rId8" o:title=""/>
          </v:shape>
          <o:OLEObject Type="Embed" ProgID="Equation.3" ShapeID="_x0000_s1027" DrawAspect="Content" ObjectID="_1434781670" r:id="rId9"/>
        </w:pict>
      </w:r>
    </w:p>
    <w:p w:rsidR="001450E0" w:rsidRPr="000A1211" w:rsidRDefault="005F18B7" w:rsidP="000A1211">
      <w:pPr>
        <w:bidi w:val="0"/>
        <w:jc w:val="both"/>
        <w:rPr>
          <w:rFonts w:asciiTheme="majorBidi" w:hAnsiTheme="majorBidi" w:cstheme="majorBidi"/>
          <w:sz w:val="24"/>
          <w:szCs w:val="24"/>
          <w:rtl/>
        </w:rPr>
      </w:pPr>
      <w:r w:rsidRPr="005F18B7">
        <w:rPr>
          <w:rFonts w:asciiTheme="majorBidi" w:hAnsiTheme="majorBidi" w:cstheme="majorBidi"/>
          <w:sz w:val="24"/>
          <w:szCs w:val="24"/>
          <w:rtl/>
          <w:lang w:val="ar-SA"/>
        </w:rPr>
        <w:pict>
          <v:shape id="_x0000_s1053" type="#_x0000_t202" style="position:absolute;left:0;text-align:left;margin-left:324pt;margin-top:12.85pt;width:51.75pt;height:30pt;z-index:251655168" filled="f" stroked="f">
            <v:textbox style="mso-next-textbox:#_x0000_s1053">
              <w:txbxContent>
                <w:p w:rsidR="004A13F9" w:rsidRDefault="004A13F9" w:rsidP="001450E0">
                  <w:pPr>
                    <w:rPr>
                      <w:sz w:val="30"/>
                      <w:rtl/>
                    </w:rPr>
                  </w:pPr>
                  <w:r>
                    <w:rPr>
                      <w:rFonts w:hint="cs"/>
                      <w:rtl/>
                    </w:rPr>
                    <w:t>(1-4)</w:t>
                  </w:r>
                </w:p>
              </w:txbxContent>
            </v:textbox>
            <w10:wrap anchorx="page"/>
          </v:shape>
        </w:pict>
      </w:r>
      <w:r>
        <w:rPr>
          <w:rFonts w:asciiTheme="majorBidi" w:hAnsiTheme="majorBidi" w:cstheme="majorBidi"/>
          <w:sz w:val="24"/>
          <w:szCs w:val="24"/>
          <w:rtl/>
        </w:rPr>
        <w:pict>
          <v:shape id="_x0000_s1028" type="#_x0000_t75" style="position:absolute;left:0;text-align:left;margin-left:0;margin-top:12.85pt;width:177.05pt;height:26.25pt;z-index:251648000">
            <v:imagedata r:id="rId10" o:title=""/>
          </v:shape>
          <o:OLEObject Type="Embed" ProgID="Equation.3" ShapeID="_x0000_s1028" DrawAspect="Content" ObjectID="_1434781671" r:id="rId11"/>
        </w:pict>
      </w:r>
    </w:p>
    <w:p w:rsidR="001450E0" w:rsidRPr="000A1211" w:rsidRDefault="001450E0" w:rsidP="000A1211">
      <w:pPr>
        <w:bidi w:val="0"/>
        <w:jc w:val="both"/>
        <w:rPr>
          <w:rFonts w:asciiTheme="majorBidi" w:hAnsiTheme="majorBidi" w:cstheme="majorBidi"/>
          <w:sz w:val="24"/>
          <w:szCs w:val="24"/>
          <w:rtl/>
        </w:rPr>
      </w:pPr>
    </w:p>
    <w:p w:rsidR="001450E0" w:rsidRPr="000A1211" w:rsidRDefault="005F18B7" w:rsidP="000A1211">
      <w:pPr>
        <w:bidi w:val="0"/>
        <w:jc w:val="both"/>
        <w:rPr>
          <w:rFonts w:asciiTheme="majorBidi" w:hAnsiTheme="majorBidi" w:cstheme="majorBidi"/>
          <w:sz w:val="24"/>
          <w:szCs w:val="24"/>
          <w:rtl/>
        </w:rPr>
      </w:pPr>
      <w:r w:rsidRPr="005F18B7">
        <w:rPr>
          <w:rFonts w:asciiTheme="majorBidi" w:hAnsiTheme="majorBidi" w:cstheme="majorBidi"/>
          <w:sz w:val="24"/>
          <w:szCs w:val="24"/>
          <w:rtl/>
          <w:lang w:val="ar-SA"/>
        </w:rPr>
        <w:pict>
          <v:shape id="_x0000_s1054" type="#_x0000_t202" style="position:absolute;left:0;text-align:left;margin-left:324pt;margin-top:6.7pt;width:51.75pt;height:30pt;z-index:251656192" filled="f" stroked="f">
            <v:textbox style="mso-next-textbox:#_x0000_s1054">
              <w:txbxContent>
                <w:p w:rsidR="004A13F9" w:rsidRDefault="004A13F9" w:rsidP="001450E0">
                  <w:pPr>
                    <w:rPr>
                      <w:sz w:val="30"/>
                      <w:rtl/>
                    </w:rPr>
                  </w:pPr>
                  <w:r>
                    <w:rPr>
                      <w:rFonts w:hint="cs"/>
                      <w:rtl/>
                    </w:rPr>
                    <w:t>(1-5)</w:t>
                  </w:r>
                </w:p>
              </w:txbxContent>
            </v:textbox>
            <w10:wrap anchorx="page"/>
          </v:shape>
        </w:pict>
      </w:r>
      <w:r>
        <w:rPr>
          <w:rFonts w:asciiTheme="majorBidi" w:hAnsiTheme="majorBidi" w:cstheme="majorBidi"/>
          <w:sz w:val="24"/>
          <w:szCs w:val="24"/>
          <w:rtl/>
        </w:rPr>
        <w:pict>
          <v:shape id="_x0000_s1029" type="#_x0000_t75" style="position:absolute;left:0;text-align:left;margin-left:0;margin-top:15.7pt;width:170.95pt;height:26.25pt;z-index:251649024">
            <v:imagedata r:id="rId12" o:title=""/>
          </v:shape>
          <o:OLEObject Type="Embed" ProgID="Equation.3" ShapeID="_x0000_s1029" DrawAspect="Content" ObjectID="_1434781672" r:id="rId13"/>
        </w:pict>
      </w:r>
    </w:p>
    <w:p w:rsidR="001450E0" w:rsidRPr="000A1211" w:rsidRDefault="001450E0" w:rsidP="000A1211">
      <w:pPr>
        <w:bidi w:val="0"/>
        <w:jc w:val="both"/>
        <w:rPr>
          <w:rFonts w:asciiTheme="majorBidi" w:hAnsiTheme="majorBidi" w:cstheme="majorBidi"/>
          <w:sz w:val="24"/>
          <w:szCs w:val="24"/>
          <w:rtl/>
        </w:rPr>
      </w:pPr>
    </w:p>
    <w:p w:rsidR="001450E0" w:rsidRPr="000A1211" w:rsidRDefault="005F18B7" w:rsidP="000A1211">
      <w:pPr>
        <w:jc w:val="both"/>
        <w:rPr>
          <w:rFonts w:asciiTheme="majorBidi" w:hAnsiTheme="majorBidi" w:cstheme="majorBidi"/>
          <w:sz w:val="24"/>
          <w:szCs w:val="24"/>
          <w:rtl/>
          <w:lang w:bidi="ar-IQ"/>
        </w:rPr>
      </w:pPr>
      <w:r w:rsidRPr="005F18B7">
        <w:rPr>
          <w:rFonts w:asciiTheme="majorBidi" w:hAnsiTheme="majorBidi" w:cstheme="majorBidi"/>
          <w:sz w:val="24"/>
          <w:szCs w:val="24"/>
          <w:rtl/>
          <w:lang w:val="ar-SA"/>
        </w:rPr>
        <w:pict>
          <v:shape id="_x0000_s1056" type="#_x0000_t202" style="position:absolute;left:0;text-align:left;margin-left:324pt;margin-top:9.55pt;width:51.75pt;height:30pt;z-index:251658240" filled="f" stroked="f">
            <v:textbox style="mso-next-textbox:#_x0000_s1056">
              <w:txbxContent>
                <w:p w:rsidR="004A13F9" w:rsidRDefault="004A13F9" w:rsidP="001450E0">
                  <w:pPr>
                    <w:rPr>
                      <w:sz w:val="30"/>
                      <w:rtl/>
                    </w:rPr>
                  </w:pPr>
                  <w:r>
                    <w:rPr>
                      <w:rFonts w:hint="cs"/>
                      <w:rtl/>
                    </w:rPr>
                    <w:t>(1-7)</w:t>
                  </w:r>
                </w:p>
              </w:txbxContent>
            </v:textbox>
            <w10:wrap anchorx="page"/>
          </v:shape>
        </w:pict>
      </w:r>
    </w:p>
    <w:p w:rsidR="001450E0" w:rsidRPr="000A1211" w:rsidRDefault="005F18B7" w:rsidP="000A1211">
      <w:pPr>
        <w:jc w:val="both"/>
        <w:rPr>
          <w:rFonts w:asciiTheme="majorBidi" w:hAnsiTheme="majorBidi" w:cstheme="majorBidi"/>
          <w:sz w:val="24"/>
          <w:szCs w:val="24"/>
          <w:rtl/>
        </w:rPr>
      </w:pPr>
      <w:r>
        <w:rPr>
          <w:rFonts w:asciiTheme="majorBidi" w:hAnsiTheme="majorBidi" w:cstheme="majorBidi"/>
          <w:sz w:val="24"/>
          <w:szCs w:val="24"/>
          <w:rtl/>
        </w:rPr>
        <w:pict>
          <v:shape id="_x0000_s1030" type="#_x0000_t75" style="position:absolute;left:0;text-align:left;margin-left:9pt;margin-top:1.95pt;width:131.8pt;height:25.5pt;z-index:251650048">
            <v:imagedata r:id="rId14" o:title=""/>
          </v:shape>
          <o:OLEObject Type="Embed" ProgID="Equation.3" ShapeID="_x0000_s1030" DrawAspect="Content" ObjectID="_1434781673" r:id="rId15"/>
        </w:pict>
      </w:r>
    </w:p>
    <w:p w:rsidR="001450E0" w:rsidRPr="000A1211" w:rsidRDefault="005F18B7" w:rsidP="000A1211">
      <w:pPr>
        <w:jc w:val="both"/>
        <w:rPr>
          <w:rFonts w:asciiTheme="majorBidi" w:hAnsiTheme="majorBidi" w:cstheme="majorBidi"/>
          <w:sz w:val="24"/>
          <w:szCs w:val="24"/>
          <w:rtl/>
        </w:rPr>
      </w:pPr>
      <w:r w:rsidRPr="005F18B7">
        <w:rPr>
          <w:rFonts w:asciiTheme="majorBidi" w:hAnsiTheme="majorBidi" w:cstheme="majorBidi"/>
          <w:sz w:val="24"/>
          <w:szCs w:val="24"/>
          <w:rtl/>
          <w:lang w:val="ar-SA"/>
        </w:rPr>
        <w:pict>
          <v:shape id="_x0000_s1055" type="#_x0000_t202" style="position:absolute;left:0;text-align:left;margin-left:324pt;margin-top:12.4pt;width:51.75pt;height:30pt;z-index:251657216" filled="f" stroked="f">
            <v:textbox style="mso-next-textbox:#_x0000_s1055">
              <w:txbxContent>
                <w:p w:rsidR="004A13F9" w:rsidRDefault="004A13F9" w:rsidP="001450E0">
                  <w:pPr>
                    <w:rPr>
                      <w:sz w:val="30"/>
                      <w:rtl/>
                    </w:rPr>
                  </w:pPr>
                  <w:r>
                    <w:rPr>
                      <w:rFonts w:hint="cs"/>
                      <w:rtl/>
                    </w:rPr>
                    <w:t>(1-6)</w:t>
                  </w:r>
                </w:p>
              </w:txbxContent>
            </v:textbox>
            <w10:wrap anchorx="page"/>
          </v:shape>
        </w:pict>
      </w:r>
    </w:p>
    <w:p w:rsidR="001450E0" w:rsidRPr="000A1211" w:rsidRDefault="005F18B7" w:rsidP="000A1211">
      <w:pPr>
        <w:jc w:val="both"/>
        <w:rPr>
          <w:rFonts w:asciiTheme="majorBidi" w:hAnsiTheme="majorBidi" w:cstheme="majorBidi"/>
          <w:sz w:val="24"/>
          <w:szCs w:val="24"/>
          <w:rtl/>
        </w:rPr>
      </w:pPr>
      <w:r>
        <w:rPr>
          <w:rFonts w:asciiTheme="majorBidi" w:hAnsiTheme="majorBidi" w:cstheme="majorBidi"/>
          <w:sz w:val="24"/>
          <w:szCs w:val="24"/>
          <w:rtl/>
        </w:rPr>
        <w:pict>
          <v:shape id="_x0000_s1031" type="#_x0000_t75" style="position:absolute;left:0;text-align:left;margin-left:9pt;margin-top:4.8pt;width:134.6pt;height:25.5pt;z-index:251651072">
            <v:imagedata r:id="rId16" o:title=""/>
          </v:shape>
          <o:OLEObject Type="Embed" ProgID="Equation.3" ShapeID="_x0000_s1031" DrawAspect="Content" ObjectID="_1434781674" r:id="rId17"/>
        </w:pict>
      </w:r>
    </w:p>
    <w:p w:rsidR="001450E0" w:rsidRPr="000A1211" w:rsidRDefault="001450E0" w:rsidP="000A1211">
      <w:pPr>
        <w:jc w:val="both"/>
        <w:rPr>
          <w:rFonts w:asciiTheme="majorBidi" w:hAnsiTheme="majorBidi" w:cstheme="majorBidi"/>
          <w:sz w:val="24"/>
          <w:szCs w:val="24"/>
          <w:rtl/>
        </w:rPr>
      </w:pPr>
    </w:p>
    <w:p w:rsidR="001450E0" w:rsidRPr="000A1211" w:rsidRDefault="005F18B7" w:rsidP="000A1211">
      <w:pPr>
        <w:jc w:val="both"/>
        <w:rPr>
          <w:rFonts w:asciiTheme="majorBidi" w:hAnsiTheme="majorBidi" w:cstheme="majorBidi"/>
          <w:sz w:val="24"/>
          <w:szCs w:val="24"/>
          <w:rtl/>
          <w:lang w:bidi="ar-IQ"/>
        </w:rPr>
      </w:pPr>
      <w:r>
        <w:rPr>
          <w:rFonts w:asciiTheme="majorBidi" w:hAnsiTheme="majorBidi" w:cstheme="majorBidi"/>
          <w:sz w:val="24"/>
          <w:szCs w:val="24"/>
          <w:rtl/>
        </w:rPr>
        <w:pict>
          <v:shape id="_x0000_s1032" type="#_x0000_t75" style="position:absolute;left:0;text-align:left;margin-left:293.25pt;margin-top:6.75pt;width:107.35pt;height:24.4pt;z-index:251652096">
            <v:imagedata r:id="rId18" o:title=""/>
          </v:shape>
          <o:OLEObject Type="Embed" ProgID="Equation.3" ShapeID="_x0000_s1032" DrawAspect="Content" ObjectID="_1434781675" r:id="rId19"/>
        </w:pict>
      </w:r>
    </w:p>
    <w:p w:rsidR="001450E0" w:rsidRPr="000A1211"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tl/>
        </w:rPr>
        <w:t xml:space="preserve">إن الجذور الحرة </w:t>
      </w:r>
      <w:r w:rsidRPr="000A1211">
        <w:rPr>
          <w:rFonts w:asciiTheme="majorBidi" w:hAnsiTheme="majorBidi" w:cstheme="majorBidi"/>
          <w:sz w:val="24"/>
          <w:szCs w:val="24"/>
        </w:rPr>
        <w:t>(                                               )</w:t>
      </w:r>
      <w:r w:rsidRPr="000A1211">
        <w:rPr>
          <w:rFonts w:asciiTheme="majorBidi" w:hAnsiTheme="majorBidi" w:cstheme="majorBidi"/>
          <w:sz w:val="24"/>
          <w:szCs w:val="24"/>
          <w:rtl/>
        </w:rPr>
        <w:t xml:space="preserve"> تكون </w:t>
      </w:r>
      <w:r w:rsidR="00B73473" w:rsidRPr="000A1211">
        <w:rPr>
          <w:rFonts w:asciiTheme="majorBidi" w:hAnsiTheme="majorBidi" w:cstheme="majorBidi"/>
          <w:sz w:val="24"/>
          <w:szCs w:val="24"/>
          <w:rtl/>
        </w:rPr>
        <w:t>الأساس</w:t>
      </w:r>
      <w:r w:rsidRPr="000A1211">
        <w:rPr>
          <w:rFonts w:asciiTheme="majorBidi" w:hAnsiTheme="majorBidi" w:cstheme="majorBidi"/>
          <w:sz w:val="24"/>
          <w:szCs w:val="24"/>
          <w:rtl/>
        </w:rPr>
        <w:t xml:space="preserve"> في استمرار اللهب.</w:t>
      </w:r>
    </w:p>
    <w:p w:rsidR="001450E0" w:rsidRPr="000A1211" w:rsidRDefault="001450E0" w:rsidP="000A1211">
      <w:pPr>
        <w:jc w:val="both"/>
        <w:rPr>
          <w:rFonts w:asciiTheme="majorBidi" w:hAnsiTheme="majorBidi" w:cstheme="majorBidi"/>
          <w:b/>
          <w:bCs/>
          <w:sz w:val="24"/>
          <w:szCs w:val="24"/>
          <w:rtl/>
          <w:lang w:bidi="ar-IQ"/>
        </w:rPr>
      </w:pPr>
      <w:r w:rsidRPr="000A1211">
        <w:rPr>
          <w:rFonts w:asciiTheme="majorBidi" w:hAnsiTheme="majorBidi" w:cstheme="majorBidi"/>
          <w:sz w:val="24"/>
          <w:szCs w:val="24"/>
          <w:rtl/>
        </w:rPr>
        <w:t xml:space="preserve">وعلى الرغم من </w:t>
      </w:r>
      <w:r w:rsidR="00B73473" w:rsidRPr="000A1211">
        <w:rPr>
          <w:rFonts w:asciiTheme="majorBidi" w:hAnsiTheme="majorBidi" w:cstheme="majorBidi"/>
          <w:sz w:val="24"/>
          <w:szCs w:val="24"/>
          <w:rtl/>
        </w:rPr>
        <w:t>إن</w:t>
      </w:r>
      <w:r w:rsidRPr="000A1211">
        <w:rPr>
          <w:rFonts w:asciiTheme="majorBidi" w:hAnsiTheme="majorBidi" w:cstheme="majorBidi"/>
          <w:sz w:val="24"/>
          <w:szCs w:val="24"/>
          <w:rtl/>
        </w:rPr>
        <w:t xml:space="preserve"> معظم المواد البوليمرية تمتلك مقاومة ذاتية للاحتراق تحت ظروف معينة من تدفق </w:t>
      </w:r>
      <w:r w:rsidRPr="000A1211">
        <w:rPr>
          <w:rFonts w:asciiTheme="majorBidi" w:hAnsiTheme="majorBidi" w:cstheme="majorBidi"/>
          <w:sz w:val="24"/>
          <w:szCs w:val="24"/>
        </w:rPr>
        <w:t>Flux</w:t>
      </w:r>
      <w:r w:rsidRPr="000A1211">
        <w:rPr>
          <w:rFonts w:asciiTheme="majorBidi" w:hAnsiTheme="majorBidi" w:cstheme="majorBidi"/>
          <w:sz w:val="24"/>
          <w:szCs w:val="24"/>
          <w:rtl/>
        </w:rPr>
        <w:t xml:space="preserve"> الحرارة </w:t>
      </w:r>
      <w:r w:rsidR="00B73473" w:rsidRPr="000A1211">
        <w:rPr>
          <w:rFonts w:asciiTheme="majorBidi" w:hAnsiTheme="majorBidi" w:cstheme="majorBidi"/>
          <w:sz w:val="24"/>
          <w:szCs w:val="24"/>
          <w:rtl/>
        </w:rPr>
        <w:t>والأوكسجين</w:t>
      </w:r>
      <w:r w:rsidRPr="000A1211">
        <w:rPr>
          <w:rFonts w:asciiTheme="majorBidi" w:hAnsiTheme="majorBidi" w:cstheme="majorBidi"/>
          <w:sz w:val="24"/>
          <w:szCs w:val="24"/>
          <w:rtl/>
        </w:rPr>
        <w:t xml:space="preserve"> ، فأنه لتقليل لهوبية البوليمرات بصورة عامة تم استخدام مواد </w:t>
      </w:r>
      <w:r w:rsidR="00B73473" w:rsidRPr="000A1211">
        <w:rPr>
          <w:rFonts w:asciiTheme="majorBidi" w:hAnsiTheme="majorBidi" w:cstheme="majorBidi"/>
          <w:sz w:val="24"/>
          <w:szCs w:val="24"/>
          <w:rtl/>
        </w:rPr>
        <w:t>كيماوية</w:t>
      </w:r>
      <w:r w:rsidRPr="000A1211">
        <w:rPr>
          <w:rFonts w:asciiTheme="majorBidi" w:hAnsiTheme="majorBidi" w:cstheme="majorBidi"/>
          <w:sz w:val="24"/>
          <w:szCs w:val="24"/>
          <w:rtl/>
        </w:rPr>
        <w:t xml:space="preserve"> كمعوقات للهب </w:t>
      </w:r>
      <w:r w:rsidRPr="000A1211">
        <w:rPr>
          <w:rFonts w:asciiTheme="majorBidi" w:hAnsiTheme="majorBidi" w:cstheme="majorBidi"/>
          <w:sz w:val="24"/>
          <w:szCs w:val="24"/>
        </w:rPr>
        <w:t>Flame - Retardant</w:t>
      </w:r>
      <w:r w:rsidRPr="000A1211">
        <w:rPr>
          <w:rFonts w:asciiTheme="majorBidi" w:hAnsiTheme="majorBidi" w:cstheme="majorBidi"/>
          <w:sz w:val="24"/>
          <w:szCs w:val="24"/>
          <w:rtl/>
        </w:rPr>
        <w:t xml:space="preserve"> وهذه المواد </w:t>
      </w:r>
      <w:r w:rsidR="00B73473" w:rsidRPr="000A1211">
        <w:rPr>
          <w:rFonts w:asciiTheme="majorBidi" w:hAnsiTheme="majorBidi" w:cstheme="majorBidi"/>
          <w:sz w:val="24"/>
          <w:szCs w:val="24"/>
          <w:rtl/>
        </w:rPr>
        <w:t>أما</w:t>
      </w:r>
      <w:r w:rsidRPr="000A1211">
        <w:rPr>
          <w:rFonts w:asciiTheme="majorBidi" w:hAnsiTheme="majorBidi" w:cstheme="majorBidi"/>
          <w:sz w:val="24"/>
          <w:szCs w:val="24"/>
          <w:rtl/>
        </w:rPr>
        <w:t xml:space="preserve"> تكون بشكل مضافات </w:t>
      </w:r>
      <w:r w:rsidRPr="000A1211">
        <w:rPr>
          <w:rFonts w:asciiTheme="majorBidi" w:hAnsiTheme="majorBidi" w:cstheme="majorBidi"/>
          <w:sz w:val="24"/>
          <w:szCs w:val="24"/>
        </w:rPr>
        <w:t xml:space="preserve"> Additives </w:t>
      </w:r>
      <w:r w:rsidRPr="000A1211">
        <w:rPr>
          <w:rFonts w:asciiTheme="majorBidi" w:hAnsiTheme="majorBidi" w:cstheme="majorBidi"/>
          <w:sz w:val="24"/>
          <w:szCs w:val="24"/>
          <w:rtl/>
        </w:rPr>
        <w:t xml:space="preserve">والتي تسمى </w:t>
      </w:r>
      <w:r w:rsidR="00B73473" w:rsidRPr="000A1211">
        <w:rPr>
          <w:rFonts w:asciiTheme="majorBidi" w:hAnsiTheme="majorBidi" w:cstheme="majorBidi"/>
          <w:sz w:val="24"/>
          <w:szCs w:val="24"/>
          <w:rtl/>
        </w:rPr>
        <w:t>أيضا</w:t>
      </w:r>
      <w:r w:rsidRPr="000A1211">
        <w:rPr>
          <w:rFonts w:asciiTheme="majorBidi" w:hAnsiTheme="majorBidi" w:cstheme="majorBidi"/>
          <w:sz w:val="24"/>
          <w:szCs w:val="24"/>
          <w:rtl/>
        </w:rPr>
        <w:t xml:space="preserve"> بمعوقات اللهب الخارجية </w:t>
      </w:r>
      <w:r w:rsidRPr="000A1211">
        <w:rPr>
          <w:rFonts w:asciiTheme="majorBidi" w:hAnsiTheme="majorBidi" w:cstheme="majorBidi"/>
          <w:sz w:val="24"/>
          <w:szCs w:val="24"/>
        </w:rPr>
        <w:t>External-Flame Retardant</w:t>
      </w:r>
      <w:r w:rsidRPr="000A1211">
        <w:rPr>
          <w:rFonts w:asciiTheme="majorBidi" w:hAnsiTheme="majorBidi" w:cstheme="majorBidi"/>
          <w:sz w:val="24"/>
          <w:szCs w:val="24"/>
          <w:rtl/>
        </w:rPr>
        <w:t xml:space="preserve"> وهي عبارة عن مواد كيمياوية غير فعالة تضاف وتمزج مع المواد البوليمرية دون حدوث أي تفاعل كيميائي معها </w:t>
      </w:r>
      <w:r w:rsidRPr="000A1211">
        <w:rPr>
          <w:rFonts w:asciiTheme="majorBidi" w:hAnsiTheme="majorBidi" w:cstheme="majorBidi"/>
          <w:b/>
          <w:bCs/>
          <w:sz w:val="24"/>
          <w:szCs w:val="24"/>
          <w:rtl/>
        </w:rPr>
        <w:t>،</w:t>
      </w:r>
      <w:r w:rsidR="00B73473" w:rsidRPr="000A1211">
        <w:rPr>
          <w:rFonts w:asciiTheme="majorBidi" w:hAnsiTheme="majorBidi" w:cstheme="majorBidi"/>
          <w:sz w:val="24"/>
          <w:szCs w:val="24"/>
          <w:rtl/>
        </w:rPr>
        <w:t>أو</w:t>
      </w:r>
      <w:r w:rsidRPr="000A1211">
        <w:rPr>
          <w:rFonts w:asciiTheme="majorBidi" w:hAnsiTheme="majorBidi" w:cstheme="majorBidi"/>
          <w:sz w:val="24"/>
          <w:szCs w:val="24"/>
          <w:rtl/>
        </w:rPr>
        <w:t xml:space="preserve"> تكون كجزء أساسي من تركيب البوليمر وهذا مايطلق عليه بمعوقات اللهب الداخلية</w:t>
      </w:r>
      <w:r w:rsidR="009A6B95" w:rsidRPr="000A1211">
        <w:rPr>
          <w:rFonts w:asciiTheme="majorBidi" w:hAnsiTheme="majorBidi" w:cstheme="majorBidi"/>
          <w:sz w:val="24"/>
          <w:szCs w:val="24"/>
          <w:vertAlign w:val="superscript"/>
          <w:rtl/>
        </w:rPr>
        <w:t>(</w:t>
      </w:r>
      <w:r w:rsidR="00E86D59" w:rsidRPr="000A1211">
        <w:rPr>
          <w:rFonts w:asciiTheme="majorBidi" w:hAnsiTheme="majorBidi" w:cstheme="majorBidi"/>
          <w:sz w:val="24"/>
          <w:szCs w:val="24"/>
          <w:vertAlign w:val="superscript"/>
          <w:rtl/>
        </w:rPr>
        <w:t>5</w:t>
      </w:r>
      <w:r w:rsidR="009A6B95" w:rsidRPr="000A1211">
        <w:rPr>
          <w:rFonts w:asciiTheme="majorBidi" w:hAnsiTheme="majorBidi" w:cstheme="majorBidi"/>
          <w:sz w:val="24"/>
          <w:szCs w:val="24"/>
          <w:vertAlign w:val="superscript"/>
          <w:rtl/>
        </w:rPr>
        <w:t>)</w:t>
      </w:r>
      <w:r w:rsidRPr="008365CD">
        <w:rPr>
          <w:rFonts w:asciiTheme="majorBidi" w:hAnsiTheme="majorBidi" w:cstheme="majorBidi"/>
          <w:sz w:val="24"/>
          <w:szCs w:val="24"/>
        </w:rPr>
        <w:t>Internal-Flame retardant</w:t>
      </w:r>
      <w:r w:rsidRPr="008365CD">
        <w:rPr>
          <w:rFonts w:asciiTheme="majorBidi" w:hAnsiTheme="majorBidi" w:cstheme="majorBidi"/>
          <w:sz w:val="24"/>
          <w:szCs w:val="24"/>
          <w:rtl/>
          <w:lang w:bidi="ar-IQ"/>
        </w:rPr>
        <w:t>.</w:t>
      </w:r>
    </w:p>
    <w:p w:rsidR="008365CD" w:rsidRPr="008365CD" w:rsidRDefault="008365CD" w:rsidP="000A1211">
      <w:pPr>
        <w:pStyle w:val="2"/>
        <w:spacing w:before="0" w:after="0"/>
        <w:jc w:val="both"/>
        <w:rPr>
          <w:rFonts w:asciiTheme="majorBidi" w:hAnsiTheme="majorBidi" w:cstheme="majorBidi"/>
          <w:sz w:val="14"/>
          <w:szCs w:val="14"/>
          <w:rtl/>
          <w:lang w:bidi="ar-IQ"/>
        </w:rPr>
      </w:pPr>
    </w:p>
    <w:p w:rsidR="001450E0" w:rsidRPr="008365CD" w:rsidRDefault="001450E0" w:rsidP="000A1211">
      <w:pPr>
        <w:pStyle w:val="2"/>
        <w:spacing w:before="0" w:after="0"/>
        <w:jc w:val="both"/>
        <w:rPr>
          <w:rFonts w:asciiTheme="majorBidi" w:hAnsiTheme="majorBidi" w:cstheme="majorBidi"/>
          <w:i w:val="0"/>
          <w:iCs w:val="0"/>
          <w:sz w:val="26"/>
          <w:szCs w:val="26"/>
          <w:rtl/>
        </w:rPr>
      </w:pPr>
      <w:r w:rsidRPr="008365CD">
        <w:rPr>
          <w:rFonts w:asciiTheme="majorBidi" w:hAnsiTheme="majorBidi" w:cstheme="majorBidi"/>
          <w:i w:val="0"/>
          <w:iCs w:val="0"/>
          <w:sz w:val="26"/>
          <w:szCs w:val="26"/>
          <w:rtl/>
        </w:rPr>
        <w:t xml:space="preserve">الجزء العملي </w:t>
      </w:r>
      <w:r w:rsidRPr="008365CD">
        <w:rPr>
          <w:rFonts w:asciiTheme="majorBidi" w:hAnsiTheme="majorBidi" w:cstheme="majorBidi"/>
          <w:i w:val="0"/>
          <w:iCs w:val="0"/>
          <w:sz w:val="26"/>
          <w:szCs w:val="26"/>
        </w:rPr>
        <w:t>Experimental</w:t>
      </w:r>
    </w:p>
    <w:p w:rsidR="001450E0" w:rsidRPr="000A1211" w:rsidRDefault="001450E0" w:rsidP="000A1211">
      <w:pPr>
        <w:jc w:val="both"/>
        <w:rPr>
          <w:rFonts w:asciiTheme="majorBidi" w:hAnsiTheme="majorBidi" w:cstheme="majorBidi"/>
          <w:b/>
          <w:bCs/>
          <w:sz w:val="24"/>
          <w:szCs w:val="24"/>
        </w:rPr>
      </w:pPr>
      <w:r w:rsidRPr="008365CD">
        <w:rPr>
          <w:rFonts w:asciiTheme="majorBidi" w:hAnsiTheme="majorBidi" w:cstheme="majorBidi"/>
          <w:b/>
          <w:bCs/>
          <w:sz w:val="26"/>
          <w:szCs w:val="26"/>
          <w:rtl/>
        </w:rPr>
        <w:t>المواد المستخدمة</w:t>
      </w:r>
      <w:r w:rsidRPr="008365CD">
        <w:rPr>
          <w:rFonts w:asciiTheme="majorBidi" w:hAnsiTheme="majorBidi" w:cstheme="majorBidi"/>
          <w:b/>
          <w:bCs/>
          <w:sz w:val="26"/>
          <w:szCs w:val="26"/>
        </w:rPr>
        <w:t xml:space="preserve">Materials   </w:t>
      </w:r>
    </w:p>
    <w:p w:rsidR="001450E0" w:rsidRPr="000A1211" w:rsidRDefault="001450E0" w:rsidP="000A1211">
      <w:pPr>
        <w:jc w:val="both"/>
        <w:rPr>
          <w:rFonts w:asciiTheme="majorBidi" w:hAnsiTheme="majorBidi" w:cstheme="majorBidi"/>
          <w:sz w:val="24"/>
          <w:szCs w:val="24"/>
          <w:rtl/>
          <w:lang w:bidi="ar-IQ"/>
        </w:rPr>
      </w:pPr>
      <w:r w:rsidRPr="000A1211">
        <w:rPr>
          <w:rFonts w:asciiTheme="majorBidi" w:hAnsiTheme="majorBidi" w:cstheme="majorBidi"/>
          <w:b/>
          <w:bCs/>
          <w:sz w:val="24"/>
          <w:szCs w:val="24"/>
        </w:rPr>
        <w:t xml:space="preserve"> -A</w:t>
      </w:r>
      <w:r w:rsidRPr="000A1211">
        <w:rPr>
          <w:rFonts w:asciiTheme="majorBidi" w:hAnsiTheme="majorBidi" w:cstheme="majorBidi"/>
          <w:b/>
          <w:bCs/>
          <w:sz w:val="24"/>
          <w:szCs w:val="24"/>
          <w:rtl/>
        </w:rPr>
        <w:t xml:space="preserve">البوليمر </w:t>
      </w:r>
      <w:r w:rsidRPr="000A1211">
        <w:rPr>
          <w:rFonts w:asciiTheme="majorBidi" w:hAnsiTheme="majorBidi" w:cstheme="majorBidi"/>
          <w:b/>
          <w:bCs/>
          <w:sz w:val="24"/>
          <w:szCs w:val="24"/>
        </w:rPr>
        <w:t>Polymer</w:t>
      </w:r>
    </w:p>
    <w:p w:rsidR="001450E0" w:rsidRPr="000A1211"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tl/>
        </w:rPr>
        <w:t xml:space="preserve">     تم في هذا البحث استخدام راتنج الايبوكسي السائل </w:t>
      </w:r>
      <w:r w:rsidRPr="000A1211">
        <w:rPr>
          <w:rFonts w:asciiTheme="majorBidi" w:hAnsiTheme="majorBidi" w:cstheme="majorBidi"/>
          <w:sz w:val="24"/>
          <w:szCs w:val="24"/>
        </w:rPr>
        <w:t xml:space="preserve">Epoxy Resin </w:t>
      </w:r>
      <w:r w:rsidRPr="000A1211">
        <w:rPr>
          <w:rFonts w:asciiTheme="majorBidi" w:hAnsiTheme="majorBidi" w:cstheme="majorBidi"/>
          <w:sz w:val="24"/>
          <w:szCs w:val="24"/>
          <w:rtl/>
        </w:rPr>
        <w:t xml:space="preserve"> مــن نــوع </w:t>
      </w:r>
      <w:r w:rsidRPr="000A1211">
        <w:rPr>
          <w:rFonts w:asciiTheme="majorBidi" w:hAnsiTheme="majorBidi" w:cstheme="majorBidi"/>
          <w:sz w:val="24"/>
          <w:szCs w:val="24"/>
        </w:rPr>
        <w:t>CY223</w:t>
      </w:r>
      <w:r w:rsidRPr="000A1211">
        <w:rPr>
          <w:rFonts w:asciiTheme="majorBidi" w:hAnsiTheme="majorBidi" w:cstheme="majorBidi"/>
          <w:sz w:val="24"/>
          <w:szCs w:val="24"/>
          <w:rtl/>
        </w:rPr>
        <w:t xml:space="preserve"> وهو من النوع التجاري ، المجهز من شركة سيبا كايكا.   </w:t>
      </w:r>
    </w:p>
    <w:p w:rsidR="001450E0" w:rsidRPr="000A1211" w:rsidRDefault="001450E0" w:rsidP="000A1211">
      <w:pPr>
        <w:jc w:val="both"/>
        <w:rPr>
          <w:rFonts w:asciiTheme="majorBidi" w:hAnsiTheme="majorBidi" w:cstheme="majorBidi"/>
          <w:b/>
          <w:bCs/>
          <w:sz w:val="24"/>
          <w:szCs w:val="24"/>
          <w:rtl/>
        </w:rPr>
      </w:pPr>
      <w:r w:rsidRPr="000A1211">
        <w:rPr>
          <w:rFonts w:asciiTheme="majorBidi" w:hAnsiTheme="majorBidi" w:cstheme="majorBidi"/>
          <w:b/>
          <w:bCs/>
          <w:sz w:val="24"/>
          <w:szCs w:val="24"/>
        </w:rPr>
        <w:t>B</w:t>
      </w:r>
      <w:r w:rsidRPr="000A1211">
        <w:rPr>
          <w:rFonts w:asciiTheme="majorBidi" w:hAnsiTheme="majorBidi" w:cstheme="majorBidi"/>
          <w:b/>
          <w:bCs/>
          <w:sz w:val="24"/>
          <w:szCs w:val="24"/>
          <w:rtl/>
        </w:rPr>
        <w:t xml:space="preserve">- مادة التقسية(المصلب) </w:t>
      </w:r>
      <w:r w:rsidRPr="000A1211">
        <w:rPr>
          <w:rFonts w:asciiTheme="majorBidi" w:hAnsiTheme="majorBidi" w:cstheme="majorBidi"/>
          <w:b/>
          <w:bCs/>
          <w:sz w:val="24"/>
          <w:szCs w:val="24"/>
        </w:rPr>
        <w:t xml:space="preserve">Curing Reagent (Hardener) </w:t>
      </w:r>
    </w:p>
    <w:p w:rsidR="001450E0" w:rsidRPr="000A1211"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tl/>
        </w:rPr>
        <w:t xml:space="preserve">      تم استخدام مصلب </w:t>
      </w:r>
      <w:r w:rsidRPr="000A1211">
        <w:rPr>
          <w:rFonts w:asciiTheme="majorBidi" w:hAnsiTheme="majorBidi" w:cstheme="majorBidi"/>
          <w:sz w:val="24"/>
          <w:szCs w:val="24"/>
        </w:rPr>
        <w:t xml:space="preserve">(Hardener) </w:t>
      </w:r>
      <w:r w:rsidRPr="000A1211">
        <w:rPr>
          <w:rFonts w:asciiTheme="majorBidi" w:hAnsiTheme="majorBidi" w:cstheme="majorBidi"/>
          <w:sz w:val="24"/>
          <w:szCs w:val="24"/>
          <w:rtl/>
        </w:rPr>
        <w:t xml:space="preserve"> من نوع </w:t>
      </w:r>
      <w:r w:rsidRPr="000A1211">
        <w:rPr>
          <w:rFonts w:asciiTheme="majorBidi" w:hAnsiTheme="majorBidi" w:cstheme="majorBidi"/>
          <w:sz w:val="24"/>
          <w:szCs w:val="24"/>
        </w:rPr>
        <w:t xml:space="preserve">  HY 956</w:t>
      </w:r>
      <w:r w:rsidRPr="000A1211">
        <w:rPr>
          <w:rFonts w:asciiTheme="majorBidi" w:hAnsiTheme="majorBidi" w:cstheme="majorBidi"/>
          <w:sz w:val="24"/>
          <w:szCs w:val="24"/>
          <w:rtl/>
        </w:rPr>
        <w:t xml:space="preserve">المجهز من شركة سيبا كايكا. </w:t>
      </w:r>
    </w:p>
    <w:p w:rsidR="001450E0" w:rsidRPr="000A1211" w:rsidRDefault="001450E0" w:rsidP="000A1211">
      <w:pPr>
        <w:jc w:val="both"/>
        <w:rPr>
          <w:rFonts w:asciiTheme="majorBidi" w:hAnsiTheme="majorBidi" w:cstheme="majorBidi"/>
          <w:b/>
          <w:bCs/>
          <w:sz w:val="24"/>
          <w:szCs w:val="24"/>
          <w:rtl/>
        </w:rPr>
      </w:pPr>
      <w:r w:rsidRPr="000A1211">
        <w:rPr>
          <w:rFonts w:asciiTheme="majorBidi" w:hAnsiTheme="majorBidi" w:cstheme="majorBidi"/>
          <w:b/>
          <w:bCs/>
          <w:sz w:val="24"/>
          <w:szCs w:val="24"/>
        </w:rPr>
        <w:t>C</w:t>
      </w:r>
      <w:r w:rsidRPr="000A1211">
        <w:rPr>
          <w:rFonts w:asciiTheme="majorBidi" w:hAnsiTheme="majorBidi" w:cstheme="majorBidi"/>
          <w:b/>
          <w:bCs/>
          <w:sz w:val="24"/>
          <w:szCs w:val="24"/>
          <w:rtl/>
        </w:rPr>
        <w:t xml:space="preserve">- معوقات اللهب </w:t>
      </w:r>
      <w:r w:rsidRPr="000A1211">
        <w:rPr>
          <w:rFonts w:asciiTheme="majorBidi" w:hAnsiTheme="majorBidi" w:cstheme="majorBidi"/>
          <w:b/>
          <w:bCs/>
          <w:sz w:val="24"/>
          <w:szCs w:val="24"/>
        </w:rPr>
        <w:t xml:space="preserve">Flame-Retardant </w:t>
      </w:r>
    </w:p>
    <w:p w:rsidR="001450E0" w:rsidRPr="000A1211" w:rsidRDefault="001450E0" w:rsidP="004A4D5A">
      <w:pPr>
        <w:jc w:val="both"/>
        <w:rPr>
          <w:rFonts w:asciiTheme="majorBidi" w:hAnsiTheme="majorBidi" w:cstheme="majorBidi"/>
          <w:sz w:val="24"/>
          <w:szCs w:val="24"/>
          <w:rtl/>
        </w:rPr>
      </w:pPr>
      <w:r w:rsidRPr="000A1211">
        <w:rPr>
          <w:rFonts w:asciiTheme="majorBidi" w:hAnsiTheme="majorBidi" w:cstheme="majorBidi"/>
          <w:sz w:val="24"/>
          <w:szCs w:val="24"/>
          <w:rtl/>
        </w:rPr>
        <w:t xml:space="preserve">تم استخدام مجموعة من المضافات </w:t>
      </w:r>
      <w:r w:rsidRPr="000A1211">
        <w:rPr>
          <w:rFonts w:asciiTheme="majorBidi" w:hAnsiTheme="majorBidi" w:cstheme="majorBidi"/>
          <w:sz w:val="24"/>
          <w:szCs w:val="24"/>
        </w:rPr>
        <w:t>Additives</w:t>
      </w:r>
      <w:r w:rsidRPr="000A1211">
        <w:rPr>
          <w:rFonts w:asciiTheme="majorBidi" w:hAnsiTheme="majorBidi" w:cstheme="majorBidi"/>
          <w:sz w:val="24"/>
          <w:szCs w:val="24"/>
          <w:rtl/>
        </w:rPr>
        <w:t xml:space="preserve"> كمعوقات للهب لتثبيط لهوبية راتنج الايبوكسي السائل </w:t>
      </w:r>
      <w:r w:rsidRPr="000A1211">
        <w:rPr>
          <w:rFonts w:asciiTheme="majorBidi" w:hAnsiTheme="majorBidi" w:cstheme="majorBidi"/>
          <w:sz w:val="24"/>
          <w:szCs w:val="24"/>
        </w:rPr>
        <w:t>CY223</w:t>
      </w:r>
      <w:r w:rsidRPr="000A1211">
        <w:rPr>
          <w:rFonts w:asciiTheme="majorBidi" w:hAnsiTheme="majorBidi" w:cstheme="majorBidi"/>
          <w:sz w:val="24"/>
          <w:szCs w:val="24"/>
          <w:rtl/>
        </w:rPr>
        <w:t>وهي كما يأتي:-</w:t>
      </w:r>
    </w:p>
    <w:p w:rsidR="00001F1E" w:rsidRPr="000A1211" w:rsidRDefault="00001F1E" w:rsidP="008365CD">
      <w:pPr>
        <w:ind w:hanging="285"/>
        <w:jc w:val="both"/>
        <w:rPr>
          <w:rFonts w:asciiTheme="majorBidi" w:hAnsiTheme="majorBidi" w:cstheme="majorBidi"/>
          <w:sz w:val="24"/>
          <w:szCs w:val="24"/>
          <w:rtl/>
          <w:lang w:bidi="ar-QA"/>
        </w:rPr>
      </w:pPr>
      <w:r w:rsidRPr="000A1211">
        <w:rPr>
          <w:rFonts w:asciiTheme="majorBidi" w:hAnsiTheme="majorBidi" w:cstheme="majorBidi"/>
          <w:sz w:val="24"/>
          <w:szCs w:val="24"/>
          <w:rtl/>
          <w:lang w:bidi="ar-QA"/>
        </w:rPr>
        <w:t xml:space="preserve">1- </w:t>
      </w:r>
      <w:r w:rsidRPr="000A1211">
        <w:rPr>
          <w:rFonts w:asciiTheme="majorBidi" w:hAnsiTheme="majorBidi" w:cstheme="majorBidi"/>
          <w:sz w:val="24"/>
          <w:szCs w:val="24"/>
          <w:rtl/>
        </w:rPr>
        <w:t xml:space="preserve">فوسفات الصوديوم </w:t>
      </w:r>
      <w:r w:rsidRPr="000A1211">
        <w:rPr>
          <w:rFonts w:asciiTheme="majorBidi" w:hAnsiTheme="majorBidi" w:cstheme="majorBidi"/>
          <w:sz w:val="24"/>
          <w:szCs w:val="24"/>
        </w:rPr>
        <w:t>Sodium Phosphate  Na</w:t>
      </w:r>
      <w:r w:rsidRPr="000A1211">
        <w:rPr>
          <w:rFonts w:asciiTheme="majorBidi" w:hAnsiTheme="majorBidi" w:cstheme="majorBidi"/>
          <w:sz w:val="24"/>
          <w:szCs w:val="24"/>
          <w:vertAlign w:val="subscript"/>
        </w:rPr>
        <w:t>3</w:t>
      </w:r>
      <w:r w:rsidRPr="000A1211">
        <w:rPr>
          <w:rFonts w:asciiTheme="majorBidi" w:hAnsiTheme="majorBidi" w:cstheme="majorBidi"/>
          <w:sz w:val="24"/>
          <w:szCs w:val="24"/>
        </w:rPr>
        <w:t>PO</w:t>
      </w:r>
      <w:r w:rsidRPr="000A1211">
        <w:rPr>
          <w:rFonts w:asciiTheme="majorBidi" w:hAnsiTheme="majorBidi" w:cstheme="majorBidi"/>
          <w:sz w:val="24"/>
          <w:szCs w:val="24"/>
          <w:vertAlign w:val="subscript"/>
        </w:rPr>
        <w:t>4</w:t>
      </w:r>
      <w:r w:rsidRPr="000A1211">
        <w:rPr>
          <w:rFonts w:asciiTheme="majorBidi" w:hAnsiTheme="majorBidi" w:cstheme="majorBidi"/>
          <w:sz w:val="24"/>
          <w:szCs w:val="24"/>
        </w:rPr>
        <w:t>.  12H</w:t>
      </w:r>
      <w:r w:rsidRPr="000A1211">
        <w:rPr>
          <w:rFonts w:asciiTheme="majorBidi" w:hAnsiTheme="majorBidi" w:cstheme="majorBidi"/>
          <w:sz w:val="24"/>
          <w:szCs w:val="24"/>
          <w:vertAlign w:val="subscript"/>
        </w:rPr>
        <w:t>2</w:t>
      </w:r>
      <w:r w:rsidRPr="000A1211">
        <w:rPr>
          <w:rFonts w:asciiTheme="majorBidi" w:hAnsiTheme="majorBidi" w:cstheme="majorBidi"/>
          <w:sz w:val="24"/>
          <w:szCs w:val="24"/>
        </w:rPr>
        <w:t>O</w:t>
      </w:r>
      <w:r w:rsidRPr="000A1211">
        <w:rPr>
          <w:rFonts w:asciiTheme="majorBidi" w:hAnsiTheme="majorBidi" w:cstheme="majorBidi"/>
          <w:sz w:val="24"/>
          <w:szCs w:val="24"/>
          <w:rtl/>
        </w:rPr>
        <w:t xml:space="preserve"> مضاف</w:t>
      </w:r>
      <w:r w:rsidR="00F56016" w:rsidRPr="000A1211">
        <w:rPr>
          <w:rFonts w:asciiTheme="majorBidi" w:hAnsiTheme="majorBidi" w:cstheme="majorBidi"/>
          <w:sz w:val="24"/>
          <w:szCs w:val="24"/>
        </w:rPr>
        <w:t>I</w:t>
      </w:r>
      <w:r w:rsidRPr="000A1211">
        <w:rPr>
          <w:rFonts w:asciiTheme="majorBidi" w:hAnsiTheme="majorBidi" w:cstheme="majorBidi"/>
          <w:sz w:val="24"/>
          <w:szCs w:val="24"/>
        </w:rPr>
        <w:t>)</w:t>
      </w:r>
      <w:r w:rsidR="00F56016" w:rsidRPr="000A1211">
        <w:rPr>
          <w:rFonts w:asciiTheme="majorBidi" w:hAnsiTheme="majorBidi" w:cstheme="majorBidi"/>
          <w:sz w:val="24"/>
          <w:szCs w:val="24"/>
          <w:rtl/>
          <w:lang w:bidi="ar-QA"/>
        </w:rPr>
        <w:t>)</w:t>
      </w:r>
    </w:p>
    <w:p w:rsidR="00001F1E" w:rsidRPr="000A1211" w:rsidRDefault="00001F1E" w:rsidP="008365CD">
      <w:pPr>
        <w:ind w:hanging="285"/>
        <w:jc w:val="both"/>
        <w:rPr>
          <w:rFonts w:asciiTheme="majorBidi" w:hAnsiTheme="majorBidi" w:cstheme="majorBidi"/>
          <w:sz w:val="24"/>
          <w:szCs w:val="24"/>
          <w:rtl/>
          <w:lang w:bidi="ar-QA"/>
        </w:rPr>
      </w:pPr>
      <w:r w:rsidRPr="000A1211">
        <w:rPr>
          <w:rFonts w:asciiTheme="majorBidi" w:hAnsiTheme="majorBidi" w:cstheme="majorBidi"/>
          <w:sz w:val="24"/>
          <w:szCs w:val="24"/>
          <w:rtl/>
        </w:rPr>
        <w:t xml:space="preserve">    مجهز من قبل الشركة العامة لصناعة الفوسفات في عكاشات وكانت النقاوة هي(</w:t>
      </w:r>
      <w:r w:rsidRPr="000A1211">
        <w:rPr>
          <w:rFonts w:asciiTheme="majorBidi" w:hAnsiTheme="majorBidi" w:cstheme="majorBidi"/>
          <w:sz w:val="24"/>
          <w:szCs w:val="24"/>
        </w:rPr>
        <w:t>96%</w:t>
      </w:r>
      <w:r w:rsidRPr="000A1211">
        <w:rPr>
          <w:rFonts w:asciiTheme="majorBidi" w:hAnsiTheme="majorBidi" w:cstheme="majorBidi"/>
          <w:sz w:val="24"/>
          <w:szCs w:val="24"/>
          <w:rtl/>
        </w:rPr>
        <w:t>)</w:t>
      </w:r>
    </w:p>
    <w:p w:rsidR="001450E0" w:rsidRPr="000A1211" w:rsidRDefault="001450E0" w:rsidP="008365CD">
      <w:pPr>
        <w:ind w:hanging="285"/>
        <w:jc w:val="both"/>
        <w:rPr>
          <w:rFonts w:asciiTheme="majorBidi" w:hAnsiTheme="majorBidi" w:cstheme="majorBidi"/>
          <w:sz w:val="24"/>
          <w:szCs w:val="24"/>
          <w:rtl/>
        </w:rPr>
      </w:pPr>
      <w:r w:rsidRPr="000A1211">
        <w:rPr>
          <w:rFonts w:asciiTheme="majorBidi" w:hAnsiTheme="majorBidi" w:cstheme="majorBidi"/>
          <w:sz w:val="24"/>
          <w:szCs w:val="24"/>
          <w:rtl/>
          <w:lang w:bidi="ar-IQ"/>
        </w:rPr>
        <w:t>2</w:t>
      </w:r>
      <w:r w:rsidRPr="000A1211">
        <w:rPr>
          <w:rFonts w:asciiTheme="majorBidi" w:hAnsiTheme="majorBidi" w:cstheme="majorBidi"/>
          <w:sz w:val="24"/>
          <w:szCs w:val="24"/>
          <w:rtl/>
        </w:rPr>
        <w:t>. بارافين مكلور</w:t>
      </w:r>
      <w:r w:rsidRPr="000A1211">
        <w:rPr>
          <w:rFonts w:asciiTheme="majorBidi" w:hAnsiTheme="majorBidi" w:cstheme="majorBidi"/>
          <w:sz w:val="24"/>
          <w:szCs w:val="24"/>
        </w:rPr>
        <w:t xml:space="preserve">Chlorinated Paraffin </w:t>
      </w:r>
      <w:r w:rsidRPr="000A1211">
        <w:rPr>
          <w:rFonts w:asciiTheme="majorBidi" w:hAnsiTheme="majorBidi" w:cstheme="majorBidi"/>
          <w:sz w:val="24"/>
          <w:szCs w:val="24"/>
          <w:rtl/>
        </w:rPr>
        <w:t xml:space="preserve"> مضاف </w:t>
      </w:r>
      <w:r w:rsidRPr="000A1211">
        <w:rPr>
          <w:rFonts w:asciiTheme="majorBidi" w:hAnsiTheme="majorBidi" w:cstheme="majorBidi"/>
          <w:sz w:val="24"/>
          <w:szCs w:val="24"/>
        </w:rPr>
        <w:t>(II)</w:t>
      </w:r>
    </w:p>
    <w:p w:rsidR="001450E0" w:rsidRPr="000A1211" w:rsidRDefault="001450E0" w:rsidP="008365CD">
      <w:pPr>
        <w:ind w:hanging="285"/>
        <w:jc w:val="both"/>
        <w:rPr>
          <w:rFonts w:asciiTheme="majorBidi" w:hAnsiTheme="majorBidi" w:cstheme="majorBidi"/>
          <w:sz w:val="24"/>
          <w:szCs w:val="24"/>
          <w:rtl/>
        </w:rPr>
      </w:pPr>
      <w:r w:rsidRPr="000A1211">
        <w:rPr>
          <w:rFonts w:asciiTheme="majorBidi" w:hAnsiTheme="majorBidi" w:cstheme="majorBidi"/>
          <w:sz w:val="24"/>
          <w:szCs w:val="24"/>
          <w:rtl/>
        </w:rPr>
        <w:lastRenderedPageBreak/>
        <w:t xml:space="preserve">    مجهز من مركز البحث والتطوير النفطي التابع إلى وزارة النفط وهـي تحتوي على نسبة (</w:t>
      </w:r>
      <w:r w:rsidRPr="000A1211">
        <w:rPr>
          <w:rFonts w:asciiTheme="majorBidi" w:hAnsiTheme="majorBidi" w:cstheme="majorBidi"/>
          <w:sz w:val="24"/>
          <w:szCs w:val="24"/>
        </w:rPr>
        <w:t>70%</w:t>
      </w:r>
      <w:r w:rsidRPr="000A1211">
        <w:rPr>
          <w:rFonts w:asciiTheme="majorBidi" w:hAnsiTheme="majorBidi" w:cstheme="majorBidi"/>
          <w:sz w:val="24"/>
          <w:szCs w:val="24"/>
          <w:rtl/>
        </w:rPr>
        <w:t xml:space="preserve">) كلور. </w:t>
      </w:r>
    </w:p>
    <w:p w:rsidR="001450E0" w:rsidRPr="000A1211" w:rsidRDefault="001450E0" w:rsidP="008365CD">
      <w:pPr>
        <w:ind w:hanging="285"/>
        <w:jc w:val="both"/>
        <w:rPr>
          <w:rFonts w:asciiTheme="majorBidi" w:hAnsiTheme="majorBidi" w:cstheme="majorBidi"/>
          <w:sz w:val="24"/>
          <w:szCs w:val="24"/>
          <w:rtl/>
          <w:lang w:bidi="ar-IQ"/>
        </w:rPr>
      </w:pPr>
      <w:r w:rsidRPr="000A1211">
        <w:rPr>
          <w:rFonts w:asciiTheme="majorBidi" w:hAnsiTheme="majorBidi" w:cstheme="majorBidi"/>
          <w:sz w:val="24"/>
          <w:szCs w:val="24"/>
          <w:rtl/>
          <w:lang w:bidi="ar-IQ"/>
        </w:rPr>
        <w:t>3</w:t>
      </w:r>
      <w:r w:rsidRPr="000A1211">
        <w:rPr>
          <w:rFonts w:asciiTheme="majorBidi" w:hAnsiTheme="majorBidi" w:cstheme="majorBidi"/>
          <w:sz w:val="24"/>
          <w:szCs w:val="24"/>
          <w:rtl/>
        </w:rPr>
        <w:t>. إجراء فعل تآزري</w:t>
      </w:r>
      <w:r w:rsidRPr="000A1211">
        <w:rPr>
          <w:rFonts w:asciiTheme="majorBidi" w:hAnsiTheme="majorBidi" w:cstheme="majorBidi"/>
          <w:sz w:val="24"/>
          <w:szCs w:val="24"/>
        </w:rPr>
        <w:t xml:space="preserve">Synergistic Effect </w:t>
      </w:r>
      <w:r w:rsidRPr="000A1211">
        <w:rPr>
          <w:rFonts w:asciiTheme="majorBidi" w:hAnsiTheme="majorBidi" w:cstheme="majorBidi"/>
          <w:sz w:val="24"/>
          <w:szCs w:val="24"/>
          <w:rtl/>
        </w:rPr>
        <w:t xml:space="preserve"> باستخدام </w:t>
      </w:r>
      <w:r w:rsidR="00F56016" w:rsidRPr="000A1211">
        <w:rPr>
          <w:rFonts w:asciiTheme="majorBidi" w:hAnsiTheme="majorBidi" w:cstheme="majorBidi"/>
          <w:sz w:val="24"/>
          <w:szCs w:val="24"/>
          <w:rtl/>
          <w:lang w:bidi="ar-QA"/>
        </w:rPr>
        <w:t>فوسفات الصوديوم</w:t>
      </w:r>
      <w:r w:rsidRPr="000A1211">
        <w:rPr>
          <w:rFonts w:asciiTheme="majorBidi" w:hAnsiTheme="majorBidi" w:cstheme="majorBidi"/>
          <w:sz w:val="24"/>
          <w:szCs w:val="24"/>
          <w:rtl/>
        </w:rPr>
        <w:t xml:space="preserve"> والبارافين المكلور مضاف </w:t>
      </w:r>
      <w:r w:rsidRPr="000A1211">
        <w:rPr>
          <w:rFonts w:asciiTheme="majorBidi" w:hAnsiTheme="majorBidi" w:cstheme="majorBidi"/>
          <w:sz w:val="24"/>
          <w:szCs w:val="24"/>
        </w:rPr>
        <w:t xml:space="preserve"> (III)</w:t>
      </w:r>
      <w:r w:rsidRPr="000A1211">
        <w:rPr>
          <w:rFonts w:asciiTheme="majorBidi" w:hAnsiTheme="majorBidi" w:cstheme="majorBidi"/>
          <w:sz w:val="24"/>
          <w:szCs w:val="24"/>
          <w:rtl/>
        </w:rPr>
        <w:t xml:space="preserve">بنسبة (50%:50%)  </w:t>
      </w:r>
    </w:p>
    <w:p w:rsidR="001450E0" w:rsidRPr="008365CD" w:rsidRDefault="001450E0" w:rsidP="000A1211">
      <w:pPr>
        <w:jc w:val="both"/>
        <w:rPr>
          <w:rFonts w:asciiTheme="majorBidi" w:hAnsiTheme="majorBidi" w:cstheme="majorBidi"/>
          <w:b/>
          <w:bCs/>
          <w:sz w:val="16"/>
          <w:szCs w:val="16"/>
          <w:rtl/>
        </w:rPr>
      </w:pPr>
    </w:p>
    <w:p w:rsidR="001450E0" w:rsidRPr="000A1211" w:rsidRDefault="001450E0" w:rsidP="008365CD">
      <w:pPr>
        <w:jc w:val="both"/>
        <w:rPr>
          <w:rFonts w:asciiTheme="majorBidi" w:hAnsiTheme="majorBidi" w:cstheme="majorBidi"/>
          <w:b/>
          <w:bCs/>
          <w:sz w:val="24"/>
          <w:szCs w:val="24"/>
        </w:rPr>
      </w:pPr>
      <w:r w:rsidRPr="008365CD">
        <w:rPr>
          <w:rFonts w:asciiTheme="majorBidi" w:hAnsiTheme="majorBidi" w:cstheme="majorBidi"/>
          <w:b/>
          <w:bCs/>
          <w:sz w:val="26"/>
          <w:szCs w:val="26"/>
          <w:rtl/>
        </w:rPr>
        <w:t>تحضير النماذج البوليمرية</w:t>
      </w:r>
      <w:r w:rsidR="008365CD">
        <w:rPr>
          <w:rFonts w:asciiTheme="majorBidi" w:hAnsiTheme="majorBidi" w:cstheme="majorBidi" w:hint="cs"/>
          <w:b/>
          <w:bCs/>
          <w:sz w:val="26"/>
          <w:szCs w:val="26"/>
          <w:rtl/>
        </w:rPr>
        <w:t xml:space="preserve"> </w:t>
      </w:r>
      <w:r w:rsidRPr="000A1211">
        <w:rPr>
          <w:rFonts w:asciiTheme="majorBidi" w:hAnsiTheme="majorBidi" w:cstheme="majorBidi"/>
          <w:b/>
          <w:bCs/>
          <w:sz w:val="24"/>
          <w:szCs w:val="24"/>
        </w:rPr>
        <w:t xml:space="preserve">Preparation Of Polymer Specimen </w:t>
      </w:r>
    </w:p>
    <w:p w:rsidR="001450E0"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tl/>
        </w:rPr>
        <w:t xml:space="preserve">       تم تحضير النماذج البوليمرية لراتنج الايبوكسي السائل </w:t>
      </w:r>
      <w:r w:rsidRPr="000A1211">
        <w:rPr>
          <w:rFonts w:asciiTheme="majorBidi" w:hAnsiTheme="majorBidi" w:cstheme="majorBidi"/>
          <w:sz w:val="24"/>
          <w:szCs w:val="24"/>
        </w:rPr>
        <w:t>CY223</w:t>
      </w:r>
      <w:r w:rsidRPr="000A1211">
        <w:rPr>
          <w:rFonts w:asciiTheme="majorBidi" w:hAnsiTheme="majorBidi" w:cstheme="majorBidi"/>
          <w:sz w:val="24"/>
          <w:szCs w:val="24"/>
          <w:rtl/>
        </w:rPr>
        <w:t xml:space="preserve"> والمصلب</w:t>
      </w:r>
      <w:r w:rsidRPr="000A1211">
        <w:rPr>
          <w:rFonts w:asciiTheme="majorBidi" w:hAnsiTheme="majorBidi" w:cstheme="majorBidi"/>
          <w:sz w:val="24"/>
          <w:szCs w:val="24"/>
        </w:rPr>
        <w:t>HY956</w:t>
      </w:r>
      <w:r w:rsidRPr="000A1211">
        <w:rPr>
          <w:rFonts w:asciiTheme="majorBidi" w:hAnsiTheme="majorBidi" w:cstheme="majorBidi"/>
          <w:sz w:val="24"/>
          <w:szCs w:val="24"/>
          <w:rtl/>
        </w:rPr>
        <w:t xml:space="preserve">  والمضافات على شكل ألواح أو رقائق بأبعاد </w:t>
      </w:r>
      <w:r w:rsidRPr="000A1211">
        <w:rPr>
          <w:rFonts w:asciiTheme="majorBidi" w:hAnsiTheme="majorBidi" w:cstheme="majorBidi"/>
          <w:sz w:val="24"/>
          <w:szCs w:val="24"/>
        </w:rPr>
        <w:t>(0.3</w:t>
      </w:r>
      <w:r w:rsidRPr="000A1211">
        <w:rPr>
          <w:rFonts w:asciiTheme="majorBidi" w:hAnsiTheme="majorBidi" w:cstheme="majorBidi"/>
          <w:sz w:val="24"/>
          <w:szCs w:val="24"/>
        </w:rPr>
        <w:sym w:font="Symbol" w:char="F0B4"/>
      </w:r>
      <w:r w:rsidRPr="000A1211">
        <w:rPr>
          <w:rFonts w:asciiTheme="majorBidi" w:hAnsiTheme="majorBidi" w:cstheme="majorBidi"/>
          <w:sz w:val="24"/>
          <w:szCs w:val="24"/>
        </w:rPr>
        <w:t>13</w:t>
      </w:r>
      <w:r w:rsidRPr="000A1211">
        <w:rPr>
          <w:rFonts w:asciiTheme="majorBidi" w:hAnsiTheme="majorBidi" w:cstheme="majorBidi"/>
          <w:sz w:val="24"/>
          <w:szCs w:val="24"/>
        </w:rPr>
        <w:sym w:font="Symbol" w:char="F0B4"/>
      </w:r>
      <w:r w:rsidRPr="000A1211">
        <w:rPr>
          <w:rFonts w:asciiTheme="majorBidi" w:hAnsiTheme="majorBidi" w:cstheme="majorBidi"/>
          <w:sz w:val="24"/>
          <w:szCs w:val="24"/>
        </w:rPr>
        <w:t>13)</w:t>
      </w:r>
      <w:r w:rsidRPr="000A1211">
        <w:rPr>
          <w:rFonts w:asciiTheme="majorBidi" w:hAnsiTheme="majorBidi" w:cstheme="majorBidi"/>
          <w:sz w:val="24"/>
          <w:szCs w:val="24"/>
          <w:rtl/>
        </w:rPr>
        <w:t xml:space="preserve"> سم من خلال صب </w:t>
      </w:r>
      <w:r w:rsidRPr="000A1211">
        <w:rPr>
          <w:rFonts w:asciiTheme="majorBidi" w:hAnsiTheme="majorBidi" w:cstheme="majorBidi"/>
          <w:sz w:val="24"/>
          <w:szCs w:val="24"/>
        </w:rPr>
        <w:t>Casting</w:t>
      </w:r>
      <w:r w:rsidRPr="000A1211">
        <w:rPr>
          <w:rFonts w:asciiTheme="majorBidi" w:hAnsiTheme="majorBidi" w:cstheme="majorBidi"/>
          <w:sz w:val="24"/>
          <w:szCs w:val="24"/>
          <w:rtl/>
        </w:rPr>
        <w:t xml:space="preserve"> هذه المواد في قالب مصنوع من البلاستك وبالأبعاد المذكورة وهذا القالب مستند على قاعدة مصنوعة من البلاستك أيضا. </w:t>
      </w:r>
    </w:p>
    <w:p w:rsidR="008365CD" w:rsidRPr="008365CD" w:rsidRDefault="008365CD" w:rsidP="000A1211">
      <w:pPr>
        <w:jc w:val="both"/>
        <w:rPr>
          <w:rFonts w:asciiTheme="majorBidi" w:hAnsiTheme="majorBidi" w:cstheme="majorBidi"/>
          <w:sz w:val="16"/>
          <w:szCs w:val="16"/>
          <w:rtl/>
        </w:rPr>
      </w:pPr>
    </w:p>
    <w:p w:rsidR="001450E0" w:rsidRPr="008365CD" w:rsidRDefault="001450E0" w:rsidP="000A1211">
      <w:pPr>
        <w:jc w:val="both"/>
        <w:rPr>
          <w:rFonts w:asciiTheme="majorBidi" w:hAnsiTheme="majorBidi" w:cstheme="majorBidi"/>
          <w:b/>
          <w:bCs/>
          <w:sz w:val="26"/>
          <w:szCs w:val="26"/>
          <w:rtl/>
          <w:lang w:bidi="ar-IQ"/>
        </w:rPr>
      </w:pPr>
      <w:r w:rsidRPr="008365CD">
        <w:rPr>
          <w:rFonts w:asciiTheme="majorBidi" w:hAnsiTheme="majorBidi" w:cstheme="majorBidi"/>
          <w:b/>
          <w:bCs/>
          <w:sz w:val="26"/>
          <w:szCs w:val="26"/>
          <w:rtl/>
        </w:rPr>
        <w:t>تحضير الخلائط البوليمرية مع المضافا</w:t>
      </w:r>
      <w:r w:rsidRPr="008365CD">
        <w:rPr>
          <w:rFonts w:asciiTheme="majorBidi" w:hAnsiTheme="majorBidi" w:cstheme="majorBidi"/>
          <w:b/>
          <w:bCs/>
          <w:sz w:val="26"/>
          <w:szCs w:val="26"/>
          <w:rtl/>
          <w:lang w:bidi="ar-IQ"/>
        </w:rPr>
        <w:t>ت:-</w:t>
      </w:r>
    </w:p>
    <w:p w:rsidR="001450E0" w:rsidRPr="008365CD" w:rsidRDefault="001450E0" w:rsidP="000A1211">
      <w:pPr>
        <w:jc w:val="both"/>
        <w:rPr>
          <w:rFonts w:asciiTheme="majorBidi" w:hAnsiTheme="majorBidi" w:cstheme="majorBidi"/>
          <w:b/>
          <w:bCs/>
          <w:sz w:val="22"/>
          <w:szCs w:val="22"/>
          <w:rtl/>
          <w:lang w:bidi="ar-IQ"/>
        </w:rPr>
      </w:pPr>
      <w:r w:rsidRPr="008365CD">
        <w:rPr>
          <w:rFonts w:asciiTheme="majorBidi" w:hAnsiTheme="majorBidi" w:cstheme="majorBidi"/>
          <w:b/>
          <w:bCs/>
          <w:sz w:val="24"/>
          <w:szCs w:val="24"/>
          <w:rtl/>
        </w:rPr>
        <w:t xml:space="preserve"> راتنج الايبوكسي مع </w:t>
      </w:r>
      <w:r w:rsidR="00F56016" w:rsidRPr="008365CD">
        <w:rPr>
          <w:rFonts w:asciiTheme="majorBidi" w:hAnsiTheme="majorBidi" w:cstheme="majorBidi"/>
          <w:b/>
          <w:bCs/>
          <w:sz w:val="24"/>
          <w:szCs w:val="24"/>
          <w:rtl/>
          <w:lang w:bidi="ar-QA"/>
        </w:rPr>
        <w:t>فوسفات الصوديوم</w:t>
      </w:r>
    </w:p>
    <w:p w:rsidR="001450E0" w:rsidRPr="000A1211"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tl/>
        </w:rPr>
        <w:t xml:space="preserve">       تم في البداية تجفيف المادة من الرطوبة من خلال وضعها في فرن</w:t>
      </w:r>
      <w:r w:rsidRPr="000A1211">
        <w:rPr>
          <w:rFonts w:asciiTheme="majorBidi" w:hAnsiTheme="majorBidi" w:cstheme="majorBidi"/>
          <w:sz w:val="24"/>
          <w:szCs w:val="24"/>
        </w:rPr>
        <w:t>(Oven)</w:t>
      </w:r>
      <w:r w:rsidRPr="000A1211">
        <w:rPr>
          <w:rFonts w:asciiTheme="majorBidi" w:hAnsiTheme="majorBidi" w:cstheme="majorBidi"/>
          <w:sz w:val="24"/>
          <w:szCs w:val="24"/>
          <w:rtl/>
        </w:rPr>
        <w:t xml:space="preserve"> لمدة ساعتين عند درجة حرارة </w:t>
      </w:r>
      <w:r w:rsidRPr="000A1211">
        <w:rPr>
          <w:rFonts w:asciiTheme="majorBidi" w:hAnsiTheme="majorBidi" w:cstheme="majorBidi"/>
          <w:sz w:val="24"/>
          <w:szCs w:val="24"/>
        </w:rPr>
        <w:t xml:space="preserve">120C° </w:t>
      </w:r>
      <w:r w:rsidRPr="000A1211">
        <w:rPr>
          <w:rFonts w:asciiTheme="majorBidi" w:hAnsiTheme="majorBidi" w:cstheme="majorBidi"/>
          <w:sz w:val="24"/>
          <w:szCs w:val="24"/>
          <w:rtl/>
        </w:rPr>
        <w:t xml:space="preserve"> ثم أخذت نسب مئوية وزنية معينة%(</w:t>
      </w:r>
      <w:r w:rsidRPr="000A1211">
        <w:rPr>
          <w:rFonts w:asciiTheme="majorBidi" w:hAnsiTheme="majorBidi" w:cstheme="majorBidi"/>
          <w:sz w:val="24"/>
          <w:szCs w:val="24"/>
        </w:rPr>
        <w:t>10 ,7.5,5,3,1,0</w:t>
      </w:r>
      <w:r w:rsidRPr="000A1211">
        <w:rPr>
          <w:rFonts w:asciiTheme="majorBidi" w:hAnsiTheme="majorBidi" w:cstheme="majorBidi"/>
          <w:sz w:val="24"/>
          <w:szCs w:val="24"/>
          <w:rtl/>
        </w:rPr>
        <w:t>) من هذه المادة نسبة إلى وزن راتنج الايبوكسي السائل المستخدم قبل إضافة المادة المصل</w:t>
      </w:r>
      <w:r w:rsidRPr="000A1211">
        <w:rPr>
          <w:rFonts w:asciiTheme="majorBidi" w:hAnsiTheme="majorBidi" w:cstheme="majorBidi"/>
          <w:sz w:val="24"/>
          <w:szCs w:val="24"/>
          <w:rtl/>
          <w:lang w:bidi="ar-IQ"/>
        </w:rPr>
        <w:t>ب</w:t>
      </w:r>
      <w:r w:rsidRPr="000A1211">
        <w:rPr>
          <w:rFonts w:asciiTheme="majorBidi" w:hAnsiTheme="majorBidi" w:cstheme="majorBidi"/>
          <w:sz w:val="24"/>
          <w:szCs w:val="24"/>
          <w:rtl/>
        </w:rPr>
        <w:t xml:space="preserve">ة. بعد ذلك تضاف هذه النسب من </w:t>
      </w:r>
      <w:r w:rsidR="00F56016" w:rsidRPr="000A1211">
        <w:rPr>
          <w:rFonts w:asciiTheme="majorBidi" w:hAnsiTheme="majorBidi" w:cstheme="majorBidi"/>
          <w:sz w:val="24"/>
          <w:szCs w:val="24"/>
          <w:rtl/>
          <w:lang w:bidi="ar-QA"/>
        </w:rPr>
        <w:t>فوسفات الصوديوم</w:t>
      </w:r>
      <w:r w:rsidRPr="000A1211">
        <w:rPr>
          <w:rFonts w:asciiTheme="majorBidi" w:hAnsiTheme="majorBidi" w:cstheme="majorBidi"/>
          <w:sz w:val="24"/>
          <w:szCs w:val="24"/>
          <w:rtl/>
        </w:rPr>
        <w:t xml:space="preserve"> تدريجياً إلى نسبة راتنج الايبوكسي السائل ويتم خلطها جيداً باستخدام خلاط ميكانيكي وبعد نهاية الإضافة تستمر عملية الخلط او المزج بالخلاط الميكانيكي لمدة نصف ساعة تقريباً إلى أن يتم الحصول على التجانس المطلوب،وإثناء عملية الخلط يتم إضافة المصلب </w:t>
      </w:r>
      <w:r w:rsidRPr="000A1211">
        <w:rPr>
          <w:rFonts w:asciiTheme="majorBidi" w:hAnsiTheme="majorBidi" w:cstheme="majorBidi"/>
          <w:sz w:val="24"/>
          <w:szCs w:val="24"/>
        </w:rPr>
        <w:t>Hardener</w:t>
      </w:r>
      <w:r w:rsidRPr="000A1211">
        <w:rPr>
          <w:rFonts w:asciiTheme="majorBidi" w:hAnsiTheme="majorBidi" w:cstheme="majorBidi"/>
          <w:sz w:val="24"/>
          <w:szCs w:val="24"/>
          <w:rtl/>
        </w:rPr>
        <w:t xml:space="preserve"> المحسوب وزنه إلــى الخليــط (راتنج : مصلب)مع استمرار عملية الخلط لمدة دقائق معدودة وبعد الانتهاء من عملية الخلط يتم صب النموذج في القالب المخصص لذلك وبالتالي نحصل على ألواح أو رقائــق بإبعاد (13 × 13 × 0.3 ) سم جاهزة لأجراء الفحوصات.</w:t>
      </w:r>
    </w:p>
    <w:p w:rsidR="001450E0" w:rsidRPr="008365CD" w:rsidRDefault="001450E0" w:rsidP="000A1211">
      <w:pPr>
        <w:jc w:val="both"/>
        <w:rPr>
          <w:rFonts w:asciiTheme="majorBidi" w:hAnsiTheme="majorBidi" w:cstheme="majorBidi"/>
          <w:sz w:val="6"/>
          <w:szCs w:val="6"/>
          <w:rtl/>
        </w:rPr>
      </w:pPr>
    </w:p>
    <w:p w:rsidR="001450E0" w:rsidRPr="000A1211" w:rsidRDefault="001450E0" w:rsidP="000A1211">
      <w:pPr>
        <w:jc w:val="both"/>
        <w:rPr>
          <w:rFonts w:asciiTheme="majorBidi" w:hAnsiTheme="majorBidi" w:cstheme="majorBidi"/>
          <w:b/>
          <w:bCs/>
          <w:sz w:val="24"/>
          <w:szCs w:val="24"/>
          <w:rtl/>
        </w:rPr>
      </w:pPr>
      <w:r w:rsidRPr="000A1211">
        <w:rPr>
          <w:rFonts w:asciiTheme="majorBidi" w:hAnsiTheme="majorBidi" w:cstheme="majorBidi"/>
          <w:b/>
          <w:bCs/>
          <w:sz w:val="24"/>
          <w:szCs w:val="24"/>
          <w:rtl/>
        </w:rPr>
        <w:t xml:space="preserve">راتنج الايبوكسي مع البارافين المكلور  </w:t>
      </w:r>
    </w:p>
    <w:p w:rsidR="001450E0"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tl/>
        </w:rPr>
        <w:t xml:space="preserve">     تستخدم نفس الطريقة المستخدمة مع </w:t>
      </w:r>
      <w:r w:rsidR="00AA220C" w:rsidRPr="000A1211">
        <w:rPr>
          <w:rFonts w:asciiTheme="majorBidi" w:hAnsiTheme="majorBidi" w:cstheme="majorBidi"/>
          <w:b/>
          <w:bCs/>
          <w:sz w:val="24"/>
          <w:szCs w:val="24"/>
          <w:rtl/>
          <w:lang w:bidi="ar-QA"/>
        </w:rPr>
        <w:t>فوسفات الصوديوم</w:t>
      </w:r>
    </w:p>
    <w:p w:rsidR="008365CD" w:rsidRPr="008365CD" w:rsidRDefault="008365CD" w:rsidP="000A1211">
      <w:pPr>
        <w:jc w:val="both"/>
        <w:rPr>
          <w:rFonts w:asciiTheme="majorBidi" w:hAnsiTheme="majorBidi" w:cstheme="majorBidi"/>
          <w:sz w:val="6"/>
          <w:szCs w:val="6"/>
          <w:rtl/>
        </w:rPr>
      </w:pPr>
    </w:p>
    <w:p w:rsidR="001450E0" w:rsidRPr="000A1211" w:rsidRDefault="001450E0" w:rsidP="000A1211">
      <w:pPr>
        <w:jc w:val="both"/>
        <w:rPr>
          <w:rFonts w:asciiTheme="majorBidi" w:hAnsiTheme="majorBidi" w:cstheme="majorBidi"/>
          <w:b/>
          <w:bCs/>
          <w:sz w:val="24"/>
          <w:szCs w:val="24"/>
          <w:rtl/>
        </w:rPr>
      </w:pPr>
      <w:r w:rsidRPr="000A1211">
        <w:rPr>
          <w:rFonts w:asciiTheme="majorBidi" w:hAnsiTheme="majorBidi" w:cstheme="majorBidi"/>
          <w:b/>
          <w:bCs/>
          <w:sz w:val="24"/>
          <w:szCs w:val="24"/>
          <w:rtl/>
        </w:rPr>
        <w:t xml:space="preserve">راتنج الايبوكسي مع </w:t>
      </w:r>
      <w:r w:rsidR="00F56016" w:rsidRPr="000A1211">
        <w:rPr>
          <w:rFonts w:asciiTheme="majorBidi" w:hAnsiTheme="majorBidi" w:cstheme="majorBidi"/>
          <w:b/>
          <w:bCs/>
          <w:sz w:val="24"/>
          <w:szCs w:val="24"/>
          <w:rtl/>
        </w:rPr>
        <w:t>فوسفات الصوديوم</w:t>
      </w:r>
      <w:r w:rsidRPr="000A1211">
        <w:rPr>
          <w:rFonts w:asciiTheme="majorBidi" w:hAnsiTheme="majorBidi" w:cstheme="majorBidi"/>
          <w:b/>
          <w:bCs/>
          <w:sz w:val="24"/>
          <w:szCs w:val="24"/>
          <w:rtl/>
        </w:rPr>
        <w:t xml:space="preserve"> + بارفين مكلور </w:t>
      </w:r>
    </w:p>
    <w:p w:rsidR="001450E0" w:rsidRPr="000A1211"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tl/>
        </w:rPr>
        <w:t xml:space="preserve">        إجراء فعل تآزري باستخدام مضاف مكون من </w:t>
      </w:r>
      <w:r w:rsidRPr="000A1211">
        <w:rPr>
          <w:rFonts w:asciiTheme="majorBidi" w:hAnsiTheme="majorBidi" w:cstheme="majorBidi"/>
          <w:sz w:val="24"/>
          <w:szCs w:val="24"/>
        </w:rPr>
        <w:t>50%</w:t>
      </w:r>
      <w:r w:rsidR="00F56016" w:rsidRPr="000A1211">
        <w:rPr>
          <w:rFonts w:asciiTheme="majorBidi" w:hAnsiTheme="majorBidi" w:cstheme="majorBidi"/>
          <w:sz w:val="24"/>
          <w:szCs w:val="24"/>
          <w:rtl/>
        </w:rPr>
        <w:t>فوسفات الصوديوم</w:t>
      </w:r>
      <w:r w:rsidRPr="000A1211">
        <w:rPr>
          <w:rFonts w:asciiTheme="majorBidi" w:hAnsiTheme="majorBidi" w:cstheme="majorBidi"/>
          <w:sz w:val="24"/>
          <w:szCs w:val="24"/>
          <w:rtl/>
        </w:rPr>
        <w:t xml:space="preserve"> و </w:t>
      </w:r>
      <w:r w:rsidRPr="000A1211">
        <w:rPr>
          <w:rFonts w:asciiTheme="majorBidi" w:hAnsiTheme="majorBidi" w:cstheme="majorBidi"/>
          <w:sz w:val="24"/>
          <w:szCs w:val="24"/>
        </w:rPr>
        <w:t>50%</w:t>
      </w:r>
      <w:r w:rsidRPr="000A1211">
        <w:rPr>
          <w:rFonts w:asciiTheme="majorBidi" w:hAnsiTheme="majorBidi" w:cstheme="majorBidi"/>
          <w:sz w:val="24"/>
          <w:szCs w:val="24"/>
          <w:rtl/>
        </w:rPr>
        <w:t xml:space="preserve"> بارافين مكلور وبنسب مئوية وظنية%(</w:t>
      </w:r>
      <w:r w:rsidRPr="000A1211">
        <w:rPr>
          <w:rFonts w:asciiTheme="majorBidi" w:hAnsiTheme="majorBidi" w:cstheme="majorBidi"/>
          <w:sz w:val="24"/>
          <w:szCs w:val="24"/>
        </w:rPr>
        <w:t>10, 7.5, 5, 3, 1, 0</w:t>
      </w:r>
      <w:r w:rsidRPr="000A1211">
        <w:rPr>
          <w:rFonts w:asciiTheme="majorBidi" w:hAnsiTheme="majorBidi" w:cstheme="majorBidi"/>
          <w:sz w:val="24"/>
          <w:szCs w:val="24"/>
          <w:rtl/>
        </w:rPr>
        <w:t xml:space="preserve">) وبإتباع نفس الخطوات المستخدمة في الفقرات السابقة. </w:t>
      </w:r>
    </w:p>
    <w:p w:rsidR="001450E0" w:rsidRPr="000A1211"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tl/>
        </w:rPr>
        <w:t xml:space="preserve">طرق الفحص القياسية المستخدمة لقياس إعاقة اللهوبية </w:t>
      </w:r>
    </w:p>
    <w:p w:rsidR="001450E0" w:rsidRPr="000A1211"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tl/>
        </w:rPr>
        <w:t xml:space="preserve">      تم اختيار ثلاث طرق قياسية لفحص وقياس كفاءة المواد المستخدمة كمضافات </w:t>
      </w:r>
      <w:r w:rsidRPr="000A1211">
        <w:rPr>
          <w:rFonts w:asciiTheme="majorBidi" w:hAnsiTheme="majorBidi" w:cstheme="majorBidi"/>
          <w:sz w:val="24"/>
          <w:szCs w:val="24"/>
        </w:rPr>
        <w:t xml:space="preserve">Additives </w:t>
      </w:r>
      <w:r w:rsidRPr="000A1211">
        <w:rPr>
          <w:rFonts w:asciiTheme="majorBidi" w:hAnsiTheme="majorBidi" w:cstheme="majorBidi"/>
          <w:sz w:val="24"/>
          <w:szCs w:val="24"/>
          <w:rtl/>
        </w:rPr>
        <w:t xml:space="preserve"> لغرض إعاقة لهوبية </w:t>
      </w:r>
      <w:r w:rsidRPr="000A1211">
        <w:rPr>
          <w:rFonts w:asciiTheme="majorBidi" w:hAnsiTheme="majorBidi" w:cstheme="majorBidi"/>
          <w:sz w:val="24"/>
          <w:szCs w:val="24"/>
        </w:rPr>
        <w:t>Flam Retardance</w:t>
      </w:r>
      <w:r w:rsidRPr="000A1211">
        <w:rPr>
          <w:rFonts w:asciiTheme="majorBidi" w:hAnsiTheme="majorBidi" w:cstheme="majorBidi"/>
          <w:sz w:val="24"/>
          <w:szCs w:val="24"/>
          <w:rtl/>
        </w:rPr>
        <w:t xml:space="preserve"> راتنج الايبوكسي السائـل </w:t>
      </w:r>
      <w:r w:rsidRPr="000A1211">
        <w:rPr>
          <w:rFonts w:asciiTheme="majorBidi" w:hAnsiTheme="majorBidi" w:cstheme="majorBidi"/>
          <w:sz w:val="24"/>
          <w:szCs w:val="24"/>
        </w:rPr>
        <w:t>CY223</w:t>
      </w:r>
      <w:r w:rsidRPr="000A1211">
        <w:rPr>
          <w:rFonts w:asciiTheme="majorBidi" w:hAnsiTheme="majorBidi" w:cstheme="majorBidi"/>
          <w:sz w:val="24"/>
          <w:szCs w:val="24"/>
          <w:rtl/>
        </w:rPr>
        <w:t xml:space="preserve"> وهـذه الطــرق معتمـدة مـن قبـل الجمعيـة الأمريكيـة للفحـص والمواد وهذه الطرق هي:-                                                                            </w:t>
      </w:r>
    </w:p>
    <w:p w:rsidR="001450E0" w:rsidRPr="000A1211"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tl/>
        </w:rPr>
        <w:t>قياس معامل الأوكسجين المحدد(</w:t>
      </w:r>
      <w:r w:rsidRPr="000A1211">
        <w:rPr>
          <w:rFonts w:asciiTheme="majorBidi" w:hAnsiTheme="majorBidi" w:cstheme="majorBidi"/>
          <w:sz w:val="24"/>
          <w:szCs w:val="24"/>
        </w:rPr>
        <w:t>LOI</w:t>
      </w:r>
      <w:r w:rsidRPr="000A1211">
        <w:rPr>
          <w:rFonts w:asciiTheme="majorBidi" w:hAnsiTheme="majorBidi" w:cstheme="majorBidi"/>
          <w:sz w:val="24"/>
          <w:szCs w:val="24"/>
          <w:rtl/>
        </w:rPr>
        <w:t>) باستخدام طريقة الفحص</w:t>
      </w:r>
      <w:r w:rsidR="009A6B95" w:rsidRPr="000A1211">
        <w:rPr>
          <w:rFonts w:asciiTheme="majorBidi" w:hAnsiTheme="majorBidi" w:cstheme="majorBidi"/>
          <w:sz w:val="24"/>
          <w:szCs w:val="24"/>
          <w:rtl/>
        </w:rPr>
        <w:t>(</w:t>
      </w:r>
      <w:r w:rsidR="00E86D59" w:rsidRPr="000A1211">
        <w:rPr>
          <w:rFonts w:asciiTheme="majorBidi" w:hAnsiTheme="majorBidi" w:cstheme="majorBidi"/>
          <w:sz w:val="24"/>
          <w:szCs w:val="24"/>
          <w:rtl/>
        </w:rPr>
        <w:t>6</w:t>
      </w:r>
      <w:r w:rsidR="009A6B95" w:rsidRPr="000A1211">
        <w:rPr>
          <w:rFonts w:asciiTheme="majorBidi" w:hAnsiTheme="majorBidi" w:cstheme="majorBidi"/>
          <w:sz w:val="24"/>
          <w:szCs w:val="24"/>
          <w:rtl/>
        </w:rPr>
        <w:t>)</w:t>
      </w:r>
      <w:r w:rsidRPr="000A1211">
        <w:rPr>
          <w:rFonts w:asciiTheme="majorBidi" w:hAnsiTheme="majorBidi" w:cstheme="majorBidi"/>
          <w:sz w:val="24"/>
          <w:szCs w:val="24"/>
        </w:rPr>
        <w:t>ASTM:D-2863-74</w:t>
      </w:r>
    </w:p>
    <w:p w:rsidR="001450E0" w:rsidRPr="000A1211"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tl/>
        </w:rPr>
        <w:t xml:space="preserve">تحضير نماذج الفحص </w:t>
      </w:r>
    </w:p>
    <w:p w:rsidR="001450E0" w:rsidRPr="000A1211"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tl/>
        </w:rPr>
        <w:t xml:space="preserve">      تم اخذ ثلاث عينات لكل نموذج من النماذج المحضرة وكــانت هــذه العينات بطول(</w:t>
      </w:r>
      <w:r w:rsidRPr="000A1211">
        <w:rPr>
          <w:rFonts w:asciiTheme="majorBidi" w:hAnsiTheme="majorBidi" w:cstheme="majorBidi"/>
          <w:sz w:val="24"/>
          <w:szCs w:val="24"/>
        </w:rPr>
        <w:t>130</w:t>
      </w:r>
      <w:r w:rsidRPr="000A1211">
        <w:rPr>
          <w:rFonts w:asciiTheme="majorBidi" w:hAnsiTheme="majorBidi" w:cstheme="majorBidi"/>
          <w:sz w:val="24"/>
          <w:szCs w:val="24"/>
        </w:rPr>
        <w:sym w:font="Symbol" w:char="F0B1"/>
      </w:r>
      <w:r w:rsidRPr="000A1211">
        <w:rPr>
          <w:rFonts w:asciiTheme="majorBidi" w:hAnsiTheme="majorBidi" w:cstheme="majorBidi"/>
          <w:sz w:val="24"/>
          <w:szCs w:val="24"/>
        </w:rPr>
        <w:t>5</w:t>
      </w:r>
      <w:r w:rsidRPr="000A1211">
        <w:rPr>
          <w:rFonts w:asciiTheme="majorBidi" w:hAnsiTheme="majorBidi" w:cstheme="majorBidi"/>
          <w:sz w:val="24"/>
          <w:szCs w:val="24"/>
          <w:rtl/>
        </w:rPr>
        <w:t>) ملم وعرض (</w:t>
      </w:r>
      <w:r w:rsidRPr="000A1211">
        <w:rPr>
          <w:rFonts w:asciiTheme="majorBidi" w:hAnsiTheme="majorBidi" w:cstheme="majorBidi"/>
          <w:sz w:val="24"/>
          <w:szCs w:val="24"/>
        </w:rPr>
        <w:t>6.5</w:t>
      </w:r>
      <w:r w:rsidRPr="000A1211">
        <w:rPr>
          <w:rFonts w:asciiTheme="majorBidi" w:hAnsiTheme="majorBidi" w:cstheme="majorBidi"/>
          <w:sz w:val="24"/>
          <w:szCs w:val="24"/>
        </w:rPr>
        <w:sym w:font="Symbol" w:char="F0B1"/>
      </w:r>
      <w:r w:rsidRPr="000A1211">
        <w:rPr>
          <w:rFonts w:asciiTheme="majorBidi" w:hAnsiTheme="majorBidi" w:cstheme="majorBidi"/>
          <w:sz w:val="24"/>
          <w:szCs w:val="24"/>
        </w:rPr>
        <w:t>0.5</w:t>
      </w:r>
      <w:r w:rsidRPr="000A1211">
        <w:rPr>
          <w:rFonts w:asciiTheme="majorBidi" w:hAnsiTheme="majorBidi" w:cstheme="majorBidi"/>
          <w:sz w:val="24"/>
          <w:szCs w:val="24"/>
          <w:rtl/>
        </w:rPr>
        <w:t>) ملم وسمك(</w:t>
      </w:r>
      <w:r w:rsidRPr="000A1211">
        <w:rPr>
          <w:rFonts w:asciiTheme="majorBidi" w:hAnsiTheme="majorBidi" w:cstheme="majorBidi"/>
          <w:sz w:val="24"/>
          <w:szCs w:val="24"/>
        </w:rPr>
        <w:t>3.0</w:t>
      </w:r>
      <w:r w:rsidRPr="000A1211">
        <w:rPr>
          <w:rFonts w:asciiTheme="majorBidi" w:hAnsiTheme="majorBidi" w:cstheme="majorBidi"/>
          <w:sz w:val="24"/>
          <w:szCs w:val="24"/>
        </w:rPr>
        <w:sym w:font="Symbol" w:char="F0B1"/>
      </w:r>
      <w:r w:rsidRPr="000A1211">
        <w:rPr>
          <w:rFonts w:asciiTheme="majorBidi" w:hAnsiTheme="majorBidi" w:cstheme="majorBidi"/>
          <w:sz w:val="24"/>
          <w:szCs w:val="24"/>
        </w:rPr>
        <w:t xml:space="preserve"> 0.1</w:t>
      </w:r>
      <w:r w:rsidRPr="000A1211">
        <w:rPr>
          <w:rFonts w:asciiTheme="majorBidi" w:hAnsiTheme="majorBidi" w:cstheme="majorBidi"/>
          <w:sz w:val="24"/>
          <w:szCs w:val="24"/>
          <w:rtl/>
        </w:rPr>
        <w:t>) ملم.</w:t>
      </w:r>
    </w:p>
    <w:p w:rsidR="001450E0" w:rsidRPr="000A1211"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tl/>
        </w:rPr>
        <w:t>حساب معامل الأوكسجين المحدد بطريقة الفحص (</w:t>
      </w:r>
      <w:r w:rsidRPr="000A1211">
        <w:rPr>
          <w:rFonts w:asciiTheme="majorBidi" w:hAnsiTheme="majorBidi" w:cstheme="majorBidi"/>
          <w:sz w:val="24"/>
          <w:szCs w:val="24"/>
        </w:rPr>
        <w:t>ASTM: D2863-74</w:t>
      </w:r>
    </w:p>
    <w:p w:rsidR="001450E0" w:rsidRPr="000A1211" w:rsidRDefault="005F18B7" w:rsidP="000A1211">
      <w:pPr>
        <w:jc w:val="both"/>
        <w:rPr>
          <w:rFonts w:asciiTheme="majorBidi" w:hAnsiTheme="majorBidi" w:cstheme="majorBidi"/>
          <w:sz w:val="24"/>
          <w:szCs w:val="24"/>
          <w:rtl/>
        </w:rPr>
      </w:pPr>
      <w:r>
        <w:rPr>
          <w:rFonts w:asciiTheme="majorBidi" w:hAnsiTheme="majorBidi" w:cstheme="majorBidi"/>
          <w:sz w:val="24"/>
          <w:szCs w:val="24"/>
          <w:rtl/>
        </w:rPr>
        <w:pict>
          <v:shape id="_x0000_s1060" type="#_x0000_t75" style="position:absolute;left:0;text-align:left;margin-left:0;margin-top:14.35pt;width:145.5pt;height:48.5pt;z-index:251662336">
            <v:imagedata r:id="rId20" o:title=""/>
          </v:shape>
          <o:OLEObject Type="Embed" ProgID="Equation.3" ShapeID="_x0000_s1060" DrawAspect="Content" ObjectID="_1434781676" r:id="rId21"/>
        </w:pict>
      </w:r>
      <w:r w:rsidR="001450E0" w:rsidRPr="000A1211">
        <w:rPr>
          <w:rFonts w:asciiTheme="majorBidi" w:hAnsiTheme="majorBidi" w:cstheme="majorBidi"/>
          <w:sz w:val="24"/>
          <w:szCs w:val="24"/>
          <w:rtl/>
        </w:rPr>
        <w:t xml:space="preserve">      يتم حساب معامل الأوكسجين المحدد (</w:t>
      </w:r>
      <w:r w:rsidR="001450E0" w:rsidRPr="000A1211">
        <w:rPr>
          <w:rFonts w:asciiTheme="majorBidi" w:hAnsiTheme="majorBidi" w:cstheme="majorBidi"/>
          <w:sz w:val="24"/>
          <w:szCs w:val="24"/>
        </w:rPr>
        <w:t>LOI</w:t>
      </w:r>
      <w:r w:rsidR="001450E0" w:rsidRPr="000A1211">
        <w:rPr>
          <w:rFonts w:asciiTheme="majorBidi" w:hAnsiTheme="majorBidi" w:cstheme="majorBidi"/>
          <w:sz w:val="24"/>
          <w:szCs w:val="24"/>
          <w:rtl/>
        </w:rPr>
        <w:t>) اللازم لإنجاز الاختبار من المعادلة التالية:</w:t>
      </w:r>
    </w:p>
    <w:p w:rsidR="001450E0" w:rsidRPr="000A1211" w:rsidRDefault="001450E0" w:rsidP="000A1211">
      <w:pPr>
        <w:bidi w:val="0"/>
        <w:jc w:val="both"/>
        <w:rPr>
          <w:rFonts w:asciiTheme="majorBidi" w:hAnsiTheme="majorBidi" w:cstheme="majorBidi"/>
          <w:sz w:val="24"/>
          <w:szCs w:val="24"/>
        </w:rPr>
      </w:pPr>
    </w:p>
    <w:p w:rsidR="001450E0" w:rsidRPr="000A1211" w:rsidRDefault="001450E0" w:rsidP="000A1211">
      <w:pPr>
        <w:bidi w:val="0"/>
        <w:jc w:val="both"/>
        <w:rPr>
          <w:rFonts w:asciiTheme="majorBidi" w:hAnsiTheme="majorBidi" w:cstheme="majorBidi"/>
          <w:sz w:val="24"/>
          <w:szCs w:val="24"/>
        </w:rPr>
      </w:pPr>
    </w:p>
    <w:p w:rsidR="001450E0" w:rsidRPr="000A1211" w:rsidRDefault="001450E0" w:rsidP="000A1211">
      <w:pPr>
        <w:bidi w:val="0"/>
        <w:jc w:val="both"/>
        <w:rPr>
          <w:rFonts w:asciiTheme="majorBidi" w:hAnsiTheme="majorBidi" w:cstheme="majorBidi"/>
          <w:sz w:val="24"/>
          <w:szCs w:val="24"/>
        </w:rPr>
      </w:pPr>
    </w:p>
    <w:p w:rsidR="001450E0" w:rsidRPr="000A1211" w:rsidRDefault="001450E0" w:rsidP="000A1211">
      <w:pPr>
        <w:bidi w:val="0"/>
        <w:jc w:val="both"/>
        <w:rPr>
          <w:rFonts w:asciiTheme="majorBidi" w:hAnsiTheme="majorBidi" w:cstheme="majorBidi"/>
          <w:b/>
          <w:bCs/>
          <w:i/>
          <w:iCs/>
          <w:sz w:val="24"/>
          <w:szCs w:val="24"/>
        </w:rPr>
      </w:pPr>
    </w:p>
    <w:p w:rsidR="001450E0" w:rsidRPr="000A1211" w:rsidRDefault="001450E0" w:rsidP="000A1211">
      <w:pPr>
        <w:bidi w:val="0"/>
        <w:jc w:val="both"/>
        <w:rPr>
          <w:rFonts w:asciiTheme="majorBidi" w:hAnsiTheme="majorBidi" w:cstheme="majorBidi"/>
          <w:sz w:val="24"/>
          <w:szCs w:val="24"/>
        </w:rPr>
      </w:pPr>
      <w:r w:rsidRPr="000A1211">
        <w:rPr>
          <w:rFonts w:asciiTheme="majorBidi" w:hAnsiTheme="majorBidi" w:cstheme="majorBidi"/>
          <w:b/>
          <w:bCs/>
          <w:i/>
          <w:iCs/>
          <w:sz w:val="24"/>
          <w:szCs w:val="24"/>
        </w:rPr>
        <w:t xml:space="preserve">N % = </w:t>
      </w:r>
      <w:r w:rsidRPr="000A1211">
        <w:rPr>
          <w:rFonts w:asciiTheme="majorBidi" w:hAnsiTheme="majorBidi" w:cstheme="majorBidi"/>
          <w:sz w:val="24"/>
          <w:szCs w:val="24"/>
          <w:rtl/>
        </w:rPr>
        <w:t xml:space="preserve">معامل الأوكسجين المحدد </w:t>
      </w:r>
    </w:p>
    <w:p w:rsidR="001450E0" w:rsidRPr="000A1211" w:rsidRDefault="001450E0" w:rsidP="000A1211">
      <w:pPr>
        <w:bidi w:val="0"/>
        <w:jc w:val="both"/>
        <w:rPr>
          <w:rFonts w:asciiTheme="majorBidi" w:hAnsiTheme="majorBidi" w:cstheme="majorBidi"/>
          <w:sz w:val="24"/>
          <w:szCs w:val="24"/>
        </w:rPr>
      </w:pPr>
      <w:r w:rsidRPr="000A1211">
        <w:rPr>
          <w:rFonts w:asciiTheme="majorBidi" w:hAnsiTheme="majorBidi" w:cstheme="majorBidi"/>
          <w:sz w:val="24"/>
          <w:szCs w:val="24"/>
        </w:rPr>
        <w:t>O</w:t>
      </w:r>
      <w:r w:rsidRPr="000A1211">
        <w:rPr>
          <w:rFonts w:asciiTheme="majorBidi" w:hAnsiTheme="majorBidi" w:cstheme="majorBidi"/>
          <w:sz w:val="24"/>
          <w:szCs w:val="24"/>
          <w:vertAlign w:val="subscript"/>
        </w:rPr>
        <w:t>2</w:t>
      </w:r>
      <w:r w:rsidRPr="000A1211">
        <w:rPr>
          <w:rFonts w:asciiTheme="majorBidi" w:hAnsiTheme="majorBidi" w:cstheme="majorBidi"/>
          <w:sz w:val="24"/>
          <w:szCs w:val="24"/>
        </w:rPr>
        <w:t xml:space="preserve"> = </w:t>
      </w:r>
      <w:r w:rsidRPr="000A1211">
        <w:rPr>
          <w:rFonts w:asciiTheme="majorBidi" w:hAnsiTheme="majorBidi" w:cstheme="majorBidi"/>
          <w:sz w:val="24"/>
          <w:szCs w:val="24"/>
          <w:rtl/>
        </w:rPr>
        <w:t xml:space="preserve">سرعة الجريان الحجمية لغاز الأوكسجين سم3 / دقيقة </w:t>
      </w:r>
    </w:p>
    <w:p w:rsidR="001450E0" w:rsidRPr="000A1211" w:rsidRDefault="001450E0" w:rsidP="000A1211">
      <w:pPr>
        <w:bidi w:val="0"/>
        <w:jc w:val="both"/>
        <w:rPr>
          <w:rFonts w:asciiTheme="majorBidi" w:hAnsiTheme="majorBidi" w:cstheme="majorBidi"/>
          <w:sz w:val="24"/>
          <w:szCs w:val="24"/>
        </w:rPr>
      </w:pPr>
      <w:r w:rsidRPr="000A1211">
        <w:rPr>
          <w:rFonts w:asciiTheme="majorBidi" w:hAnsiTheme="majorBidi" w:cstheme="majorBidi"/>
          <w:sz w:val="24"/>
          <w:szCs w:val="24"/>
        </w:rPr>
        <w:t>N</w:t>
      </w:r>
      <w:r w:rsidRPr="000A1211">
        <w:rPr>
          <w:rFonts w:asciiTheme="majorBidi" w:hAnsiTheme="majorBidi" w:cstheme="majorBidi"/>
          <w:sz w:val="24"/>
          <w:szCs w:val="24"/>
          <w:vertAlign w:val="subscript"/>
        </w:rPr>
        <w:t>2</w:t>
      </w:r>
      <w:r w:rsidRPr="000A1211">
        <w:rPr>
          <w:rFonts w:asciiTheme="majorBidi" w:hAnsiTheme="majorBidi" w:cstheme="majorBidi"/>
          <w:sz w:val="24"/>
          <w:szCs w:val="24"/>
        </w:rPr>
        <w:t xml:space="preserve"> = </w:t>
      </w:r>
      <w:r w:rsidRPr="000A1211">
        <w:rPr>
          <w:rFonts w:asciiTheme="majorBidi" w:hAnsiTheme="majorBidi" w:cstheme="majorBidi"/>
          <w:sz w:val="24"/>
          <w:szCs w:val="24"/>
          <w:rtl/>
        </w:rPr>
        <w:t xml:space="preserve">سرعة الجريان الحجمية لغاز النتروجين سم3 / دقيقة  </w:t>
      </w:r>
    </w:p>
    <w:p w:rsidR="001450E0" w:rsidRPr="000A1211" w:rsidRDefault="001450E0" w:rsidP="000A1211">
      <w:pPr>
        <w:bidi w:val="0"/>
        <w:jc w:val="both"/>
        <w:rPr>
          <w:rFonts w:asciiTheme="majorBidi" w:hAnsiTheme="majorBidi" w:cstheme="majorBidi"/>
          <w:b/>
          <w:bCs/>
          <w:sz w:val="24"/>
          <w:szCs w:val="24"/>
          <w:u w:val="single"/>
          <w:rtl/>
          <w:lang w:bidi="ar-IQ"/>
        </w:rPr>
      </w:pPr>
    </w:p>
    <w:p w:rsidR="001450E0" w:rsidRPr="000A1211" w:rsidRDefault="001450E0" w:rsidP="008365CD">
      <w:pPr>
        <w:rPr>
          <w:rFonts w:asciiTheme="majorBidi" w:hAnsiTheme="majorBidi" w:cstheme="majorBidi"/>
          <w:b/>
          <w:bCs/>
          <w:sz w:val="24"/>
          <w:szCs w:val="24"/>
        </w:rPr>
      </w:pPr>
      <w:r w:rsidRPr="000A1211">
        <w:rPr>
          <w:rFonts w:asciiTheme="majorBidi" w:hAnsiTheme="majorBidi" w:cstheme="majorBidi"/>
          <w:b/>
          <w:bCs/>
          <w:sz w:val="24"/>
          <w:szCs w:val="24"/>
          <w:rtl/>
        </w:rPr>
        <w:t>قياس معاملات سرعة الاحتراق – مدى الاحتراق – الزمن اللازم   للاحتراق لحين حصول إطفاء ذاتي باستخدام طريقة</w:t>
      </w:r>
      <w:r w:rsidR="009A0056" w:rsidRPr="000A1211">
        <w:rPr>
          <w:rFonts w:asciiTheme="majorBidi" w:hAnsiTheme="majorBidi" w:cstheme="majorBidi"/>
          <w:b/>
          <w:bCs/>
          <w:sz w:val="24"/>
          <w:szCs w:val="24"/>
          <w:vertAlign w:val="superscript"/>
          <w:rtl/>
        </w:rPr>
        <w:t>(</w:t>
      </w:r>
      <w:r w:rsidR="00E86D59" w:rsidRPr="000A1211">
        <w:rPr>
          <w:rFonts w:asciiTheme="majorBidi" w:hAnsiTheme="majorBidi" w:cstheme="majorBidi"/>
          <w:b/>
          <w:bCs/>
          <w:sz w:val="24"/>
          <w:szCs w:val="24"/>
          <w:vertAlign w:val="superscript"/>
          <w:rtl/>
        </w:rPr>
        <w:t>8</w:t>
      </w:r>
      <w:r w:rsidR="009A0056" w:rsidRPr="000A1211">
        <w:rPr>
          <w:rFonts w:asciiTheme="majorBidi" w:hAnsiTheme="majorBidi" w:cstheme="majorBidi"/>
          <w:b/>
          <w:bCs/>
          <w:sz w:val="24"/>
          <w:szCs w:val="24"/>
          <w:vertAlign w:val="superscript"/>
          <w:rtl/>
        </w:rPr>
        <w:t>،</w:t>
      </w:r>
      <w:r w:rsidR="00E86D59" w:rsidRPr="000A1211">
        <w:rPr>
          <w:rFonts w:asciiTheme="majorBidi" w:hAnsiTheme="majorBidi" w:cstheme="majorBidi"/>
          <w:b/>
          <w:bCs/>
          <w:sz w:val="24"/>
          <w:szCs w:val="24"/>
          <w:vertAlign w:val="superscript"/>
          <w:rtl/>
        </w:rPr>
        <w:t>7</w:t>
      </w:r>
      <w:r w:rsidR="009A0056" w:rsidRPr="000A1211">
        <w:rPr>
          <w:rFonts w:asciiTheme="majorBidi" w:hAnsiTheme="majorBidi" w:cstheme="majorBidi"/>
          <w:b/>
          <w:bCs/>
          <w:sz w:val="24"/>
          <w:szCs w:val="24"/>
          <w:vertAlign w:val="superscript"/>
          <w:rtl/>
        </w:rPr>
        <w:t>)</w:t>
      </w:r>
      <w:r w:rsidRPr="000A1211">
        <w:rPr>
          <w:rFonts w:asciiTheme="majorBidi" w:hAnsiTheme="majorBidi" w:cstheme="majorBidi"/>
          <w:b/>
          <w:bCs/>
          <w:sz w:val="24"/>
          <w:szCs w:val="24"/>
          <w:rtl/>
        </w:rPr>
        <w:t xml:space="preserve"> الفحص</w:t>
      </w:r>
      <w:r w:rsidRPr="000A1211">
        <w:rPr>
          <w:rFonts w:asciiTheme="majorBidi" w:hAnsiTheme="majorBidi" w:cstheme="majorBidi"/>
          <w:b/>
          <w:bCs/>
          <w:sz w:val="24"/>
          <w:szCs w:val="24"/>
        </w:rPr>
        <w:t>ASTM:D-635</w:t>
      </w:r>
    </w:p>
    <w:p w:rsidR="001450E0" w:rsidRPr="000A1211" w:rsidRDefault="001450E0" w:rsidP="000A1211">
      <w:pPr>
        <w:jc w:val="both"/>
        <w:rPr>
          <w:rFonts w:asciiTheme="majorBidi" w:hAnsiTheme="majorBidi" w:cstheme="majorBidi"/>
          <w:b/>
          <w:bCs/>
          <w:sz w:val="24"/>
          <w:szCs w:val="24"/>
          <w:rtl/>
          <w:lang w:bidi="ar-IQ"/>
        </w:rPr>
      </w:pPr>
      <w:r w:rsidRPr="000A1211">
        <w:rPr>
          <w:rFonts w:asciiTheme="majorBidi" w:hAnsiTheme="majorBidi" w:cstheme="majorBidi"/>
          <w:b/>
          <w:bCs/>
          <w:sz w:val="24"/>
          <w:szCs w:val="24"/>
          <w:rtl/>
        </w:rPr>
        <w:t>تهيئة نموذج الفحص</w:t>
      </w:r>
    </w:p>
    <w:p w:rsidR="001450E0" w:rsidRPr="000A1211" w:rsidRDefault="005F18B7" w:rsidP="000A1211">
      <w:pPr>
        <w:jc w:val="both"/>
        <w:rPr>
          <w:rFonts w:asciiTheme="majorBidi" w:hAnsiTheme="majorBidi" w:cstheme="majorBidi"/>
          <w:sz w:val="24"/>
          <w:szCs w:val="24"/>
          <w:rtl/>
        </w:rPr>
      </w:pPr>
      <w:r>
        <w:rPr>
          <w:rFonts w:asciiTheme="majorBidi" w:hAnsiTheme="majorBidi" w:cstheme="majorBidi"/>
          <w:sz w:val="24"/>
          <w:szCs w:val="24"/>
          <w:rtl/>
        </w:rPr>
        <w:pict>
          <v:shape id="_x0000_s1061" type="#_x0000_t75" style="position:absolute;left:0;text-align:left;margin-left:0;margin-top:24.6pt;width:173.45pt;height:43.5pt;z-index:251663360">
            <v:imagedata r:id="rId22" o:title=""/>
          </v:shape>
          <o:OLEObject Type="Embed" ProgID="Equation.3" ShapeID="_x0000_s1061" DrawAspect="Content" ObjectID="_1434781677" r:id="rId23"/>
        </w:pict>
      </w:r>
      <w:r w:rsidR="001450E0" w:rsidRPr="000A1211">
        <w:rPr>
          <w:rFonts w:asciiTheme="majorBidi" w:hAnsiTheme="majorBidi" w:cstheme="majorBidi"/>
          <w:sz w:val="24"/>
          <w:szCs w:val="24"/>
          <w:rtl/>
        </w:rPr>
        <w:t xml:space="preserve">     تم اختيار ثلاث عينات على الأقل لكل نموذج وكانت كل عينة بطول 5  </w:t>
      </w:r>
      <w:r w:rsidR="001450E0" w:rsidRPr="000A1211">
        <w:rPr>
          <w:rFonts w:asciiTheme="majorBidi" w:hAnsiTheme="majorBidi" w:cstheme="majorBidi"/>
          <w:sz w:val="24"/>
          <w:szCs w:val="24"/>
        </w:rPr>
        <w:sym w:font="Symbol" w:char="F0B1"/>
      </w:r>
      <w:r w:rsidR="001450E0" w:rsidRPr="000A1211">
        <w:rPr>
          <w:rFonts w:asciiTheme="majorBidi" w:hAnsiTheme="majorBidi" w:cstheme="majorBidi"/>
          <w:sz w:val="24"/>
          <w:szCs w:val="24"/>
          <w:rtl/>
        </w:rPr>
        <w:t xml:space="preserve"> 125 ملم وعرض 12.5 – 13 ملم وقطر 0.1 </w:t>
      </w:r>
      <w:r w:rsidR="001450E0" w:rsidRPr="000A1211">
        <w:rPr>
          <w:rFonts w:asciiTheme="majorBidi" w:hAnsiTheme="majorBidi" w:cstheme="majorBidi"/>
          <w:sz w:val="24"/>
          <w:szCs w:val="24"/>
        </w:rPr>
        <w:sym w:font="Symbol" w:char="F0B1"/>
      </w:r>
      <w:r w:rsidR="001450E0" w:rsidRPr="000A1211">
        <w:rPr>
          <w:rFonts w:asciiTheme="majorBidi" w:hAnsiTheme="majorBidi" w:cstheme="majorBidi"/>
          <w:sz w:val="24"/>
          <w:szCs w:val="24"/>
          <w:rtl/>
        </w:rPr>
        <w:t xml:space="preserve"> 3 ملم وجعلت حافات العينة ملساء بعد عملية القطع.</w:t>
      </w:r>
    </w:p>
    <w:p w:rsidR="00F354DB" w:rsidRPr="000A1211" w:rsidRDefault="00F354DB" w:rsidP="000A1211">
      <w:pPr>
        <w:jc w:val="both"/>
        <w:rPr>
          <w:rFonts w:asciiTheme="majorBidi" w:hAnsiTheme="majorBidi" w:cstheme="majorBidi"/>
          <w:b/>
          <w:bCs/>
          <w:sz w:val="24"/>
          <w:szCs w:val="24"/>
          <w:rtl/>
        </w:rPr>
      </w:pPr>
    </w:p>
    <w:p w:rsidR="00F354DB" w:rsidRPr="000A1211" w:rsidRDefault="005F18B7" w:rsidP="000A1211">
      <w:pPr>
        <w:jc w:val="both"/>
        <w:rPr>
          <w:rFonts w:asciiTheme="majorBidi" w:hAnsiTheme="majorBidi" w:cstheme="majorBidi"/>
          <w:b/>
          <w:bCs/>
          <w:sz w:val="24"/>
          <w:szCs w:val="24"/>
          <w:rtl/>
        </w:rPr>
      </w:pPr>
      <w:r w:rsidRPr="005F18B7">
        <w:rPr>
          <w:rFonts w:asciiTheme="majorBidi" w:hAnsiTheme="majorBidi" w:cstheme="majorBidi"/>
          <w:sz w:val="24"/>
          <w:szCs w:val="24"/>
          <w:rtl/>
        </w:rPr>
        <w:pict>
          <v:shape id="_x0000_s1062" type="#_x0000_t202" style="position:absolute;left:0;text-align:left;margin-left:37.2pt;margin-top:9.5pt;width:151.5pt;height:21.75pt;z-index:251664384" filled="f" stroked="f">
            <v:textbox style="mso-next-textbox:#_x0000_s1062">
              <w:txbxContent>
                <w:p w:rsidR="004A13F9" w:rsidRPr="00325465" w:rsidRDefault="004A13F9" w:rsidP="001450E0">
                  <w:pPr>
                    <w:pStyle w:val="1"/>
                    <w:rPr>
                      <w:rFonts w:hint="cs"/>
                      <w:sz w:val="28"/>
                      <w:szCs w:val="28"/>
                      <w:rtl/>
                      <w:lang w:bidi="ar-IQ"/>
                    </w:rPr>
                  </w:pPr>
                  <w:r w:rsidRPr="00325465">
                    <w:rPr>
                      <w:sz w:val="28"/>
                      <w:szCs w:val="28"/>
                    </w:rPr>
                    <w:t xml:space="preserve">No. of samples </w:t>
                  </w:r>
                  <w:r w:rsidR="0024384B">
                    <w:rPr>
                      <w:rFonts w:hint="cs"/>
                      <w:sz w:val="28"/>
                      <w:szCs w:val="28"/>
                      <w:rtl/>
                      <w:lang w:bidi="ar-IQ"/>
                    </w:rPr>
                    <w:t xml:space="preserve">     </w:t>
                  </w:r>
                </w:p>
              </w:txbxContent>
            </v:textbox>
          </v:shape>
        </w:pict>
      </w:r>
    </w:p>
    <w:p w:rsidR="00F354DB" w:rsidRPr="000A1211" w:rsidRDefault="00F354DB" w:rsidP="000A1211">
      <w:pPr>
        <w:jc w:val="both"/>
        <w:rPr>
          <w:rFonts w:asciiTheme="majorBidi" w:hAnsiTheme="majorBidi" w:cstheme="majorBidi"/>
          <w:b/>
          <w:bCs/>
          <w:sz w:val="24"/>
          <w:szCs w:val="24"/>
          <w:rtl/>
        </w:rPr>
      </w:pPr>
    </w:p>
    <w:p w:rsidR="00F354DB" w:rsidRPr="000A1211" w:rsidRDefault="00F354DB" w:rsidP="000A1211">
      <w:pPr>
        <w:jc w:val="both"/>
        <w:rPr>
          <w:rFonts w:asciiTheme="majorBidi" w:hAnsiTheme="majorBidi" w:cstheme="majorBidi"/>
          <w:b/>
          <w:bCs/>
          <w:sz w:val="24"/>
          <w:szCs w:val="24"/>
          <w:rtl/>
        </w:rPr>
      </w:pPr>
    </w:p>
    <w:p w:rsidR="00AA220C" w:rsidRPr="000A1211" w:rsidRDefault="00AA220C" w:rsidP="000A1211">
      <w:pPr>
        <w:jc w:val="both"/>
        <w:rPr>
          <w:rFonts w:asciiTheme="majorBidi" w:hAnsiTheme="majorBidi" w:cstheme="majorBidi"/>
          <w:b/>
          <w:bCs/>
          <w:sz w:val="24"/>
          <w:szCs w:val="24"/>
          <w:rtl/>
        </w:rPr>
      </w:pPr>
    </w:p>
    <w:p w:rsidR="00F354DB" w:rsidRPr="000A1211" w:rsidRDefault="00F354DB" w:rsidP="000A1211">
      <w:pPr>
        <w:jc w:val="both"/>
        <w:rPr>
          <w:rFonts w:asciiTheme="majorBidi" w:hAnsiTheme="majorBidi" w:cstheme="majorBidi"/>
          <w:b/>
          <w:bCs/>
          <w:sz w:val="24"/>
          <w:szCs w:val="24"/>
          <w:rtl/>
          <w:lang w:bidi="ar-IQ"/>
        </w:rPr>
      </w:pPr>
    </w:p>
    <w:p w:rsidR="001450E0" w:rsidRPr="000A1211" w:rsidRDefault="001450E0" w:rsidP="000A1211">
      <w:pPr>
        <w:jc w:val="both"/>
        <w:rPr>
          <w:rFonts w:asciiTheme="majorBidi" w:hAnsiTheme="majorBidi" w:cstheme="majorBidi"/>
          <w:b/>
          <w:bCs/>
          <w:sz w:val="24"/>
          <w:szCs w:val="24"/>
          <w:rtl/>
          <w:lang w:bidi="ar-IQ"/>
        </w:rPr>
      </w:pPr>
      <w:r w:rsidRPr="000A1211">
        <w:rPr>
          <w:rFonts w:asciiTheme="majorBidi" w:hAnsiTheme="majorBidi" w:cstheme="majorBidi"/>
          <w:b/>
          <w:bCs/>
          <w:sz w:val="24"/>
          <w:szCs w:val="24"/>
          <w:rtl/>
        </w:rPr>
        <w:lastRenderedPageBreak/>
        <w:t>المتغيرات المحسوبة بطريقة الفحص(</w:t>
      </w:r>
      <w:r w:rsidRPr="000A1211">
        <w:rPr>
          <w:rFonts w:asciiTheme="majorBidi" w:hAnsiTheme="majorBidi" w:cstheme="majorBidi"/>
          <w:b/>
          <w:bCs/>
          <w:sz w:val="24"/>
          <w:szCs w:val="24"/>
        </w:rPr>
        <w:t>ASTM:D-635</w:t>
      </w:r>
      <w:r w:rsidRPr="000A1211">
        <w:rPr>
          <w:rFonts w:asciiTheme="majorBidi" w:hAnsiTheme="majorBidi" w:cstheme="majorBidi"/>
          <w:b/>
          <w:bCs/>
          <w:sz w:val="24"/>
          <w:szCs w:val="24"/>
          <w:rtl/>
        </w:rPr>
        <w:t>)</w:t>
      </w:r>
      <w:r w:rsidR="009A0056" w:rsidRPr="000A1211">
        <w:rPr>
          <w:rFonts w:asciiTheme="majorBidi" w:hAnsiTheme="majorBidi" w:cstheme="majorBidi"/>
          <w:b/>
          <w:bCs/>
          <w:sz w:val="24"/>
          <w:szCs w:val="24"/>
          <w:vertAlign w:val="superscript"/>
          <w:rtl/>
        </w:rPr>
        <w:t>(</w:t>
      </w:r>
      <w:r w:rsidR="00CE4458" w:rsidRPr="000A1211">
        <w:rPr>
          <w:rFonts w:asciiTheme="majorBidi" w:hAnsiTheme="majorBidi" w:cstheme="majorBidi"/>
          <w:b/>
          <w:bCs/>
          <w:sz w:val="24"/>
          <w:szCs w:val="24"/>
          <w:vertAlign w:val="superscript"/>
          <w:rtl/>
        </w:rPr>
        <w:t>9</w:t>
      </w:r>
      <w:r w:rsidR="009A0056" w:rsidRPr="000A1211">
        <w:rPr>
          <w:rFonts w:asciiTheme="majorBidi" w:hAnsiTheme="majorBidi" w:cstheme="majorBidi"/>
          <w:b/>
          <w:bCs/>
          <w:sz w:val="24"/>
          <w:szCs w:val="24"/>
          <w:vertAlign w:val="superscript"/>
          <w:rtl/>
        </w:rPr>
        <w:t>)</w:t>
      </w:r>
    </w:p>
    <w:p w:rsidR="001450E0" w:rsidRPr="008365CD" w:rsidRDefault="001450E0" w:rsidP="008365CD">
      <w:pPr>
        <w:numPr>
          <w:ilvl w:val="0"/>
          <w:numId w:val="10"/>
        </w:numPr>
        <w:tabs>
          <w:tab w:val="left" w:pos="-143"/>
          <w:tab w:val="left" w:pos="140"/>
        </w:tabs>
        <w:ind w:left="0" w:right="0" w:hanging="285"/>
        <w:jc w:val="both"/>
        <w:rPr>
          <w:rFonts w:asciiTheme="majorBidi" w:hAnsiTheme="majorBidi" w:cstheme="majorBidi"/>
          <w:sz w:val="24"/>
          <w:szCs w:val="24"/>
          <w:rtl/>
        </w:rPr>
      </w:pPr>
      <w:r w:rsidRPr="008365CD">
        <w:rPr>
          <w:rFonts w:asciiTheme="majorBidi" w:hAnsiTheme="majorBidi" w:cstheme="majorBidi"/>
          <w:sz w:val="24"/>
          <w:szCs w:val="24"/>
          <w:rtl/>
        </w:rPr>
        <w:t xml:space="preserve">معدل زمن الاحتراق/ دقيقة         </w:t>
      </w:r>
      <w:r w:rsidRPr="008365CD">
        <w:rPr>
          <w:rFonts w:asciiTheme="majorBidi" w:hAnsiTheme="majorBidi" w:cstheme="majorBidi"/>
          <w:sz w:val="24"/>
          <w:szCs w:val="24"/>
        </w:rPr>
        <w:t xml:space="preserve">Average Time Of Burning (ATB) </w:t>
      </w:r>
    </w:p>
    <w:p w:rsidR="001450E0" w:rsidRPr="008365CD" w:rsidRDefault="001450E0" w:rsidP="008365CD">
      <w:pPr>
        <w:tabs>
          <w:tab w:val="left" w:pos="-143"/>
          <w:tab w:val="left" w:pos="140"/>
          <w:tab w:val="right" w:pos="8306"/>
        </w:tabs>
        <w:bidi w:val="0"/>
        <w:ind w:hanging="285"/>
        <w:jc w:val="both"/>
        <w:rPr>
          <w:rFonts w:asciiTheme="majorBidi" w:hAnsiTheme="majorBidi" w:cstheme="majorBidi"/>
          <w:sz w:val="24"/>
          <w:szCs w:val="24"/>
          <w:lang w:bidi="ar-IQ"/>
        </w:rPr>
      </w:pPr>
      <w:r w:rsidRPr="008365CD">
        <w:rPr>
          <w:rFonts w:asciiTheme="majorBidi" w:hAnsiTheme="majorBidi" w:cstheme="majorBidi"/>
          <w:sz w:val="24"/>
          <w:szCs w:val="24"/>
          <w:rtl/>
        </w:rPr>
        <w:tab/>
      </w:r>
    </w:p>
    <w:p w:rsidR="001450E0" w:rsidRPr="008365CD" w:rsidRDefault="001450E0" w:rsidP="008365CD">
      <w:pPr>
        <w:tabs>
          <w:tab w:val="left" w:pos="-143"/>
          <w:tab w:val="left" w:pos="140"/>
        </w:tabs>
        <w:ind w:hanging="285"/>
        <w:jc w:val="both"/>
        <w:rPr>
          <w:rFonts w:asciiTheme="majorBidi" w:hAnsiTheme="majorBidi" w:cstheme="majorBidi"/>
          <w:sz w:val="24"/>
          <w:szCs w:val="24"/>
          <w:rtl/>
          <w:lang w:bidi="ar-IQ"/>
        </w:rPr>
      </w:pPr>
      <w:r w:rsidRPr="008365CD">
        <w:rPr>
          <w:rFonts w:asciiTheme="majorBidi" w:hAnsiTheme="majorBidi" w:cstheme="majorBidi"/>
          <w:sz w:val="24"/>
          <w:szCs w:val="24"/>
          <w:rtl/>
        </w:rPr>
        <w:t xml:space="preserve">      حيث تمثل </w:t>
      </w:r>
      <w:r w:rsidRPr="008365CD">
        <w:rPr>
          <w:rFonts w:asciiTheme="majorBidi" w:hAnsiTheme="majorBidi" w:cstheme="majorBidi"/>
          <w:sz w:val="24"/>
          <w:szCs w:val="24"/>
        </w:rPr>
        <w:sym w:font="Symbol" w:char="F0E5"/>
      </w:r>
      <w:r w:rsidRPr="008365CD">
        <w:rPr>
          <w:rFonts w:asciiTheme="majorBidi" w:hAnsiTheme="majorBidi" w:cstheme="majorBidi"/>
          <w:sz w:val="24"/>
          <w:szCs w:val="24"/>
          <w:rtl/>
        </w:rPr>
        <w:t xml:space="preserve"> المجموع الجبري </w:t>
      </w:r>
    </w:p>
    <w:p w:rsidR="001450E0" w:rsidRPr="008365CD" w:rsidRDefault="005F18B7" w:rsidP="008365CD">
      <w:pPr>
        <w:numPr>
          <w:ilvl w:val="0"/>
          <w:numId w:val="10"/>
        </w:numPr>
        <w:tabs>
          <w:tab w:val="left" w:pos="-143"/>
          <w:tab w:val="left" w:pos="140"/>
        </w:tabs>
        <w:ind w:left="0" w:right="0" w:hanging="285"/>
        <w:jc w:val="both"/>
        <w:rPr>
          <w:rFonts w:asciiTheme="majorBidi" w:hAnsiTheme="majorBidi" w:cstheme="majorBidi"/>
          <w:sz w:val="24"/>
          <w:szCs w:val="24"/>
          <w:rtl/>
        </w:rPr>
      </w:pPr>
      <w:r>
        <w:rPr>
          <w:rFonts w:asciiTheme="majorBidi" w:hAnsiTheme="majorBidi" w:cstheme="majorBidi"/>
          <w:sz w:val="24"/>
          <w:szCs w:val="24"/>
          <w:rtl/>
        </w:rPr>
        <w:pict>
          <v:shape id="_x0000_s1064" type="#_x0000_t202" style="position:absolute;left:0;text-align:left;margin-left:-25.8pt;margin-top:7.45pt;width:151.5pt;height:90pt;z-index:251666432" filled="f" stroked="f">
            <v:textbox style="mso-next-textbox:#_x0000_s1064">
              <w:txbxContent>
                <w:p w:rsidR="004A13F9" w:rsidRDefault="004A13F9" w:rsidP="001450E0">
                  <w:pPr>
                    <w:pStyle w:val="1"/>
                  </w:pPr>
                </w:p>
                <w:p w:rsidR="004A13F9" w:rsidRPr="0045239D" w:rsidRDefault="004A13F9" w:rsidP="001450E0">
                  <w:pPr>
                    <w:pStyle w:val="1"/>
                    <w:rPr>
                      <w:sz w:val="24"/>
                      <w:szCs w:val="24"/>
                      <w:lang w:bidi="ar-IQ"/>
                    </w:rPr>
                  </w:pPr>
                  <w:r>
                    <w:rPr>
                      <w:sz w:val="24"/>
                      <w:szCs w:val="24"/>
                      <w:lang w:bidi="ar-IQ"/>
                    </w:rPr>
                    <w:t>No.Of Samples</w:t>
                  </w:r>
                </w:p>
                <w:p w:rsidR="004A13F9" w:rsidRDefault="004A13F9" w:rsidP="001450E0">
                  <w:pPr>
                    <w:pStyle w:val="1"/>
                  </w:pPr>
                </w:p>
                <w:p w:rsidR="004A13F9" w:rsidRDefault="004A13F9" w:rsidP="001450E0">
                  <w:pPr>
                    <w:pStyle w:val="1"/>
                    <w:rPr>
                      <w:rtl/>
                    </w:rPr>
                  </w:pPr>
                </w:p>
              </w:txbxContent>
            </v:textbox>
          </v:shape>
        </w:pict>
      </w:r>
      <w:r w:rsidR="001450E0" w:rsidRPr="008365CD">
        <w:rPr>
          <w:rFonts w:asciiTheme="majorBidi" w:hAnsiTheme="majorBidi" w:cstheme="majorBidi"/>
          <w:sz w:val="24"/>
          <w:szCs w:val="24"/>
          <w:rtl/>
        </w:rPr>
        <w:t xml:space="preserve">معدل الحد المحترق/سم  </w:t>
      </w:r>
      <w:r w:rsidR="001450E0" w:rsidRPr="008365CD">
        <w:rPr>
          <w:rFonts w:asciiTheme="majorBidi" w:hAnsiTheme="majorBidi" w:cstheme="majorBidi"/>
          <w:sz w:val="24"/>
          <w:szCs w:val="24"/>
        </w:rPr>
        <w:t xml:space="preserve">Average Extent Of Burning(AEB)             </w:t>
      </w:r>
    </w:p>
    <w:p w:rsidR="001450E0" w:rsidRPr="008365CD" w:rsidRDefault="005F18B7" w:rsidP="008365CD">
      <w:pPr>
        <w:numPr>
          <w:ilvl w:val="0"/>
          <w:numId w:val="10"/>
        </w:numPr>
        <w:tabs>
          <w:tab w:val="left" w:pos="-143"/>
          <w:tab w:val="left" w:pos="140"/>
        </w:tabs>
        <w:ind w:left="0" w:right="0" w:hanging="285"/>
        <w:jc w:val="both"/>
        <w:rPr>
          <w:rFonts w:asciiTheme="majorBidi" w:hAnsiTheme="majorBidi" w:cstheme="majorBidi"/>
          <w:sz w:val="24"/>
          <w:szCs w:val="24"/>
          <w:rtl/>
        </w:rPr>
      </w:pPr>
      <w:r>
        <w:rPr>
          <w:rFonts w:asciiTheme="majorBidi" w:hAnsiTheme="majorBidi" w:cstheme="majorBidi"/>
          <w:sz w:val="24"/>
          <w:szCs w:val="24"/>
          <w:rtl/>
        </w:rPr>
        <w:pict>
          <v:shape id="_x0000_s1063" type="#_x0000_t75" style="position:absolute;left:0;text-align:left;margin-left:-25.8pt;margin-top:.1pt;width:86.15pt;height:42.5pt;z-index:251665408">
            <v:imagedata r:id="rId24" o:title=""/>
          </v:shape>
          <o:OLEObject Type="Embed" ProgID="Equation.3" ShapeID="_x0000_s1063" DrawAspect="Content" ObjectID="_1434781678" r:id="rId25"/>
        </w:pict>
      </w:r>
      <w:r w:rsidR="001450E0" w:rsidRPr="008365CD">
        <w:rPr>
          <w:rFonts w:asciiTheme="majorBidi" w:hAnsiTheme="majorBidi" w:cstheme="majorBidi"/>
          <w:sz w:val="24"/>
          <w:szCs w:val="24"/>
          <w:rtl/>
        </w:rPr>
        <w:t xml:space="preserve">سرعة الاحتراق سم/ دقيقة             </w:t>
      </w:r>
      <w:r w:rsidR="001450E0" w:rsidRPr="008365CD">
        <w:rPr>
          <w:rFonts w:asciiTheme="majorBidi" w:hAnsiTheme="majorBidi" w:cstheme="majorBidi"/>
          <w:sz w:val="24"/>
          <w:szCs w:val="24"/>
        </w:rPr>
        <w:t>Rate Of Burning (RB)Cm /Min</w:t>
      </w:r>
    </w:p>
    <w:p w:rsidR="001450E0" w:rsidRPr="008365CD" w:rsidRDefault="001450E0" w:rsidP="008365CD">
      <w:pPr>
        <w:numPr>
          <w:ilvl w:val="0"/>
          <w:numId w:val="10"/>
        </w:numPr>
        <w:tabs>
          <w:tab w:val="left" w:pos="-143"/>
          <w:tab w:val="left" w:pos="140"/>
        </w:tabs>
        <w:ind w:left="0" w:right="0" w:hanging="285"/>
        <w:jc w:val="both"/>
        <w:rPr>
          <w:rFonts w:asciiTheme="majorBidi" w:hAnsiTheme="majorBidi" w:cstheme="majorBidi"/>
          <w:sz w:val="24"/>
          <w:szCs w:val="24"/>
          <w:rtl/>
        </w:rPr>
      </w:pPr>
      <w:r w:rsidRPr="008365CD">
        <w:rPr>
          <w:rFonts w:asciiTheme="majorBidi" w:hAnsiTheme="majorBidi" w:cstheme="majorBidi"/>
          <w:sz w:val="24"/>
          <w:szCs w:val="24"/>
          <w:rtl/>
        </w:rPr>
        <w:t xml:space="preserve">احتمالية حدوث إطفاء ذاتي                 </w:t>
      </w:r>
      <w:r w:rsidRPr="008365CD">
        <w:rPr>
          <w:rFonts w:asciiTheme="majorBidi" w:hAnsiTheme="majorBidi" w:cstheme="majorBidi"/>
          <w:sz w:val="24"/>
          <w:szCs w:val="24"/>
        </w:rPr>
        <w:t>Self – Extinguishing (SE)</w:t>
      </w:r>
    </w:p>
    <w:p w:rsidR="001450E0" w:rsidRPr="008365CD" w:rsidRDefault="001450E0" w:rsidP="008365CD">
      <w:pPr>
        <w:numPr>
          <w:ilvl w:val="0"/>
          <w:numId w:val="10"/>
        </w:numPr>
        <w:tabs>
          <w:tab w:val="left" w:pos="-143"/>
          <w:tab w:val="left" w:pos="140"/>
        </w:tabs>
        <w:ind w:left="0" w:right="0" w:hanging="285"/>
        <w:jc w:val="both"/>
        <w:rPr>
          <w:rFonts w:asciiTheme="majorBidi" w:hAnsiTheme="majorBidi" w:cstheme="majorBidi"/>
          <w:sz w:val="24"/>
          <w:szCs w:val="24"/>
          <w:rtl/>
        </w:rPr>
      </w:pPr>
      <w:r w:rsidRPr="008365CD">
        <w:rPr>
          <w:rFonts w:asciiTheme="majorBidi" w:hAnsiTheme="majorBidi" w:cstheme="majorBidi"/>
          <w:sz w:val="24"/>
          <w:szCs w:val="24"/>
          <w:rtl/>
        </w:rPr>
        <w:t xml:space="preserve">عدم استمرار الاشتعال في النموذج بعد إبعاد المصدر الحراري </w:t>
      </w:r>
      <w:r w:rsidRPr="008365CD">
        <w:rPr>
          <w:rFonts w:asciiTheme="majorBidi" w:hAnsiTheme="majorBidi" w:cstheme="majorBidi"/>
          <w:sz w:val="24"/>
          <w:szCs w:val="24"/>
        </w:rPr>
        <w:t xml:space="preserve">Non Burning (NB) </w:t>
      </w:r>
      <w:r w:rsidRPr="008365CD">
        <w:rPr>
          <w:rFonts w:asciiTheme="majorBidi" w:hAnsiTheme="majorBidi" w:cstheme="majorBidi"/>
          <w:sz w:val="24"/>
          <w:szCs w:val="24"/>
          <w:rtl/>
        </w:rPr>
        <w:t xml:space="preserve">. </w:t>
      </w:r>
    </w:p>
    <w:p w:rsidR="001450E0" w:rsidRPr="008365CD" w:rsidRDefault="001450E0" w:rsidP="008365CD">
      <w:pPr>
        <w:pStyle w:val="a3"/>
        <w:tabs>
          <w:tab w:val="clear" w:pos="4153"/>
          <w:tab w:val="clear" w:pos="8306"/>
          <w:tab w:val="left" w:pos="-143"/>
          <w:tab w:val="left" w:pos="-1"/>
        </w:tabs>
        <w:ind w:hanging="427"/>
        <w:jc w:val="both"/>
        <w:rPr>
          <w:rFonts w:asciiTheme="majorBidi" w:hAnsiTheme="majorBidi" w:cstheme="majorBidi"/>
          <w:sz w:val="24"/>
          <w:szCs w:val="24"/>
          <w:u w:val="single"/>
          <w:rtl/>
          <w:lang w:bidi="ar-IQ"/>
        </w:rPr>
      </w:pPr>
      <w:r w:rsidRPr="008365CD">
        <w:rPr>
          <w:rFonts w:asciiTheme="majorBidi" w:hAnsiTheme="majorBidi" w:cstheme="majorBidi"/>
          <w:sz w:val="24"/>
          <w:szCs w:val="24"/>
          <w:rtl/>
          <w:lang w:bidi="ar-IQ"/>
        </w:rPr>
        <w:t>6- قياس طول الجزء غيير المحترق (المتبقي) من النموذج عند حصول اطفاء ذاتي (</w:t>
      </w:r>
      <w:r w:rsidRPr="008365CD">
        <w:rPr>
          <w:rFonts w:asciiTheme="majorBidi" w:hAnsiTheme="majorBidi" w:cstheme="majorBidi"/>
          <w:sz w:val="24"/>
          <w:szCs w:val="24"/>
          <w:lang w:bidi="ar-IQ"/>
        </w:rPr>
        <w:t>X</w:t>
      </w:r>
      <w:r w:rsidRPr="008365CD">
        <w:rPr>
          <w:rFonts w:asciiTheme="majorBidi" w:hAnsiTheme="majorBidi" w:cstheme="majorBidi"/>
          <w:sz w:val="24"/>
          <w:szCs w:val="24"/>
          <w:rtl/>
          <w:lang w:bidi="ar-IQ"/>
        </w:rPr>
        <w:t>)</w:t>
      </w:r>
      <w:r w:rsidRPr="008365CD">
        <w:rPr>
          <w:rFonts w:asciiTheme="majorBidi" w:hAnsiTheme="majorBidi" w:cstheme="majorBidi"/>
          <w:sz w:val="24"/>
          <w:szCs w:val="24"/>
          <w:u w:val="single"/>
          <w:rtl/>
          <w:lang w:bidi="ar-IQ"/>
        </w:rPr>
        <w:t>.</w:t>
      </w:r>
    </w:p>
    <w:p w:rsidR="001450E0" w:rsidRPr="008365CD" w:rsidRDefault="001450E0" w:rsidP="0024384B">
      <w:pPr>
        <w:pStyle w:val="a3"/>
        <w:tabs>
          <w:tab w:val="clear" w:pos="4153"/>
          <w:tab w:val="clear" w:pos="8306"/>
          <w:tab w:val="left" w:pos="-143"/>
          <w:tab w:val="left" w:pos="140"/>
        </w:tabs>
        <w:ind w:hanging="427"/>
        <w:jc w:val="both"/>
        <w:rPr>
          <w:rFonts w:asciiTheme="majorBidi" w:hAnsiTheme="majorBidi" w:cstheme="majorBidi"/>
          <w:sz w:val="24"/>
          <w:szCs w:val="24"/>
          <w:rtl/>
          <w:lang w:bidi="ar-IQ"/>
        </w:rPr>
      </w:pPr>
      <w:r w:rsidRPr="008365CD">
        <w:rPr>
          <w:rFonts w:asciiTheme="majorBidi" w:hAnsiTheme="majorBidi" w:cstheme="majorBidi"/>
          <w:sz w:val="24"/>
          <w:szCs w:val="24"/>
          <w:rtl/>
          <w:lang w:bidi="ar-IQ"/>
        </w:rPr>
        <w:t xml:space="preserve">7- الزمن اللازم لاحتراق </w:t>
      </w:r>
      <w:r w:rsidRPr="008365CD">
        <w:rPr>
          <w:rFonts w:asciiTheme="majorBidi" w:hAnsiTheme="majorBidi" w:cstheme="majorBidi"/>
          <w:sz w:val="24"/>
          <w:szCs w:val="24"/>
          <w:lang w:bidi="ar-IQ"/>
        </w:rPr>
        <w:t>100</w:t>
      </w:r>
      <w:r w:rsidRPr="008365CD">
        <w:rPr>
          <w:rFonts w:asciiTheme="majorBidi" w:hAnsiTheme="majorBidi" w:cstheme="majorBidi"/>
          <w:sz w:val="24"/>
          <w:szCs w:val="24"/>
          <w:rtl/>
          <w:lang w:bidi="ar-IQ"/>
        </w:rPr>
        <w:t xml:space="preserve"> ملم طولا من النموذج او عند حصول اطفاء ذاتي في النموذج المحترق</w:t>
      </w:r>
      <w:r w:rsidR="0024384B">
        <w:rPr>
          <w:rFonts w:asciiTheme="majorBidi" w:hAnsiTheme="majorBidi" w:cstheme="majorBidi" w:hint="cs"/>
          <w:sz w:val="24"/>
          <w:szCs w:val="24"/>
          <w:rtl/>
          <w:lang w:bidi="ar-IQ"/>
        </w:rPr>
        <w:t>(</w:t>
      </w:r>
      <w:r w:rsidRPr="008365CD">
        <w:rPr>
          <w:rFonts w:asciiTheme="majorBidi" w:hAnsiTheme="majorBidi" w:cstheme="majorBidi"/>
          <w:sz w:val="24"/>
          <w:szCs w:val="24"/>
          <w:lang w:bidi="ar-IQ"/>
        </w:rPr>
        <w:t>(T</w:t>
      </w:r>
    </w:p>
    <w:p w:rsidR="001450E0" w:rsidRPr="008365CD" w:rsidRDefault="001450E0" w:rsidP="000A1211">
      <w:pPr>
        <w:pStyle w:val="a3"/>
        <w:tabs>
          <w:tab w:val="clear" w:pos="4153"/>
          <w:tab w:val="clear" w:pos="8306"/>
        </w:tabs>
        <w:jc w:val="both"/>
        <w:rPr>
          <w:rFonts w:asciiTheme="majorBidi" w:hAnsiTheme="majorBidi" w:cstheme="majorBidi"/>
          <w:b/>
          <w:bCs/>
          <w:sz w:val="16"/>
          <w:szCs w:val="16"/>
          <w:u w:val="single"/>
          <w:rtl/>
          <w:lang w:bidi="ar-IQ"/>
        </w:rPr>
      </w:pPr>
    </w:p>
    <w:p w:rsidR="001450E0" w:rsidRPr="008365CD" w:rsidRDefault="001450E0" w:rsidP="000A1211">
      <w:pPr>
        <w:pStyle w:val="a3"/>
        <w:tabs>
          <w:tab w:val="clear" w:pos="4153"/>
          <w:tab w:val="clear" w:pos="8306"/>
        </w:tabs>
        <w:jc w:val="both"/>
        <w:rPr>
          <w:rFonts w:asciiTheme="majorBidi" w:hAnsiTheme="majorBidi" w:cstheme="majorBidi"/>
          <w:b/>
          <w:bCs/>
          <w:sz w:val="26"/>
          <w:szCs w:val="26"/>
          <w:rtl/>
          <w:lang w:bidi="ar-IQ"/>
        </w:rPr>
      </w:pPr>
      <w:r w:rsidRPr="008365CD">
        <w:rPr>
          <w:rFonts w:asciiTheme="majorBidi" w:hAnsiTheme="majorBidi" w:cstheme="majorBidi"/>
          <w:b/>
          <w:bCs/>
          <w:sz w:val="26"/>
          <w:szCs w:val="26"/>
          <w:rtl/>
        </w:rPr>
        <w:t>قياس ارتفاع اللهب باستخدام طريقة الفحص</w:t>
      </w:r>
      <w:r w:rsidR="00E86D59" w:rsidRPr="008365CD">
        <w:rPr>
          <w:rFonts w:asciiTheme="majorBidi" w:hAnsiTheme="majorBidi" w:cstheme="majorBidi"/>
          <w:b/>
          <w:bCs/>
          <w:sz w:val="26"/>
          <w:szCs w:val="26"/>
          <w:vertAlign w:val="superscript"/>
          <w:rtl/>
          <w:lang w:bidi="ar-IQ"/>
        </w:rPr>
        <w:t>(</w:t>
      </w:r>
      <w:r w:rsidR="00CE4458" w:rsidRPr="008365CD">
        <w:rPr>
          <w:rFonts w:asciiTheme="majorBidi" w:hAnsiTheme="majorBidi" w:cstheme="majorBidi"/>
          <w:b/>
          <w:bCs/>
          <w:sz w:val="26"/>
          <w:szCs w:val="26"/>
          <w:vertAlign w:val="superscript"/>
          <w:rtl/>
          <w:lang w:bidi="ar-IQ"/>
        </w:rPr>
        <w:t>10</w:t>
      </w:r>
      <w:r w:rsidR="00E86D59" w:rsidRPr="008365CD">
        <w:rPr>
          <w:rFonts w:asciiTheme="majorBidi" w:hAnsiTheme="majorBidi" w:cstheme="majorBidi"/>
          <w:b/>
          <w:bCs/>
          <w:sz w:val="26"/>
          <w:szCs w:val="26"/>
          <w:vertAlign w:val="superscript"/>
          <w:rtl/>
          <w:lang w:bidi="ar-IQ"/>
        </w:rPr>
        <w:t>)</w:t>
      </w:r>
      <w:r w:rsidRPr="008365CD">
        <w:rPr>
          <w:rFonts w:asciiTheme="majorBidi" w:hAnsiTheme="majorBidi" w:cstheme="majorBidi"/>
          <w:b/>
          <w:bCs/>
          <w:sz w:val="26"/>
          <w:szCs w:val="26"/>
        </w:rPr>
        <w:t>ASTM:D-3014</w:t>
      </w:r>
    </w:p>
    <w:p w:rsidR="001450E0" w:rsidRPr="000A1211" w:rsidRDefault="001450E0" w:rsidP="000A1211">
      <w:pPr>
        <w:jc w:val="both"/>
        <w:rPr>
          <w:rFonts w:asciiTheme="majorBidi" w:hAnsiTheme="majorBidi" w:cstheme="majorBidi"/>
          <w:b/>
          <w:bCs/>
          <w:sz w:val="24"/>
          <w:szCs w:val="24"/>
          <w:rtl/>
          <w:lang w:bidi="ar-IQ"/>
        </w:rPr>
      </w:pPr>
      <w:r w:rsidRPr="000A1211">
        <w:rPr>
          <w:rFonts w:asciiTheme="majorBidi" w:hAnsiTheme="majorBidi" w:cstheme="majorBidi"/>
          <w:b/>
          <w:bCs/>
          <w:sz w:val="24"/>
          <w:szCs w:val="24"/>
          <w:rtl/>
        </w:rPr>
        <w:t>نموذج الفحص</w:t>
      </w:r>
    </w:p>
    <w:p w:rsidR="001450E0" w:rsidRPr="000A1211"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tl/>
        </w:rPr>
        <w:t xml:space="preserve">     أخـذت عينتان لكــل نموذج بطول 5 </w:t>
      </w:r>
      <w:r w:rsidRPr="000A1211">
        <w:rPr>
          <w:rFonts w:asciiTheme="majorBidi" w:hAnsiTheme="majorBidi" w:cstheme="majorBidi"/>
          <w:sz w:val="24"/>
          <w:szCs w:val="24"/>
        </w:rPr>
        <w:sym w:font="Symbol" w:char="F0B1"/>
      </w:r>
      <w:r w:rsidRPr="000A1211">
        <w:rPr>
          <w:rFonts w:asciiTheme="majorBidi" w:hAnsiTheme="majorBidi" w:cstheme="majorBidi"/>
          <w:sz w:val="24"/>
          <w:szCs w:val="24"/>
          <w:rtl/>
        </w:rPr>
        <w:t xml:space="preserve"> 125 ملم وعرض 0.1 </w:t>
      </w:r>
      <w:r w:rsidRPr="000A1211">
        <w:rPr>
          <w:rFonts w:asciiTheme="majorBidi" w:hAnsiTheme="majorBidi" w:cstheme="majorBidi"/>
          <w:sz w:val="24"/>
          <w:szCs w:val="24"/>
        </w:rPr>
        <w:sym w:font="Symbol" w:char="F0B1"/>
      </w:r>
      <w:r w:rsidRPr="000A1211">
        <w:rPr>
          <w:rFonts w:asciiTheme="majorBidi" w:hAnsiTheme="majorBidi" w:cstheme="majorBidi"/>
          <w:sz w:val="24"/>
          <w:szCs w:val="24"/>
          <w:rtl/>
        </w:rPr>
        <w:t xml:space="preserve"> 10 ملم وسمك 0.1</w:t>
      </w:r>
      <w:r w:rsidRPr="000A1211">
        <w:rPr>
          <w:rFonts w:asciiTheme="majorBidi" w:hAnsiTheme="majorBidi" w:cstheme="majorBidi"/>
          <w:sz w:val="24"/>
          <w:szCs w:val="24"/>
        </w:rPr>
        <w:sym w:font="Symbol" w:char="F0B1"/>
      </w:r>
      <w:r w:rsidRPr="000A1211">
        <w:rPr>
          <w:rFonts w:asciiTheme="majorBidi" w:hAnsiTheme="majorBidi" w:cstheme="majorBidi"/>
          <w:sz w:val="24"/>
          <w:szCs w:val="24"/>
          <w:rtl/>
        </w:rPr>
        <w:t xml:space="preserve"> 0.3 ملم وجعلت العينة ملساء بعد عملية القطع.</w:t>
      </w:r>
    </w:p>
    <w:p w:rsidR="001450E0" w:rsidRPr="008365CD" w:rsidRDefault="001450E0" w:rsidP="000A1211">
      <w:pPr>
        <w:jc w:val="both"/>
        <w:rPr>
          <w:rFonts w:asciiTheme="majorBidi" w:hAnsiTheme="majorBidi" w:cstheme="majorBidi"/>
          <w:b/>
          <w:bCs/>
          <w:sz w:val="24"/>
          <w:szCs w:val="24"/>
          <w:rtl/>
          <w:lang w:bidi="ar-IQ"/>
        </w:rPr>
      </w:pPr>
      <w:r w:rsidRPr="008365CD">
        <w:rPr>
          <w:rFonts w:asciiTheme="majorBidi" w:hAnsiTheme="majorBidi" w:cstheme="majorBidi"/>
          <w:b/>
          <w:bCs/>
          <w:sz w:val="24"/>
          <w:szCs w:val="24"/>
          <w:rtl/>
        </w:rPr>
        <w:t>المتغيرات المحسوبة</w:t>
      </w:r>
    </w:p>
    <w:p w:rsidR="001450E0" w:rsidRPr="000A1211" w:rsidRDefault="001450E0" w:rsidP="008365CD">
      <w:pPr>
        <w:numPr>
          <w:ilvl w:val="0"/>
          <w:numId w:val="11"/>
        </w:numPr>
        <w:tabs>
          <w:tab w:val="left" w:pos="140"/>
        </w:tabs>
        <w:ind w:left="0" w:right="0" w:hanging="285"/>
        <w:jc w:val="both"/>
        <w:rPr>
          <w:rFonts w:asciiTheme="majorBidi" w:hAnsiTheme="majorBidi" w:cstheme="majorBidi"/>
          <w:sz w:val="24"/>
          <w:szCs w:val="24"/>
          <w:rtl/>
        </w:rPr>
      </w:pPr>
      <w:r w:rsidRPr="000A1211">
        <w:rPr>
          <w:rFonts w:asciiTheme="majorBidi" w:hAnsiTheme="majorBidi" w:cstheme="majorBidi"/>
          <w:sz w:val="24"/>
          <w:szCs w:val="24"/>
        </w:rPr>
        <w:t>W</w:t>
      </w:r>
      <w:r w:rsidRPr="000A1211">
        <w:rPr>
          <w:rFonts w:asciiTheme="majorBidi" w:hAnsiTheme="majorBidi" w:cstheme="majorBidi"/>
          <w:sz w:val="24"/>
          <w:szCs w:val="24"/>
          <w:vertAlign w:val="subscript"/>
        </w:rPr>
        <w:t>1</w:t>
      </w:r>
      <w:r w:rsidRPr="000A1211">
        <w:rPr>
          <w:rFonts w:asciiTheme="majorBidi" w:hAnsiTheme="majorBidi" w:cstheme="majorBidi"/>
          <w:sz w:val="24"/>
          <w:szCs w:val="24"/>
          <w:rtl/>
        </w:rPr>
        <w:t xml:space="preserve"> وزن العينة قبل الاحتراق.</w:t>
      </w:r>
    </w:p>
    <w:p w:rsidR="001450E0" w:rsidRPr="000A1211" w:rsidRDefault="001450E0" w:rsidP="008365CD">
      <w:pPr>
        <w:numPr>
          <w:ilvl w:val="0"/>
          <w:numId w:val="11"/>
        </w:numPr>
        <w:tabs>
          <w:tab w:val="left" w:pos="140"/>
        </w:tabs>
        <w:ind w:left="0" w:right="0" w:hanging="285"/>
        <w:jc w:val="both"/>
        <w:rPr>
          <w:rFonts w:asciiTheme="majorBidi" w:hAnsiTheme="majorBidi" w:cstheme="majorBidi"/>
          <w:sz w:val="24"/>
          <w:szCs w:val="24"/>
          <w:rtl/>
        </w:rPr>
      </w:pPr>
      <w:r w:rsidRPr="000A1211">
        <w:rPr>
          <w:rFonts w:asciiTheme="majorBidi" w:hAnsiTheme="majorBidi" w:cstheme="majorBidi"/>
          <w:sz w:val="24"/>
          <w:szCs w:val="24"/>
        </w:rPr>
        <w:t>W</w:t>
      </w:r>
      <w:r w:rsidRPr="000A1211">
        <w:rPr>
          <w:rFonts w:asciiTheme="majorBidi" w:hAnsiTheme="majorBidi" w:cstheme="majorBidi"/>
          <w:sz w:val="24"/>
          <w:szCs w:val="24"/>
          <w:vertAlign w:val="subscript"/>
        </w:rPr>
        <w:t>2</w:t>
      </w:r>
      <w:r w:rsidRPr="000A1211">
        <w:rPr>
          <w:rFonts w:asciiTheme="majorBidi" w:hAnsiTheme="majorBidi" w:cstheme="majorBidi"/>
          <w:sz w:val="24"/>
          <w:szCs w:val="24"/>
          <w:rtl/>
        </w:rPr>
        <w:t xml:space="preserve"> وزن المادة المفقودة.</w:t>
      </w:r>
    </w:p>
    <w:p w:rsidR="001450E0" w:rsidRPr="000A1211" w:rsidRDefault="001450E0" w:rsidP="008365CD">
      <w:pPr>
        <w:numPr>
          <w:ilvl w:val="0"/>
          <w:numId w:val="11"/>
        </w:numPr>
        <w:tabs>
          <w:tab w:val="left" w:pos="140"/>
        </w:tabs>
        <w:ind w:left="0" w:right="0" w:hanging="285"/>
        <w:jc w:val="both"/>
        <w:rPr>
          <w:rFonts w:asciiTheme="majorBidi" w:hAnsiTheme="majorBidi" w:cstheme="majorBidi"/>
          <w:sz w:val="24"/>
          <w:szCs w:val="24"/>
        </w:rPr>
      </w:pPr>
      <w:r w:rsidRPr="000A1211">
        <w:rPr>
          <w:rFonts w:asciiTheme="majorBidi" w:hAnsiTheme="majorBidi" w:cstheme="majorBidi"/>
          <w:sz w:val="24"/>
          <w:szCs w:val="24"/>
        </w:rPr>
        <w:t>PWR</w:t>
      </w:r>
      <w:r w:rsidRPr="000A1211">
        <w:rPr>
          <w:rFonts w:asciiTheme="majorBidi" w:hAnsiTheme="majorBidi" w:cstheme="majorBidi"/>
          <w:sz w:val="24"/>
          <w:szCs w:val="24"/>
          <w:rtl/>
        </w:rPr>
        <w:t xml:space="preserve"> النسبة المئوية الوزنية المتبقية من الاحتراق. </w:t>
      </w:r>
    </w:p>
    <w:p w:rsidR="001450E0" w:rsidRPr="000A1211" w:rsidRDefault="001450E0" w:rsidP="008365CD">
      <w:pPr>
        <w:numPr>
          <w:ilvl w:val="0"/>
          <w:numId w:val="11"/>
        </w:numPr>
        <w:tabs>
          <w:tab w:val="left" w:pos="140"/>
        </w:tabs>
        <w:ind w:left="0" w:right="0" w:hanging="285"/>
        <w:jc w:val="both"/>
        <w:rPr>
          <w:rFonts w:asciiTheme="majorBidi" w:hAnsiTheme="majorBidi" w:cstheme="majorBidi"/>
          <w:sz w:val="24"/>
          <w:szCs w:val="24"/>
          <w:rtl/>
        </w:rPr>
      </w:pPr>
      <w:r w:rsidRPr="000A1211">
        <w:rPr>
          <w:rFonts w:asciiTheme="majorBidi" w:hAnsiTheme="majorBidi" w:cstheme="majorBidi"/>
          <w:sz w:val="24"/>
          <w:szCs w:val="24"/>
        </w:rPr>
        <w:t>H</w:t>
      </w:r>
      <w:r w:rsidRPr="000A1211">
        <w:rPr>
          <w:rFonts w:asciiTheme="majorBidi" w:hAnsiTheme="majorBidi" w:cstheme="majorBidi"/>
          <w:sz w:val="24"/>
          <w:szCs w:val="24"/>
          <w:rtl/>
        </w:rPr>
        <w:t xml:space="preserve"> أقصى ارتفاع يصل إليه اللهب سم.</w:t>
      </w:r>
    </w:p>
    <w:p w:rsidR="00EA48B3" w:rsidRPr="00F74FFC" w:rsidRDefault="00EA48B3" w:rsidP="000A1211">
      <w:pPr>
        <w:jc w:val="both"/>
        <w:rPr>
          <w:rFonts w:asciiTheme="majorBidi" w:hAnsiTheme="majorBidi" w:cstheme="majorBidi"/>
          <w:b/>
          <w:bCs/>
          <w:sz w:val="12"/>
          <w:szCs w:val="12"/>
          <w:u w:val="single"/>
          <w:rtl/>
        </w:rPr>
      </w:pPr>
    </w:p>
    <w:p w:rsidR="001450E0" w:rsidRPr="00F74FFC" w:rsidRDefault="001450E0" w:rsidP="000A1211">
      <w:pPr>
        <w:jc w:val="both"/>
        <w:rPr>
          <w:rFonts w:asciiTheme="majorBidi" w:hAnsiTheme="majorBidi" w:cstheme="majorBidi"/>
          <w:b/>
          <w:bCs/>
          <w:rtl/>
        </w:rPr>
      </w:pPr>
      <w:r w:rsidRPr="00F74FFC">
        <w:rPr>
          <w:rFonts w:asciiTheme="majorBidi" w:hAnsiTheme="majorBidi" w:cstheme="majorBidi"/>
          <w:b/>
          <w:bCs/>
          <w:rtl/>
        </w:rPr>
        <w:t>النتائج والمناقشة</w:t>
      </w:r>
    </w:p>
    <w:p w:rsidR="001450E0" w:rsidRPr="000A1211" w:rsidRDefault="001450E0" w:rsidP="000A1211">
      <w:pPr>
        <w:jc w:val="both"/>
        <w:rPr>
          <w:rFonts w:asciiTheme="majorBidi" w:hAnsiTheme="majorBidi" w:cstheme="majorBidi"/>
          <w:sz w:val="24"/>
          <w:szCs w:val="24"/>
          <w:rtl/>
          <w:lang w:bidi="ar-IQ"/>
        </w:rPr>
      </w:pPr>
      <w:r w:rsidRPr="000A1211">
        <w:rPr>
          <w:rFonts w:asciiTheme="majorBidi" w:hAnsiTheme="majorBidi" w:cstheme="majorBidi"/>
          <w:sz w:val="24"/>
          <w:szCs w:val="24"/>
          <w:rtl/>
        </w:rPr>
        <w:t xml:space="preserve">     تعتبر الراتنجات الايبوكسيديه من البوليمرات المتصلبة حرارياً سريعة الالتهاب والاشتعال مقارنة مع بعض البوليمرات </w:t>
      </w:r>
      <w:r w:rsidR="00B73473" w:rsidRPr="000A1211">
        <w:rPr>
          <w:rFonts w:asciiTheme="majorBidi" w:hAnsiTheme="majorBidi" w:cstheme="majorBidi"/>
          <w:sz w:val="24"/>
          <w:szCs w:val="24"/>
          <w:rtl/>
        </w:rPr>
        <w:t>الأخرى</w:t>
      </w:r>
      <w:r w:rsidRPr="000A1211">
        <w:rPr>
          <w:rFonts w:asciiTheme="majorBidi" w:hAnsiTheme="majorBidi" w:cstheme="majorBidi"/>
          <w:sz w:val="24"/>
          <w:szCs w:val="24"/>
          <w:rtl/>
        </w:rPr>
        <w:t xml:space="preserve"> من نفس الصنف ، حيث تشير </w:t>
      </w:r>
      <w:r w:rsidR="00B73473" w:rsidRPr="000A1211">
        <w:rPr>
          <w:rFonts w:asciiTheme="majorBidi" w:hAnsiTheme="majorBidi" w:cstheme="majorBidi"/>
          <w:sz w:val="24"/>
          <w:szCs w:val="24"/>
          <w:rtl/>
        </w:rPr>
        <w:t>الأدبيات</w:t>
      </w:r>
      <w:r w:rsidRPr="000A1211">
        <w:rPr>
          <w:rFonts w:asciiTheme="majorBidi" w:hAnsiTheme="majorBidi" w:cstheme="majorBidi"/>
          <w:sz w:val="24"/>
          <w:szCs w:val="24"/>
          <w:rtl/>
        </w:rPr>
        <w:t xml:space="preserve">بأن معامل </w:t>
      </w:r>
      <w:r w:rsidR="00B73473" w:rsidRPr="000A1211">
        <w:rPr>
          <w:rFonts w:asciiTheme="majorBidi" w:hAnsiTheme="majorBidi" w:cstheme="majorBidi"/>
          <w:sz w:val="24"/>
          <w:szCs w:val="24"/>
          <w:rtl/>
        </w:rPr>
        <w:t>الأوكسجين</w:t>
      </w:r>
      <w:r w:rsidRPr="000A1211">
        <w:rPr>
          <w:rFonts w:asciiTheme="majorBidi" w:hAnsiTheme="majorBidi" w:cstheme="majorBidi"/>
          <w:sz w:val="24"/>
          <w:szCs w:val="24"/>
          <w:rtl/>
        </w:rPr>
        <w:t xml:space="preserve"> المحدد (</w:t>
      </w:r>
      <w:r w:rsidRPr="000A1211">
        <w:rPr>
          <w:rFonts w:asciiTheme="majorBidi" w:hAnsiTheme="majorBidi" w:cstheme="majorBidi"/>
          <w:sz w:val="24"/>
          <w:szCs w:val="24"/>
        </w:rPr>
        <w:t>LOI</w:t>
      </w:r>
      <w:r w:rsidRPr="000A1211">
        <w:rPr>
          <w:rFonts w:asciiTheme="majorBidi" w:hAnsiTheme="majorBidi" w:cstheme="majorBidi"/>
          <w:sz w:val="24"/>
          <w:szCs w:val="24"/>
          <w:rtl/>
        </w:rPr>
        <w:t xml:space="preserve">) لراتنج الايبوكسي يبلغ (19.8) مقارنة مع راتنج ميلامين - فورمالدهايد </w:t>
      </w:r>
      <w:r w:rsidRPr="000A1211">
        <w:rPr>
          <w:rFonts w:asciiTheme="majorBidi" w:hAnsiTheme="majorBidi" w:cstheme="majorBidi"/>
          <w:sz w:val="24"/>
          <w:szCs w:val="24"/>
        </w:rPr>
        <w:t xml:space="preserve">Melamin - Formaldehyde Resin </w:t>
      </w:r>
      <w:r w:rsidRPr="000A1211">
        <w:rPr>
          <w:rFonts w:asciiTheme="majorBidi" w:hAnsiTheme="majorBidi" w:cstheme="majorBidi"/>
          <w:sz w:val="24"/>
          <w:szCs w:val="24"/>
          <w:rtl/>
        </w:rPr>
        <w:t xml:space="preserve">  الذي يعتبر </w:t>
      </w:r>
      <w:r w:rsidR="00B73473" w:rsidRPr="000A1211">
        <w:rPr>
          <w:rFonts w:asciiTheme="majorBidi" w:hAnsiTheme="majorBidi" w:cstheme="majorBidi"/>
          <w:sz w:val="24"/>
          <w:szCs w:val="24"/>
          <w:rtl/>
        </w:rPr>
        <w:t>بطيء</w:t>
      </w:r>
      <w:r w:rsidRPr="000A1211">
        <w:rPr>
          <w:rFonts w:asciiTheme="majorBidi" w:hAnsiTheme="majorBidi" w:cstheme="majorBidi"/>
          <w:sz w:val="24"/>
          <w:szCs w:val="24"/>
          <w:rtl/>
        </w:rPr>
        <w:t xml:space="preserve"> الاشتعال ويبلغ معامـل </w:t>
      </w:r>
      <w:r w:rsidR="00B73473" w:rsidRPr="000A1211">
        <w:rPr>
          <w:rFonts w:asciiTheme="majorBidi" w:hAnsiTheme="majorBidi" w:cstheme="majorBidi"/>
          <w:sz w:val="24"/>
          <w:szCs w:val="24"/>
          <w:rtl/>
        </w:rPr>
        <w:t>الأوكسجين</w:t>
      </w:r>
      <w:r w:rsidRPr="000A1211">
        <w:rPr>
          <w:rFonts w:asciiTheme="majorBidi" w:hAnsiTheme="majorBidi" w:cstheme="majorBidi"/>
          <w:sz w:val="24"/>
          <w:szCs w:val="24"/>
          <w:rtl/>
        </w:rPr>
        <w:t xml:space="preserve"> المحدد (</w:t>
      </w:r>
      <w:r w:rsidRPr="000A1211">
        <w:rPr>
          <w:rFonts w:asciiTheme="majorBidi" w:hAnsiTheme="majorBidi" w:cstheme="majorBidi"/>
          <w:sz w:val="24"/>
          <w:szCs w:val="24"/>
        </w:rPr>
        <w:t>LOI</w:t>
      </w:r>
      <w:r w:rsidRPr="000A1211">
        <w:rPr>
          <w:rFonts w:asciiTheme="majorBidi" w:hAnsiTheme="majorBidi" w:cstheme="majorBidi"/>
          <w:sz w:val="24"/>
          <w:szCs w:val="24"/>
          <w:rtl/>
        </w:rPr>
        <w:t>) له (</w:t>
      </w:r>
      <w:r w:rsidRPr="000A1211">
        <w:rPr>
          <w:rFonts w:asciiTheme="majorBidi" w:hAnsiTheme="majorBidi" w:cstheme="majorBidi"/>
          <w:sz w:val="24"/>
          <w:szCs w:val="24"/>
        </w:rPr>
        <w:t>42.8</w:t>
      </w:r>
      <w:r w:rsidRPr="000A1211">
        <w:rPr>
          <w:rFonts w:asciiTheme="majorBidi" w:hAnsiTheme="majorBidi" w:cstheme="majorBidi"/>
          <w:sz w:val="24"/>
          <w:szCs w:val="24"/>
          <w:rtl/>
        </w:rPr>
        <w:t xml:space="preserve">) وراتنج الفينول - فورمالدهايد </w:t>
      </w:r>
      <w:r w:rsidRPr="000A1211">
        <w:rPr>
          <w:rFonts w:asciiTheme="majorBidi" w:hAnsiTheme="majorBidi" w:cstheme="majorBidi"/>
          <w:sz w:val="24"/>
          <w:szCs w:val="24"/>
        </w:rPr>
        <w:t>Phenol - Formaldehyde Resin</w:t>
      </w:r>
      <w:r w:rsidRPr="000A1211">
        <w:rPr>
          <w:rFonts w:asciiTheme="majorBidi" w:hAnsiTheme="majorBidi" w:cstheme="majorBidi"/>
          <w:sz w:val="24"/>
          <w:szCs w:val="24"/>
          <w:rtl/>
        </w:rPr>
        <w:t xml:space="preserve"> الــذي يبلــــغ </w:t>
      </w:r>
      <w:r w:rsidR="00B73473" w:rsidRPr="000A1211">
        <w:rPr>
          <w:rFonts w:asciiTheme="majorBidi" w:hAnsiTheme="majorBidi" w:cstheme="majorBidi"/>
          <w:sz w:val="24"/>
          <w:szCs w:val="24"/>
          <w:rtl/>
        </w:rPr>
        <w:t>إل</w:t>
      </w:r>
      <w:r w:rsidRPr="000A1211">
        <w:rPr>
          <w:rFonts w:asciiTheme="majorBidi" w:hAnsiTheme="majorBidi" w:cstheme="majorBidi"/>
          <w:sz w:val="24"/>
          <w:szCs w:val="24"/>
          <w:rtl/>
        </w:rPr>
        <w:t xml:space="preserve"> (</w:t>
      </w:r>
      <w:r w:rsidRPr="000A1211">
        <w:rPr>
          <w:rFonts w:asciiTheme="majorBidi" w:hAnsiTheme="majorBidi" w:cstheme="majorBidi"/>
          <w:sz w:val="24"/>
          <w:szCs w:val="24"/>
        </w:rPr>
        <w:t>LOI</w:t>
      </w:r>
      <w:r w:rsidRPr="000A1211">
        <w:rPr>
          <w:rFonts w:asciiTheme="majorBidi" w:hAnsiTheme="majorBidi" w:cstheme="majorBidi"/>
          <w:sz w:val="24"/>
          <w:szCs w:val="24"/>
          <w:rtl/>
        </w:rPr>
        <w:t>) له (</w:t>
      </w:r>
      <w:r w:rsidRPr="000A1211">
        <w:rPr>
          <w:rFonts w:asciiTheme="majorBidi" w:hAnsiTheme="majorBidi" w:cstheme="majorBidi"/>
          <w:sz w:val="24"/>
          <w:szCs w:val="24"/>
        </w:rPr>
        <w:t>35.0</w:t>
      </w:r>
      <w:r w:rsidRPr="000A1211">
        <w:rPr>
          <w:rFonts w:asciiTheme="majorBidi" w:hAnsiTheme="majorBidi" w:cstheme="majorBidi"/>
          <w:sz w:val="24"/>
          <w:szCs w:val="24"/>
          <w:rtl/>
        </w:rPr>
        <w:t xml:space="preserve"> ) والبولـــي استــر (</w:t>
      </w:r>
      <w:r w:rsidRPr="000A1211">
        <w:rPr>
          <w:rFonts w:asciiTheme="majorBidi" w:hAnsiTheme="majorBidi" w:cstheme="majorBidi"/>
          <w:sz w:val="24"/>
          <w:szCs w:val="24"/>
        </w:rPr>
        <w:t>20.6</w:t>
      </w:r>
      <w:r w:rsidRPr="000A1211">
        <w:rPr>
          <w:rFonts w:asciiTheme="majorBidi" w:hAnsiTheme="majorBidi" w:cstheme="majorBidi"/>
          <w:sz w:val="24"/>
          <w:szCs w:val="24"/>
          <w:rtl/>
        </w:rPr>
        <w:t>)</w:t>
      </w:r>
      <w:r w:rsidR="002771A6" w:rsidRPr="000A1211">
        <w:rPr>
          <w:rFonts w:asciiTheme="majorBidi" w:hAnsiTheme="majorBidi" w:cstheme="majorBidi"/>
          <w:sz w:val="24"/>
          <w:szCs w:val="24"/>
          <w:vertAlign w:val="superscript"/>
          <w:rtl/>
        </w:rPr>
        <w:t>(11)</w:t>
      </w:r>
      <w:r w:rsidRPr="000A1211">
        <w:rPr>
          <w:rFonts w:asciiTheme="majorBidi" w:hAnsiTheme="majorBidi" w:cstheme="majorBidi"/>
          <w:sz w:val="24"/>
          <w:szCs w:val="24"/>
          <w:rtl/>
        </w:rPr>
        <w:t>.</w:t>
      </w:r>
    </w:p>
    <w:p w:rsidR="001450E0" w:rsidRPr="000A1211" w:rsidRDefault="00B73473" w:rsidP="000A1211">
      <w:pPr>
        <w:jc w:val="both"/>
        <w:rPr>
          <w:rFonts w:asciiTheme="majorBidi" w:hAnsiTheme="majorBidi" w:cstheme="majorBidi"/>
          <w:sz w:val="24"/>
          <w:szCs w:val="24"/>
          <w:rtl/>
        </w:rPr>
      </w:pPr>
      <w:r w:rsidRPr="000A1211">
        <w:rPr>
          <w:rFonts w:asciiTheme="majorBidi" w:hAnsiTheme="majorBidi" w:cstheme="majorBidi"/>
          <w:sz w:val="24"/>
          <w:szCs w:val="24"/>
          <w:rtl/>
        </w:rPr>
        <w:t>إن</w:t>
      </w:r>
      <w:r w:rsidR="001450E0" w:rsidRPr="000A1211">
        <w:rPr>
          <w:rFonts w:asciiTheme="majorBidi" w:hAnsiTheme="majorBidi" w:cstheme="majorBidi"/>
          <w:sz w:val="24"/>
          <w:szCs w:val="24"/>
          <w:rtl/>
        </w:rPr>
        <w:t xml:space="preserve"> راتنج الايبوكسي يمتاز بلهوبية </w:t>
      </w:r>
      <w:r w:rsidR="001450E0" w:rsidRPr="000A1211">
        <w:rPr>
          <w:rFonts w:asciiTheme="majorBidi" w:hAnsiTheme="majorBidi" w:cstheme="majorBidi"/>
          <w:sz w:val="24"/>
          <w:szCs w:val="24"/>
        </w:rPr>
        <w:t>Flammability</w:t>
      </w:r>
      <w:r w:rsidR="001450E0" w:rsidRPr="000A1211">
        <w:rPr>
          <w:rFonts w:asciiTheme="majorBidi" w:hAnsiTheme="majorBidi" w:cstheme="majorBidi"/>
          <w:sz w:val="24"/>
          <w:szCs w:val="24"/>
          <w:rtl/>
        </w:rPr>
        <w:t xml:space="preserve"> اقل من بعض البوليمرات المطاوعة </w:t>
      </w:r>
      <w:r w:rsidRPr="000A1211">
        <w:rPr>
          <w:rFonts w:asciiTheme="majorBidi" w:hAnsiTheme="majorBidi" w:cstheme="majorBidi"/>
          <w:sz w:val="24"/>
          <w:szCs w:val="24"/>
          <w:rtl/>
        </w:rPr>
        <w:t>للحرارة</w:t>
      </w:r>
      <w:r w:rsidR="001450E0" w:rsidRPr="000A1211">
        <w:rPr>
          <w:rFonts w:asciiTheme="majorBidi" w:hAnsiTheme="majorBidi" w:cstheme="majorBidi"/>
          <w:sz w:val="24"/>
          <w:szCs w:val="24"/>
          <w:rtl/>
        </w:rPr>
        <w:t xml:space="preserve"> مثل البولي اثلين الذي يبلغ معامل </w:t>
      </w:r>
      <w:r w:rsidRPr="000A1211">
        <w:rPr>
          <w:rFonts w:asciiTheme="majorBidi" w:hAnsiTheme="majorBidi" w:cstheme="majorBidi"/>
          <w:sz w:val="24"/>
          <w:szCs w:val="24"/>
          <w:rtl/>
        </w:rPr>
        <w:t>الأوكسجين</w:t>
      </w:r>
      <w:r w:rsidR="001450E0" w:rsidRPr="000A1211">
        <w:rPr>
          <w:rFonts w:asciiTheme="majorBidi" w:hAnsiTheme="majorBidi" w:cstheme="majorBidi"/>
          <w:sz w:val="24"/>
          <w:szCs w:val="24"/>
          <w:rtl/>
        </w:rPr>
        <w:t xml:space="preserve"> المحدد له (</w:t>
      </w:r>
      <w:r w:rsidR="001450E0" w:rsidRPr="000A1211">
        <w:rPr>
          <w:rFonts w:asciiTheme="majorBidi" w:hAnsiTheme="majorBidi" w:cstheme="majorBidi"/>
          <w:sz w:val="24"/>
          <w:szCs w:val="24"/>
        </w:rPr>
        <w:t>LOI</w:t>
      </w:r>
      <w:r w:rsidR="001450E0" w:rsidRPr="000A1211">
        <w:rPr>
          <w:rFonts w:asciiTheme="majorBidi" w:hAnsiTheme="majorBidi" w:cstheme="majorBidi"/>
          <w:sz w:val="24"/>
          <w:szCs w:val="24"/>
          <w:rtl/>
        </w:rPr>
        <w:t>) (17.4) والبولي ستايرين (</w:t>
      </w:r>
      <w:r w:rsidR="001450E0" w:rsidRPr="000A1211">
        <w:rPr>
          <w:rFonts w:asciiTheme="majorBidi" w:hAnsiTheme="majorBidi" w:cstheme="majorBidi"/>
          <w:sz w:val="24"/>
          <w:szCs w:val="24"/>
        </w:rPr>
        <w:t>18.1</w:t>
      </w:r>
      <w:r w:rsidR="001450E0" w:rsidRPr="000A1211">
        <w:rPr>
          <w:rFonts w:asciiTheme="majorBidi" w:hAnsiTheme="majorBidi" w:cstheme="majorBidi"/>
          <w:sz w:val="24"/>
          <w:szCs w:val="24"/>
          <w:rtl/>
        </w:rPr>
        <w:t>)</w:t>
      </w:r>
      <w:r w:rsidR="002771A6" w:rsidRPr="000A1211">
        <w:rPr>
          <w:rFonts w:asciiTheme="majorBidi" w:hAnsiTheme="majorBidi" w:cstheme="majorBidi"/>
          <w:sz w:val="24"/>
          <w:szCs w:val="24"/>
          <w:vertAlign w:val="superscript"/>
          <w:rtl/>
        </w:rPr>
        <w:t>(11)</w:t>
      </w:r>
      <w:r w:rsidR="001450E0" w:rsidRPr="000A1211">
        <w:rPr>
          <w:rFonts w:asciiTheme="majorBidi" w:hAnsiTheme="majorBidi" w:cstheme="majorBidi"/>
          <w:sz w:val="24"/>
          <w:szCs w:val="24"/>
          <w:rtl/>
        </w:rPr>
        <w:t>.</w:t>
      </w:r>
    </w:p>
    <w:p w:rsidR="001450E0" w:rsidRPr="000A1211" w:rsidRDefault="001450E0" w:rsidP="00F74FFC">
      <w:pPr>
        <w:jc w:val="both"/>
        <w:rPr>
          <w:rFonts w:asciiTheme="majorBidi" w:hAnsiTheme="majorBidi" w:cstheme="majorBidi"/>
          <w:sz w:val="24"/>
          <w:szCs w:val="24"/>
          <w:rtl/>
        </w:rPr>
      </w:pPr>
      <w:r w:rsidRPr="000A1211">
        <w:rPr>
          <w:rFonts w:asciiTheme="majorBidi" w:hAnsiTheme="majorBidi" w:cstheme="majorBidi"/>
          <w:sz w:val="24"/>
          <w:szCs w:val="24"/>
          <w:rtl/>
        </w:rPr>
        <w:t xml:space="preserve">     ونظراً للاستخدامات المتعددة والواسعة وفي كل جوانب الحياة لراتنج الايبوكسي استخدمت الكثير من المركبات الكيميائية </w:t>
      </w:r>
      <w:r w:rsidRPr="000A1211">
        <w:rPr>
          <w:rFonts w:asciiTheme="majorBidi" w:hAnsiTheme="majorBidi" w:cstheme="majorBidi"/>
          <w:sz w:val="24"/>
          <w:szCs w:val="24"/>
          <w:rtl/>
          <w:lang w:bidi="ar-IQ"/>
        </w:rPr>
        <w:t xml:space="preserve">لزيادة مقاومته </w:t>
      </w:r>
      <w:r w:rsidR="00B73473" w:rsidRPr="000A1211">
        <w:rPr>
          <w:rFonts w:asciiTheme="majorBidi" w:hAnsiTheme="majorBidi" w:cstheme="majorBidi"/>
          <w:sz w:val="24"/>
          <w:szCs w:val="24"/>
          <w:rtl/>
          <w:lang w:bidi="ar-IQ"/>
        </w:rPr>
        <w:t>للاحتراق</w:t>
      </w:r>
      <w:r w:rsidRPr="000A1211">
        <w:rPr>
          <w:rFonts w:asciiTheme="majorBidi" w:hAnsiTheme="majorBidi" w:cstheme="majorBidi"/>
          <w:sz w:val="24"/>
          <w:szCs w:val="24"/>
          <w:rtl/>
        </w:rPr>
        <w:t xml:space="preserve"> مثــل مركبات الهالوجين المختلفـةكمركبات البروم والكلور وبالتاكيد فأن مركبات البروم اكثر كفاءة من مركبات الكلور على الرغم من النسبة المئوية الوزنيه للكلور بحدود %26-30 بينما تكون النسبة المئوية الوزنية للبروم هي بحدود %13-15 . وقد تستخدم مركبات الهالوجين بمفردها او مــن خلال العمل </w:t>
      </w:r>
      <w:r w:rsidR="00B73473" w:rsidRPr="000A1211">
        <w:rPr>
          <w:rFonts w:asciiTheme="majorBidi" w:hAnsiTheme="majorBidi" w:cstheme="majorBidi"/>
          <w:sz w:val="24"/>
          <w:szCs w:val="24"/>
          <w:rtl/>
        </w:rPr>
        <w:t>ألتآزري</w:t>
      </w:r>
      <w:r w:rsidRPr="000A1211">
        <w:rPr>
          <w:rFonts w:asciiTheme="majorBidi" w:hAnsiTheme="majorBidi" w:cstheme="majorBidi"/>
          <w:sz w:val="24"/>
          <w:szCs w:val="24"/>
          <w:rtl/>
        </w:rPr>
        <w:t xml:space="preserve"> مع ثالث اوكسيد الانتيمون. كذلك استخدمـت مركبات الفسفوربمفردها او من خلال العمل التازري مع المركبات النايتروجينية او المركبات الهالوجينية. عموماً يمكن زيادة الاستقرارية الحرارية لراتنج الايبوكسي من خلال زيادة الاروماتية (</w:t>
      </w:r>
      <w:r w:rsidRPr="000A1211">
        <w:rPr>
          <w:rFonts w:asciiTheme="majorBidi" w:hAnsiTheme="majorBidi" w:cstheme="majorBidi"/>
          <w:sz w:val="24"/>
          <w:szCs w:val="24"/>
        </w:rPr>
        <w:t>Aromaticity</w:t>
      </w:r>
      <w:r w:rsidRPr="000A1211">
        <w:rPr>
          <w:rFonts w:asciiTheme="majorBidi" w:hAnsiTheme="majorBidi" w:cstheme="majorBidi"/>
          <w:sz w:val="24"/>
          <w:szCs w:val="24"/>
          <w:rtl/>
        </w:rPr>
        <w:t>) او التراكيب الحلقية (</w:t>
      </w:r>
      <w:r w:rsidRPr="000A1211">
        <w:rPr>
          <w:rFonts w:asciiTheme="majorBidi" w:hAnsiTheme="majorBidi" w:cstheme="majorBidi"/>
          <w:sz w:val="24"/>
          <w:szCs w:val="24"/>
        </w:rPr>
        <w:t>Cyclic Ring Stricture</w:t>
      </w:r>
      <w:r w:rsidRPr="000A1211">
        <w:rPr>
          <w:rFonts w:asciiTheme="majorBidi" w:hAnsiTheme="majorBidi" w:cstheme="majorBidi"/>
          <w:sz w:val="24"/>
          <w:szCs w:val="24"/>
          <w:rtl/>
        </w:rPr>
        <w:t>) فــي سلسلة الراتنج</w:t>
      </w:r>
      <w:r w:rsidR="002771A6" w:rsidRPr="000A1211">
        <w:rPr>
          <w:rFonts w:asciiTheme="majorBidi" w:hAnsiTheme="majorBidi" w:cstheme="majorBidi"/>
          <w:sz w:val="24"/>
          <w:szCs w:val="24"/>
          <w:vertAlign w:val="superscript"/>
          <w:rtl/>
        </w:rPr>
        <w:t>(12)</w:t>
      </w:r>
      <w:r w:rsidRPr="000A1211">
        <w:rPr>
          <w:rFonts w:asciiTheme="majorBidi" w:hAnsiTheme="majorBidi" w:cstheme="majorBidi"/>
          <w:sz w:val="24"/>
          <w:szCs w:val="24"/>
          <w:rtl/>
        </w:rPr>
        <w:t xml:space="preserve">.وفي بحثنا هذا فقد </w:t>
      </w:r>
      <w:r w:rsidR="00B73473" w:rsidRPr="000A1211">
        <w:rPr>
          <w:rFonts w:asciiTheme="majorBidi" w:hAnsiTheme="majorBidi" w:cstheme="majorBidi"/>
          <w:sz w:val="24"/>
          <w:szCs w:val="24"/>
          <w:rtl/>
        </w:rPr>
        <w:t>أظهرت</w:t>
      </w:r>
      <w:r w:rsidRPr="000A1211">
        <w:rPr>
          <w:rFonts w:asciiTheme="majorBidi" w:hAnsiTheme="majorBidi" w:cstheme="majorBidi"/>
          <w:sz w:val="24"/>
          <w:szCs w:val="24"/>
          <w:rtl/>
        </w:rPr>
        <w:t xml:space="preserve"> نتائج الفحوصات القياسية</w:t>
      </w:r>
      <w:r w:rsidRPr="000A1211">
        <w:rPr>
          <w:rFonts w:asciiTheme="majorBidi" w:hAnsiTheme="majorBidi" w:cstheme="majorBidi"/>
          <w:sz w:val="24"/>
          <w:szCs w:val="24"/>
        </w:rPr>
        <w:t xml:space="preserve"> ASTM </w:t>
      </w:r>
      <w:r w:rsidRPr="000A1211">
        <w:rPr>
          <w:rFonts w:asciiTheme="majorBidi" w:hAnsiTheme="majorBidi" w:cstheme="majorBidi"/>
          <w:sz w:val="24"/>
          <w:szCs w:val="24"/>
          <w:rtl/>
        </w:rPr>
        <w:t xml:space="preserve">بان للمضافات </w:t>
      </w:r>
      <w:r w:rsidR="00F74FFC">
        <w:rPr>
          <w:rFonts w:asciiTheme="majorBidi" w:hAnsiTheme="majorBidi" w:cstheme="majorBidi"/>
          <w:sz w:val="24"/>
          <w:szCs w:val="24"/>
          <w:rtl/>
        </w:rPr>
        <w:t>(</w:t>
      </w:r>
      <w:r w:rsidRPr="000A1211">
        <w:rPr>
          <w:rFonts w:asciiTheme="majorBidi" w:hAnsiTheme="majorBidi" w:cstheme="majorBidi"/>
          <w:sz w:val="24"/>
          <w:szCs w:val="24"/>
        </w:rPr>
        <w:t>I</w:t>
      </w:r>
      <w:r w:rsidR="00F74FFC">
        <w:rPr>
          <w:rFonts w:asciiTheme="majorBidi" w:hAnsiTheme="majorBidi" w:cstheme="majorBidi"/>
          <w:sz w:val="24"/>
          <w:szCs w:val="24"/>
          <w:rtl/>
        </w:rPr>
        <w:t>،</w:t>
      </w:r>
      <w:r w:rsidRPr="000A1211">
        <w:rPr>
          <w:rFonts w:asciiTheme="majorBidi" w:hAnsiTheme="majorBidi" w:cstheme="majorBidi"/>
          <w:sz w:val="24"/>
          <w:szCs w:val="24"/>
        </w:rPr>
        <w:t>II</w:t>
      </w:r>
      <w:r w:rsidR="00F74FFC">
        <w:rPr>
          <w:rFonts w:asciiTheme="majorBidi" w:hAnsiTheme="majorBidi" w:cstheme="majorBidi"/>
          <w:sz w:val="24"/>
          <w:szCs w:val="24"/>
          <w:rtl/>
        </w:rPr>
        <w:t>،</w:t>
      </w:r>
      <w:r w:rsidRPr="000A1211">
        <w:rPr>
          <w:rFonts w:asciiTheme="majorBidi" w:hAnsiTheme="majorBidi" w:cstheme="majorBidi"/>
          <w:sz w:val="24"/>
          <w:szCs w:val="24"/>
        </w:rPr>
        <w:t>III</w:t>
      </w:r>
      <w:r w:rsidRPr="000A1211">
        <w:rPr>
          <w:rFonts w:asciiTheme="majorBidi" w:hAnsiTheme="majorBidi" w:cstheme="majorBidi"/>
          <w:sz w:val="24"/>
          <w:szCs w:val="24"/>
          <w:rtl/>
        </w:rPr>
        <w:t xml:space="preserve"> )كفاءة جيدة في </w:t>
      </w:r>
      <w:r w:rsidR="00B73473" w:rsidRPr="000A1211">
        <w:rPr>
          <w:rFonts w:asciiTheme="majorBidi" w:hAnsiTheme="majorBidi" w:cstheme="majorBidi"/>
          <w:sz w:val="24"/>
          <w:szCs w:val="24"/>
          <w:rtl/>
        </w:rPr>
        <w:t>إعاقة</w:t>
      </w:r>
      <w:r w:rsidRPr="000A1211">
        <w:rPr>
          <w:rFonts w:asciiTheme="majorBidi" w:hAnsiTheme="majorBidi" w:cstheme="majorBidi"/>
          <w:sz w:val="24"/>
          <w:szCs w:val="24"/>
          <w:rtl/>
        </w:rPr>
        <w:t xml:space="preserve"> وتثبيط لهوبية راتنج الايبوكسي.</w:t>
      </w:r>
    </w:p>
    <w:p w:rsidR="00EA48B3" w:rsidRPr="00B92054" w:rsidRDefault="00EA48B3" w:rsidP="000A1211">
      <w:pPr>
        <w:jc w:val="both"/>
        <w:rPr>
          <w:rFonts w:asciiTheme="majorBidi" w:hAnsiTheme="majorBidi" w:cstheme="majorBidi"/>
          <w:sz w:val="16"/>
          <w:szCs w:val="16"/>
          <w:rtl/>
        </w:rPr>
      </w:pPr>
    </w:p>
    <w:p w:rsidR="001450E0" w:rsidRPr="00B92054" w:rsidRDefault="001450E0" w:rsidP="000A1211">
      <w:pPr>
        <w:jc w:val="both"/>
        <w:rPr>
          <w:rFonts w:asciiTheme="majorBidi" w:hAnsiTheme="majorBidi" w:cstheme="majorBidi"/>
          <w:b/>
          <w:bCs/>
          <w:sz w:val="26"/>
          <w:szCs w:val="26"/>
          <w:rtl/>
        </w:rPr>
      </w:pPr>
      <w:r w:rsidRPr="00B92054">
        <w:rPr>
          <w:rFonts w:asciiTheme="majorBidi" w:hAnsiTheme="majorBidi" w:cstheme="majorBidi"/>
          <w:b/>
          <w:bCs/>
          <w:sz w:val="26"/>
          <w:szCs w:val="26"/>
          <w:rtl/>
        </w:rPr>
        <w:t xml:space="preserve">الظروف المثلى لاعلى كفاءة في اعاقة احتراق راتنج الايبوكسي </w:t>
      </w:r>
    </w:p>
    <w:p w:rsidR="001450E0" w:rsidRPr="000A1211"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tl/>
        </w:rPr>
        <w:t xml:space="preserve">      لغرض معرفة الظروف المثلى التي تظهرها المضافات( </w:t>
      </w:r>
      <w:r w:rsidRPr="000A1211">
        <w:rPr>
          <w:rFonts w:asciiTheme="majorBidi" w:hAnsiTheme="majorBidi" w:cstheme="majorBidi"/>
          <w:sz w:val="24"/>
          <w:szCs w:val="24"/>
        </w:rPr>
        <w:t>I</w:t>
      </w:r>
      <w:r w:rsidRPr="000A1211">
        <w:rPr>
          <w:rFonts w:asciiTheme="majorBidi" w:hAnsiTheme="majorBidi" w:cstheme="majorBidi"/>
          <w:sz w:val="24"/>
          <w:szCs w:val="24"/>
          <w:rtl/>
        </w:rPr>
        <w:t xml:space="preserve"> ، </w:t>
      </w:r>
      <w:r w:rsidRPr="000A1211">
        <w:rPr>
          <w:rFonts w:asciiTheme="majorBidi" w:hAnsiTheme="majorBidi" w:cstheme="majorBidi"/>
          <w:sz w:val="24"/>
          <w:szCs w:val="24"/>
        </w:rPr>
        <w:t>II</w:t>
      </w:r>
      <w:r w:rsidRPr="000A1211">
        <w:rPr>
          <w:rFonts w:asciiTheme="majorBidi" w:hAnsiTheme="majorBidi" w:cstheme="majorBidi"/>
          <w:sz w:val="24"/>
          <w:szCs w:val="24"/>
          <w:rtl/>
        </w:rPr>
        <w:t xml:space="preserve"> ، </w:t>
      </w:r>
      <w:r w:rsidRPr="000A1211">
        <w:rPr>
          <w:rFonts w:asciiTheme="majorBidi" w:hAnsiTheme="majorBidi" w:cstheme="majorBidi"/>
          <w:sz w:val="24"/>
          <w:szCs w:val="24"/>
        </w:rPr>
        <w:t>III</w:t>
      </w:r>
      <w:r w:rsidRPr="000A1211">
        <w:rPr>
          <w:rFonts w:asciiTheme="majorBidi" w:hAnsiTheme="majorBidi" w:cstheme="majorBidi"/>
          <w:sz w:val="24"/>
          <w:szCs w:val="24"/>
          <w:rtl/>
        </w:rPr>
        <w:t xml:space="preserve">  )في تثبيط لهوبية وزيادة مقاومة احتراق راتنج الايبوكسي لابد من استعراض النتائج التي تم الحصول عليها من </w:t>
      </w:r>
      <w:r w:rsidR="00B73473" w:rsidRPr="000A1211">
        <w:rPr>
          <w:rFonts w:asciiTheme="majorBidi" w:hAnsiTheme="majorBidi" w:cstheme="majorBidi"/>
          <w:sz w:val="24"/>
          <w:szCs w:val="24"/>
          <w:rtl/>
        </w:rPr>
        <w:t>إجراء</w:t>
      </w:r>
      <w:r w:rsidRPr="000A1211">
        <w:rPr>
          <w:rFonts w:asciiTheme="majorBidi" w:hAnsiTheme="majorBidi" w:cstheme="majorBidi"/>
          <w:sz w:val="24"/>
          <w:szCs w:val="24"/>
          <w:rtl/>
        </w:rPr>
        <w:t xml:space="preserve"> الفحوصات القياسية وكما يأتي:- </w:t>
      </w:r>
    </w:p>
    <w:p w:rsidR="00EA48B3" w:rsidRPr="00226139" w:rsidRDefault="00EA48B3" w:rsidP="000A1211">
      <w:pPr>
        <w:jc w:val="both"/>
        <w:rPr>
          <w:rFonts w:asciiTheme="majorBidi" w:hAnsiTheme="majorBidi" w:cstheme="majorBidi"/>
          <w:sz w:val="16"/>
          <w:szCs w:val="16"/>
          <w:rtl/>
        </w:rPr>
      </w:pPr>
    </w:p>
    <w:p w:rsidR="001450E0" w:rsidRPr="00226139" w:rsidRDefault="00B73473" w:rsidP="00226139">
      <w:pPr>
        <w:bidi w:val="0"/>
        <w:jc w:val="right"/>
        <w:rPr>
          <w:rFonts w:asciiTheme="majorBidi" w:hAnsiTheme="majorBidi" w:cstheme="majorBidi"/>
          <w:b/>
          <w:bCs/>
          <w:sz w:val="26"/>
          <w:szCs w:val="26"/>
          <w:rtl/>
        </w:rPr>
      </w:pPr>
      <w:r w:rsidRPr="00226139">
        <w:rPr>
          <w:rFonts w:asciiTheme="majorBidi" w:hAnsiTheme="majorBidi" w:cstheme="majorBidi"/>
          <w:b/>
          <w:bCs/>
          <w:sz w:val="26"/>
          <w:szCs w:val="26"/>
        </w:rPr>
        <w:t>Measurement</w:t>
      </w:r>
      <w:r w:rsidR="001450E0" w:rsidRPr="00226139">
        <w:rPr>
          <w:rFonts w:asciiTheme="majorBidi" w:hAnsiTheme="majorBidi" w:cstheme="majorBidi"/>
          <w:b/>
          <w:bCs/>
          <w:sz w:val="26"/>
          <w:szCs w:val="26"/>
        </w:rPr>
        <w:t xml:space="preserve"> of Limiting Oxygen Index (LOI) </w:t>
      </w:r>
      <w:r w:rsidR="001450E0" w:rsidRPr="00226139">
        <w:rPr>
          <w:rFonts w:asciiTheme="majorBidi" w:hAnsiTheme="majorBidi" w:cstheme="majorBidi"/>
          <w:b/>
          <w:bCs/>
          <w:sz w:val="26"/>
          <w:szCs w:val="26"/>
          <w:rtl/>
        </w:rPr>
        <w:t>قياس معامل الأوكسجين المحدد</w:t>
      </w:r>
    </w:p>
    <w:p w:rsidR="001450E0" w:rsidRPr="000A1211"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tl/>
        </w:rPr>
        <w:t xml:space="preserve">     تعتبر هذه الطريقة من طرق الفحص القياسية المهمة والتي تستخدم بشكل واسع في قياس كفاءة معوقات اللهب ويمثل معامل </w:t>
      </w:r>
      <w:r w:rsidR="00B73473" w:rsidRPr="000A1211">
        <w:rPr>
          <w:rFonts w:asciiTheme="majorBidi" w:hAnsiTheme="majorBidi" w:cstheme="majorBidi"/>
          <w:sz w:val="24"/>
          <w:szCs w:val="24"/>
          <w:rtl/>
        </w:rPr>
        <w:t>الأوكسجين</w:t>
      </w:r>
      <w:r w:rsidRPr="000A1211">
        <w:rPr>
          <w:rFonts w:asciiTheme="majorBidi" w:hAnsiTheme="majorBidi" w:cstheme="majorBidi"/>
          <w:sz w:val="24"/>
          <w:szCs w:val="24"/>
          <w:rtl/>
        </w:rPr>
        <w:t xml:space="preserve"> المحدد (</w:t>
      </w:r>
      <w:r w:rsidRPr="000A1211">
        <w:rPr>
          <w:rFonts w:asciiTheme="majorBidi" w:hAnsiTheme="majorBidi" w:cstheme="majorBidi"/>
          <w:sz w:val="24"/>
          <w:szCs w:val="24"/>
        </w:rPr>
        <w:t>LOI</w:t>
      </w:r>
      <w:r w:rsidRPr="000A1211">
        <w:rPr>
          <w:rFonts w:asciiTheme="majorBidi" w:hAnsiTheme="majorBidi" w:cstheme="majorBidi"/>
          <w:sz w:val="24"/>
          <w:szCs w:val="24"/>
          <w:rtl/>
        </w:rPr>
        <w:t xml:space="preserve">) ، نسبة </w:t>
      </w:r>
      <w:r w:rsidR="00B73473" w:rsidRPr="000A1211">
        <w:rPr>
          <w:rFonts w:asciiTheme="majorBidi" w:hAnsiTheme="majorBidi" w:cstheme="majorBidi"/>
          <w:sz w:val="24"/>
          <w:szCs w:val="24"/>
          <w:rtl/>
        </w:rPr>
        <w:t>الأوكسجين</w:t>
      </w:r>
      <w:r w:rsidRPr="000A1211">
        <w:rPr>
          <w:rFonts w:asciiTheme="majorBidi" w:hAnsiTheme="majorBidi" w:cstheme="majorBidi"/>
          <w:sz w:val="24"/>
          <w:szCs w:val="24"/>
          <w:rtl/>
        </w:rPr>
        <w:t xml:space="preserve"> في مزيج غازي </w:t>
      </w:r>
      <w:r w:rsidR="00F374C1" w:rsidRPr="000A1211">
        <w:rPr>
          <w:rFonts w:asciiTheme="majorBidi" w:hAnsiTheme="majorBidi" w:cstheme="majorBidi"/>
          <w:sz w:val="24"/>
          <w:szCs w:val="24"/>
          <w:rtl/>
        </w:rPr>
        <w:t>الأوكسجينوالنتروجين</w:t>
      </w:r>
      <w:r w:rsidRPr="000A1211">
        <w:rPr>
          <w:rFonts w:asciiTheme="majorBidi" w:hAnsiTheme="majorBidi" w:cstheme="majorBidi"/>
          <w:sz w:val="24"/>
          <w:szCs w:val="24"/>
          <w:rtl/>
        </w:rPr>
        <w:t xml:space="preserve"> الموجهة </w:t>
      </w:r>
      <w:r w:rsidR="00F374C1" w:rsidRPr="000A1211">
        <w:rPr>
          <w:rFonts w:asciiTheme="majorBidi" w:hAnsiTheme="majorBidi" w:cstheme="majorBidi"/>
          <w:sz w:val="24"/>
          <w:szCs w:val="24"/>
          <w:rtl/>
        </w:rPr>
        <w:t>إلى</w:t>
      </w:r>
      <w:r w:rsidRPr="000A1211">
        <w:rPr>
          <w:rFonts w:asciiTheme="majorBidi" w:hAnsiTheme="majorBidi" w:cstheme="majorBidi"/>
          <w:sz w:val="24"/>
          <w:szCs w:val="24"/>
          <w:rtl/>
        </w:rPr>
        <w:t xml:space="preserve"> عمود النموذج المحترق واللازمة لاستمرار اشتعال النموذج لفترة </w:t>
      </w:r>
      <w:r w:rsidR="00B73473" w:rsidRPr="000A1211">
        <w:rPr>
          <w:rFonts w:asciiTheme="majorBidi" w:hAnsiTheme="majorBidi" w:cstheme="majorBidi"/>
          <w:sz w:val="24"/>
          <w:szCs w:val="24"/>
          <w:rtl/>
        </w:rPr>
        <w:t>أكثر</w:t>
      </w:r>
      <w:r w:rsidRPr="000A1211">
        <w:rPr>
          <w:rFonts w:asciiTheme="majorBidi" w:hAnsiTheme="majorBidi" w:cstheme="majorBidi"/>
          <w:sz w:val="24"/>
          <w:szCs w:val="24"/>
          <w:rtl/>
        </w:rPr>
        <w:t xml:space="preserve"> من ثلاث دقائق او لمسافة</w:t>
      </w:r>
      <w:r w:rsidRPr="000A1211">
        <w:rPr>
          <w:rFonts w:asciiTheme="majorBidi" w:hAnsiTheme="majorBidi" w:cstheme="majorBidi"/>
          <w:sz w:val="24"/>
          <w:szCs w:val="24"/>
        </w:rPr>
        <w:t xml:space="preserve">50 </w:t>
      </w:r>
      <w:r w:rsidRPr="000A1211">
        <w:rPr>
          <w:rFonts w:asciiTheme="majorBidi" w:hAnsiTheme="majorBidi" w:cstheme="majorBidi"/>
          <w:sz w:val="24"/>
          <w:szCs w:val="24"/>
          <w:rtl/>
        </w:rPr>
        <w:t xml:space="preserve"> ملم على الاقل. وقد اوجد كل من فينمور </w:t>
      </w:r>
      <w:r w:rsidRPr="000A1211">
        <w:rPr>
          <w:rFonts w:asciiTheme="majorBidi" w:hAnsiTheme="majorBidi" w:cstheme="majorBidi"/>
          <w:sz w:val="24"/>
          <w:szCs w:val="24"/>
        </w:rPr>
        <w:t>Fennimore</w:t>
      </w:r>
      <w:r w:rsidRPr="000A1211">
        <w:rPr>
          <w:rFonts w:asciiTheme="majorBidi" w:hAnsiTheme="majorBidi" w:cstheme="majorBidi"/>
          <w:sz w:val="24"/>
          <w:szCs w:val="24"/>
          <w:rtl/>
        </w:rPr>
        <w:t xml:space="preserve"> ومارتن </w:t>
      </w:r>
      <w:r w:rsidRPr="000A1211">
        <w:rPr>
          <w:rFonts w:asciiTheme="majorBidi" w:hAnsiTheme="majorBidi" w:cstheme="majorBidi"/>
          <w:sz w:val="24"/>
          <w:szCs w:val="24"/>
        </w:rPr>
        <w:t>Martin</w:t>
      </w:r>
      <w:r w:rsidRPr="000A1211">
        <w:rPr>
          <w:rFonts w:asciiTheme="majorBidi" w:hAnsiTheme="majorBidi" w:cstheme="majorBidi"/>
          <w:sz w:val="24"/>
          <w:szCs w:val="24"/>
          <w:rtl/>
        </w:rPr>
        <w:t xml:space="preserve"> هذه الطريقة في </w:t>
      </w:r>
      <w:r w:rsidR="00B73473" w:rsidRPr="000A1211">
        <w:rPr>
          <w:rFonts w:asciiTheme="majorBidi" w:hAnsiTheme="majorBidi" w:cstheme="majorBidi"/>
          <w:sz w:val="24"/>
          <w:szCs w:val="24"/>
          <w:rtl/>
        </w:rPr>
        <w:t>أواخر</w:t>
      </w:r>
      <w:r w:rsidRPr="000A1211">
        <w:rPr>
          <w:rFonts w:asciiTheme="majorBidi" w:hAnsiTheme="majorBidi" w:cstheme="majorBidi"/>
          <w:sz w:val="24"/>
          <w:szCs w:val="24"/>
          <w:rtl/>
        </w:rPr>
        <w:t xml:space="preserve"> عام</w:t>
      </w:r>
      <w:r w:rsidRPr="000A1211">
        <w:rPr>
          <w:rFonts w:asciiTheme="majorBidi" w:hAnsiTheme="majorBidi" w:cstheme="majorBidi"/>
          <w:sz w:val="24"/>
          <w:szCs w:val="24"/>
        </w:rPr>
        <w:t>1960</w:t>
      </w:r>
      <w:r w:rsidRPr="000A1211">
        <w:rPr>
          <w:rFonts w:asciiTheme="majorBidi" w:hAnsiTheme="majorBidi" w:cstheme="majorBidi"/>
          <w:sz w:val="24"/>
          <w:szCs w:val="24"/>
          <w:rtl/>
        </w:rPr>
        <w:t xml:space="preserve"> م</w:t>
      </w:r>
      <w:r w:rsidR="00877EC5" w:rsidRPr="000A1211">
        <w:rPr>
          <w:rFonts w:asciiTheme="majorBidi" w:hAnsiTheme="majorBidi" w:cstheme="majorBidi"/>
          <w:sz w:val="24"/>
          <w:szCs w:val="24"/>
          <w:vertAlign w:val="superscript"/>
          <w:rtl/>
        </w:rPr>
        <w:t>(13)</w:t>
      </w:r>
      <w:r w:rsidRPr="000A1211">
        <w:rPr>
          <w:rFonts w:asciiTheme="majorBidi" w:hAnsiTheme="majorBidi" w:cstheme="majorBidi"/>
          <w:sz w:val="24"/>
          <w:szCs w:val="24"/>
          <w:rtl/>
        </w:rPr>
        <w:t>.</w:t>
      </w:r>
    </w:p>
    <w:p w:rsidR="001450E0" w:rsidRPr="000A1211" w:rsidRDefault="001450E0" w:rsidP="000A1211">
      <w:pPr>
        <w:jc w:val="both"/>
        <w:rPr>
          <w:rFonts w:asciiTheme="majorBidi" w:hAnsiTheme="majorBidi" w:cstheme="majorBidi"/>
          <w:sz w:val="24"/>
          <w:szCs w:val="24"/>
          <w:vertAlign w:val="subscript"/>
          <w:rtl/>
          <w:lang w:bidi="ar-IQ"/>
        </w:rPr>
      </w:pPr>
      <w:r w:rsidRPr="000A1211">
        <w:rPr>
          <w:rFonts w:asciiTheme="majorBidi" w:hAnsiTheme="majorBidi" w:cstheme="majorBidi"/>
          <w:sz w:val="24"/>
          <w:szCs w:val="24"/>
          <w:rtl/>
          <w:lang w:bidi="ar-IQ"/>
        </w:rPr>
        <w:t xml:space="preserve">ويبين الشكل رقم(1) العلاقة بين </w:t>
      </w:r>
      <w:r w:rsidRPr="000A1211">
        <w:rPr>
          <w:rFonts w:asciiTheme="majorBidi" w:hAnsiTheme="majorBidi" w:cstheme="majorBidi"/>
          <w:sz w:val="24"/>
          <w:szCs w:val="24"/>
          <w:lang w:bidi="ar-IQ"/>
        </w:rPr>
        <w:t>LOI</w:t>
      </w:r>
      <w:r w:rsidRPr="000A1211">
        <w:rPr>
          <w:rFonts w:asciiTheme="majorBidi" w:hAnsiTheme="majorBidi" w:cstheme="majorBidi"/>
          <w:sz w:val="24"/>
          <w:szCs w:val="24"/>
          <w:rtl/>
          <w:lang w:bidi="ar-IQ"/>
        </w:rPr>
        <w:t>والنسبة الوزنية للمظافات</w:t>
      </w:r>
      <w:r w:rsidRPr="000A1211">
        <w:rPr>
          <w:rFonts w:asciiTheme="majorBidi" w:hAnsiTheme="majorBidi" w:cstheme="majorBidi"/>
          <w:sz w:val="24"/>
          <w:szCs w:val="24"/>
          <w:rtl/>
        </w:rPr>
        <w:t>زيادة معامل الأوكسجين المحدد (</w:t>
      </w:r>
      <w:r w:rsidRPr="000A1211">
        <w:rPr>
          <w:rFonts w:asciiTheme="majorBidi" w:hAnsiTheme="majorBidi" w:cstheme="majorBidi"/>
          <w:sz w:val="24"/>
          <w:szCs w:val="24"/>
        </w:rPr>
        <w:t>LOI</w:t>
      </w:r>
      <w:r w:rsidRPr="000A1211">
        <w:rPr>
          <w:rFonts w:asciiTheme="majorBidi" w:hAnsiTheme="majorBidi" w:cstheme="majorBidi"/>
          <w:sz w:val="24"/>
          <w:szCs w:val="24"/>
          <w:rtl/>
        </w:rPr>
        <w:t xml:space="preserve">) مع زيادة النسبة المئوية الوزنية للمضافات في راتنج الايبوكسي وان زيادة معامل الأوكسجين المحدد </w:t>
      </w:r>
      <w:r w:rsidRPr="000A1211">
        <w:rPr>
          <w:rFonts w:asciiTheme="majorBidi" w:hAnsiTheme="majorBidi" w:cstheme="majorBidi"/>
          <w:sz w:val="24"/>
          <w:szCs w:val="24"/>
        </w:rPr>
        <w:t>(LOI)</w:t>
      </w:r>
      <w:r w:rsidRPr="000A1211">
        <w:rPr>
          <w:rFonts w:asciiTheme="majorBidi" w:hAnsiTheme="majorBidi" w:cstheme="majorBidi"/>
          <w:sz w:val="24"/>
          <w:szCs w:val="24"/>
          <w:rtl/>
        </w:rPr>
        <w:t xml:space="preserve">تدل على انخفاض لهوبية راتنج الايبوكسي حيث تعمل المضافان على تكوين جو خامل في منطقة </w:t>
      </w:r>
    </w:p>
    <w:p w:rsidR="001450E0" w:rsidRDefault="001450E0" w:rsidP="000A1211">
      <w:pPr>
        <w:jc w:val="both"/>
        <w:rPr>
          <w:rFonts w:asciiTheme="majorBidi" w:hAnsiTheme="majorBidi" w:cstheme="majorBidi"/>
          <w:sz w:val="24"/>
          <w:szCs w:val="24"/>
          <w:rtl/>
          <w:lang w:bidi="ar-IQ"/>
        </w:rPr>
      </w:pPr>
    </w:p>
    <w:p w:rsidR="004A4D5A" w:rsidRPr="000A1211" w:rsidRDefault="004A4D5A" w:rsidP="000A1211">
      <w:pPr>
        <w:jc w:val="both"/>
        <w:rPr>
          <w:rFonts w:asciiTheme="majorBidi" w:hAnsiTheme="majorBidi" w:cstheme="majorBidi"/>
          <w:sz w:val="24"/>
          <w:szCs w:val="24"/>
          <w:rtl/>
          <w:lang w:bidi="ar-IQ"/>
        </w:rPr>
      </w:pPr>
    </w:p>
    <w:p w:rsidR="001450E0" w:rsidRPr="000A1211" w:rsidRDefault="001450E0" w:rsidP="000A1211">
      <w:pPr>
        <w:jc w:val="both"/>
        <w:rPr>
          <w:rFonts w:asciiTheme="majorBidi" w:hAnsiTheme="majorBidi" w:cstheme="majorBidi"/>
          <w:sz w:val="24"/>
          <w:szCs w:val="24"/>
          <w:rtl/>
          <w:lang w:bidi="ar-IQ"/>
        </w:rPr>
      </w:pPr>
      <w:r w:rsidRPr="000A1211">
        <w:rPr>
          <w:rFonts w:asciiTheme="majorBidi" w:hAnsiTheme="majorBidi" w:cstheme="majorBidi"/>
          <w:sz w:val="24"/>
          <w:szCs w:val="24"/>
          <w:rtl/>
          <w:lang w:bidi="ar-IQ"/>
        </w:rPr>
        <w:lastRenderedPageBreak/>
        <w:t>ا</w:t>
      </w:r>
      <w:r w:rsidRPr="000A1211">
        <w:rPr>
          <w:rFonts w:asciiTheme="majorBidi" w:hAnsiTheme="majorBidi" w:cstheme="majorBidi"/>
          <w:sz w:val="24"/>
          <w:szCs w:val="24"/>
          <w:rtl/>
        </w:rPr>
        <w:t>لجدول</w:t>
      </w:r>
      <w:r w:rsidRPr="000A1211">
        <w:rPr>
          <w:rFonts w:asciiTheme="majorBidi" w:hAnsiTheme="majorBidi" w:cstheme="majorBidi"/>
          <w:sz w:val="24"/>
          <w:szCs w:val="24"/>
          <w:rtl/>
          <w:lang w:bidi="ar-IQ"/>
        </w:rPr>
        <w:t xml:space="preserve"> رقم 1 يبين</w:t>
      </w:r>
      <w:r w:rsidRPr="000A1211">
        <w:rPr>
          <w:rFonts w:asciiTheme="majorBidi" w:hAnsiTheme="majorBidi" w:cstheme="majorBidi"/>
          <w:sz w:val="24"/>
          <w:szCs w:val="24"/>
          <w:rtl/>
        </w:rPr>
        <w:t xml:space="preserve"> نتائج فحوصات معامل الأوكسجين المحدد بطريقةالفحص القياسية </w:t>
      </w:r>
      <w:r w:rsidRPr="000A1211">
        <w:rPr>
          <w:rFonts w:asciiTheme="majorBidi" w:hAnsiTheme="majorBidi" w:cstheme="majorBidi"/>
          <w:sz w:val="24"/>
          <w:szCs w:val="24"/>
        </w:rPr>
        <w:t>ASTM:D-2863</w:t>
      </w:r>
      <w:r w:rsidRPr="000A1211">
        <w:rPr>
          <w:rFonts w:asciiTheme="majorBidi" w:hAnsiTheme="majorBidi" w:cstheme="majorBidi"/>
          <w:sz w:val="24"/>
          <w:szCs w:val="24"/>
          <w:rtl/>
        </w:rPr>
        <w:t xml:space="preserve"> لراتنج الايبوكسي مع نسب</w:t>
      </w:r>
      <w:r w:rsidR="00226139">
        <w:rPr>
          <w:rFonts w:asciiTheme="majorBidi" w:hAnsiTheme="majorBidi" w:cstheme="majorBidi" w:hint="cs"/>
          <w:sz w:val="24"/>
          <w:szCs w:val="24"/>
          <w:rtl/>
        </w:rPr>
        <w:t xml:space="preserve"> </w:t>
      </w:r>
      <w:r w:rsidRPr="000A1211">
        <w:rPr>
          <w:rFonts w:asciiTheme="majorBidi" w:hAnsiTheme="majorBidi" w:cstheme="majorBidi"/>
          <w:sz w:val="24"/>
          <w:szCs w:val="24"/>
          <w:rtl/>
        </w:rPr>
        <w:t>مختلفة من المضافات</w:t>
      </w:r>
    </w:p>
    <w:p w:rsidR="001450E0" w:rsidRPr="00226139" w:rsidRDefault="001450E0" w:rsidP="000A1211">
      <w:pPr>
        <w:jc w:val="both"/>
        <w:rPr>
          <w:rFonts w:asciiTheme="majorBidi" w:hAnsiTheme="majorBidi" w:cstheme="majorBidi"/>
          <w:sz w:val="14"/>
          <w:szCs w:val="14"/>
          <w:rtl/>
          <w:lang w:bidi="ar-IQ"/>
        </w:rPr>
      </w:pPr>
    </w:p>
    <w:p w:rsidR="00911220" w:rsidRPr="000A1211" w:rsidRDefault="00911220" w:rsidP="00226139">
      <w:pPr>
        <w:jc w:val="center"/>
        <w:rPr>
          <w:rFonts w:asciiTheme="majorBidi" w:hAnsiTheme="majorBidi" w:cstheme="majorBidi"/>
          <w:sz w:val="24"/>
          <w:szCs w:val="24"/>
          <w:rtl/>
        </w:rPr>
      </w:pPr>
      <w:r w:rsidRPr="000A1211">
        <w:rPr>
          <w:rFonts w:asciiTheme="majorBidi" w:hAnsiTheme="majorBidi" w:cstheme="majorBidi"/>
          <w:sz w:val="24"/>
          <w:szCs w:val="24"/>
          <w:rtl/>
        </w:rPr>
        <w:t>مختلفة من المضافات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992"/>
        <w:gridCol w:w="992"/>
        <w:gridCol w:w="2713"/>
      </w:tblGrid>
      <w:tr w:rsidR="00911220" w:rsidRPr="00226139" w:rsidTr="00226139">
        <w:trPr>
          <w:trHeight w:val="571"/>
          <w:jc w:val="center"/>
        </w:trPr>
        <w:tc>
          <w:tcPr>
            <w:tcW w:w="892" w:type="dxa"/>
            <w:vAlign w:val="center"/>
          </w:tcPr>
          <w:p w:rsidR="00911220" w:rsidRPr="00226139" w:rsidRDefault="00911220" w:rsidP="000A1211">
            <w:pPr>
              <w:jc w:val="both"/>
              <w:rPr>
                <w:rFonts w:asciiTheme="majorBidi" w:hAnsiTheme="majorBidi" w:cstheme="majorBidi"/>
                <w:sz w:val="24"/>
                <w:szCs w:val="24"/>
                <w:rtl/>
              </w:rPr>
            </w:pPr>
            <w:r w:rsidRPr="00226139">
              <w:rPr>
                <w:rFonts w:asciiTheme="majorBidi" w:hAnsiTheme="majorBidi" w:cstheme="majorBidi"/>
                <w:sz w:val="24"/>
                <w:szCs w:val="24"/>
              </w:rPr>
              <w:t>III</w:t>
            </w:r>
          </w:p>
        </w:tc>
        <w:tc>
          <w:tcPr>
            <w:tcW w:w="992" w:type="dxa"/>
            <w:vAlign w:val="center"/>
          </w:tcPr>
          <w:p w:rsidR="00911220" w:rsidRPr="00226139" w:rsidRDefault="00911220" w:rsidP="000A1211">
            <w:pPr>
              <w:jc w:val="both"/>
              <w:rPr>
                <w:rFonts w:asciiTheme="majorBidi" w:hAnsiTheme="majorBidi" w:cstheme="majorBidi"/>
                <w:sz w:val="24"/>
                <w:szCs w:val="24"/>
                <w:rtl/>
              </w:rPr>
            </w:pPr>
            <w:r w:rsidRPr="00226139">
              <w:rPr>
                <w:rFonts w:asciiTheme="majorBidi" w:hAnsiTheme="majorBidi" w:cstheme="majorBidi"/>
                <w:sz w:val="24"/>
                <w:szCs w:val="24"/>
              </w:rPr>
              <w:t>II</w:t>
            </w:r>
          </w:p>
        </w:tc>
        <w:tc>
          <w:tcPr>
            <w:tcW w:w="992" w:type="dxa"/>
            <w:vAlign w:val="center"/>
          </w:tcPr>
          <w:p w:rsidR="00911220" w:rsidRPr="00226139" w:rsidRDefault="00911220" w:rsidP="000A1211">
            <w:pPr>
              <w:jc w:val="both"/>
              <w:rPr>
                <w:rFonts w:asciiTheme="majorBidi" w:hAnsiTheme="majorBidi" w:cstheme="majorBidi"/>
                <w:sz w:val="24"/>
                <w:szCs w:val="24"/>
                <w:rtl/>
              </w:rPr>
            </w:pPr>
            <w:r w:rsidRPr="00226139">
              <w:rPr>
                <w:rFonts w:asciiTheme="majorBidi" w:hAnsiTheme="majorBidi" w:cstheme="majorBidi"/>
                <w:sz w:val="24"/>
                <w:szCs w:val="24"/>
              </w:rPr>
              <w:t>I</w:t>
            </w:r>
          </w:p>
        </w:tc>
        <w:tc>
          <w:tcPr>
            <w:tcW w:w="2713" w:type="dxa"/>
            <w:tcBorders>
              <w:tl2br w:val="single" w:sz="4" w:space="0" w:color="auto"/>
            </w:tcBorders>
          </w:tcPr>
          <w:p w:rsidR="00911220" w:rsidRPr="00226139" w:rsidRDefault="00911220" w:rsidP="000A1211">
            <w:pPr>
              <w:pStyle w:val="2"/>
              <w:bidi w:val="0"/>
              <w:spacing w:before="0" w:after="0"/>
              <w:jc w:val="both"/>
              <w:rPr>
                <w:rFonts w:asciiTheme="majorBidi" w:hAnsiTheme="majorBidi" w:cstheme="majorBidi"/>
                <w:b w:val="0"/>
                <w:bCs w:val="0"/>
                <w:i w:val="0"/>
                <w:iCs w:val="0"/>
                <w:sz w:val="24"/>
                <w:szCs w:val="24"/>
                <w:rtl/>
              </w:rPr>
            </w:pPr>
            <w:r w:rsidRPr="00226139">
              <w:rPr>
                <w:rFonts w:asciiTheme="majorBidi" w:hAnsiTheme="majorBidi" w:cstheme="majorBidi"/>
                <w:b w:val="0"/>
                <w:bCs w:val="0"/>
                <w:i w:val="0"/>
                <w:iCs w:val="0"/>
                <w:sz w:val="24"/>
                <w:szCs w:val="24"/>
              </w:rPr>
              <w:t xml:space="preserve">Types Of Additives </w:t>
            </w:r>
          </w:p>
          <w:p w:rsidR="00911220" w:rsidRPr="00226139" w:rsidRDefault="00911220" w:rsidP="000A1211">
            <w:pPr>
              <w:bidi w:val="0"/>
              <w:jc w:val="both"/>
              <w:rPr>
                <w:rFonts w:asciiTheme="majorBidi" w:hAnsiTheme="majorBidi" w:cstheme="majorBidi"/>
                <w:sz w:val="24"/>
                <w:szCs w:val="24"/>
                <w:rtl/>
              </w:rPr>
            </w:pPr>
          </w:p>
          <w:p w:rsidR="00911220" w:rsidRPr="00226139" w:rsidRDefault="00911220" w:rsidP="000A1211">
            <w:pPr>
              <w:bidi w:val="0"/>
              <w:jc w:val="both"/>
              <w:rPr>
                <w:rFonts w:asciiTheme="majorBidi" w:hAnsiTheme="majorBidi" w:cstheme="majorBidi"/>
                <w:sz w:val="24"/>
                <w:szCs w:val="24"/>
                <w:rtl/>
              </w:rPr>
            </w:pPr>
            <w:r w:rsidRPr="00226139">
              <w:rPr>
                <w:rFonts w:asciiTheme="majorBidi" w:hAnsiTheme="majorBidi" w:cstheme="majorBidi"/>
                <w:sz w:val="24"/>
                <w:szCs w:val="24"/>
              </w:rPr>
              <w:t>Additives %</w:t>
            </w:r>
          </w:p>
        </w:tc>
      </w:tr>
      <w:tr w:rsidR="00911220" w:rsidRPr="00226139">
        <w:trPr>
          <w:jc w:val="center"/>
        </w:trPr>
        <w:tc>
          <w:tcPr>
            <w:tcW w:w="892" w:type="dxa"/>
          </w:tcPr>
          <w:p w:rsidR="00911220" w:rsidRPr="00226139" w:rsidRDefault="00911220" w:rsidP="000A1211">
            <w:pPr>
              <w:jc w:val="both"/>
              <w:rPr>
                <w:rFonts w:asciiTheme="majorBidi" w:hAnsiTheme="majorBidi" w:cstheme="majorBidi"/>
                <w:sz w:val="24"/>
                <w:szCs w:val="24"/>
                <w:rtl/>
              </w:rPr>
            </w:pPr>
            <w:r w:rsidRPr="00226139">
              <w:rPr>
                <w:rFonts w:asciiTheme="majorBidi" w:hAnsiTheme="majorBidi" w:cstheme="majorBidi"/>
                <w:sz w:val="24"/>
                <w:szCs w:val="24"/>
              </w:rPr>
              <w:t>21.13</w:t>
            </w:r>
          </w:p>
        </w:tc>
        <w:tc>
          <w:tcPr>
            <w:tcW w:w="992" w:type="dxa"/>
          </w:tcPr>
          <w:p w:rsidR="00911220" w:rsidRPr="00226139" w:rsidRDefault="00911220" w:rsidP="000A1211">
            <w:pPr>
              <w:jc w:val="both"/>
              <w:rPr>
                <w:rFonts w:asciiTheme="majorBidi" w:hAnsiTheme="majorBidi" w:cstheme="majorBidi"/>
                <w:sz w:val="24"/>
                <w:szCs w:val="24"/>
                <w:rtl/>
              </w:rPr>
            </w:pPr>
            <w:r w:rsidRPr="00226139">
              <w:rPr>
                <w:rFonts w:asciiTheme="majorBidi" w:hAnsiTheme="majorBidi" w:cstheme="majorBidi"/>
                <w:sz w:val="24"/>
                <w:szCs w:val="24"/>
              </w:rPr>
              <w:t>20.95</w:t>
            </w:r>
          </w:p>
        </w:tc>
        <w:tc>
          <w:tcPr>
            <w:tcW w:w="992" w:type="dxa"/>
          </w:tcPr>
          <w:p w:rsidR="00911220" w:rsidRPr="00226139" w:rsidRDefault="00911220" w:rsidP="000A1211">
            <w:pPr>
              <w:jc w:val="both"/>
              <w:rPr>
                <w:rFonts w:asciiTheme="majorBidi" w:hAnsiTheme="majorBidi" w:cstheme="majorBidi"/>
                <w:sz w:val="24"/>
                <w:szCs w:val="24"/>
                <w:rtl/>
              </w:rPr>
            </w:pPr>
            <w:r w:rsidRPr="00226139">
              <w:rPr>
                <w:rFonts w:asciiTheme="majorBidi" w:hAnsiTheme="majorBidi" w:cstheme="majorBidi"/>
                <w:sz w:val="24"/>
                <w:szCs w:val="24"/>
              </w:rPr>
              <w:t>20.05</w:t>
            </w:r>
          </w:p>
        </w:tc>
        <w:tc>
          <w:tcPr>
            <w:tcW w:w="2713" w:type="dxa"/>
          </w:tcPr>
          <w:p w:rsidR="00911220" w:rsidRPr="00226139" w:rsidRDefault="00911220" w:rsidP="000A1211">
            <w:pPr>
              <w:jc w:val="both"/>
              <w:rPr>
                <w:rFonts w:asciiTheme="majorBidi" w:hAnsiTheme="majorBidi" w:cstheme="majorBidi"/>
                <w:sz w:val="24"/>
                <w:szCs w:val="24"/>
                <w:rtl/>
                <w:lang w:bidi="ar-IQ"/>
              </w:rPr>
            </w:pPr>
            <w:r w:rsidRPr="00226139">
              <w:rPr>
                <w:rFonts w:asciiTheme="majorBidi" w:hAnsiTheme="majorBidi" w:cstheme="majorBidi"/>
                <w:sz w:val="24"/>
                <w:szCs w:val="24"/>
              </w:rPr>
              <w:t>1</w:t>
            </w:r>
          </w:p>
        </w:tc>
      </w:tr>
      <w:tr w:rsidR="00911220" w:rsidRPr="00226139">
        <w:trPr>
          <w:jc w:val="center"/>
        </w:trPr>
        <w:tc>
          <w:tcPr>
            <w:tcW w:w="892" w:type="dxa"/>
          </w:tcPr>
          <w:p w:rsidR="00911220" w:rsidRPr="00226139" w:rsidRDefault="00911220" w:rsidP="000A1211">
            <w:pPr>
              <w:jc w:val="both"/>
              <w:rPr>
                <w:rFonts w:asciiTheme="majorBidi" w:hAnsiTheme="majorBidi" w:cstheme="majorBidi"/>
                <w:sz w:val="24"/>
                <w:szCs w:val="24"/>
                <w:rtl/>
              </w:rPr>
            </w:pPr>
            <w:r w:rsidRPr="00226139">
              <w:rPr>
                <w:rFonts w:asciiTheme="majorBidi" w:hAnsiTheme="majorBidi" w:cstheme="majorBidi"/>
                <w:sz w:val="24"/>
                <w:szCs w:val="24"/>
              </w:rPr>
              <w:t>22.45</w:t>
            </w:r>
          </w:p>
        </w:tc>
        <w:tc>
          <w:tcPr>
            <w:tcW w:w="992" w:type="dxa"/>
          </w:tcPr>
          <w:p w:rsidR="00911220" w:rsidRPr="00226139" w:rsidRDefault="00911220" w:rsidP="000A1211">
            <w:pPr>
              <w:jc w:val="both"/>
              <w:rPr>
                <w:rFonts w:asciiTheme="majorBidi" w:hAnsiTheme="majorBidi" w:cstheme="majorBidi"/>
                <w:sz w:val="24"/>
                <w:szCs w:val="24"/>
                <w:rtl/>
              </w:rPr>
            </w:pPr>
            <w:r w:rsidRPr="00226139">
              <w:rPr>
                <w:rFonts w:asciiTheme="majorBidi" w:hAnsiTheme="majorBidi" w:cstheme="majorBidi"/>
                <w:sz w:val="24"/>
                <w:szCs w:val="24"/>
              </w:rPr>
              <w:t>22.00</w:t>
            </w:r>
          </w:p>
        </w:tc>
        <w:tc>
          <w:tcPr>
            <w:tcW w:w="992" w:type="dxa"/>
          </w:tcPr>
          <w:p w:rsidR="00911220" w:rsidRPr="00226139" w:rsidRDefault="00911220" w:rsidP="000A1211">
            <w:pPr>
              <w:jc w:val="both"/>
              <w:rPr>
                <w:rFonts w:asciiTheme="majorBidi" w:hAnsiTheme="majorBidi" w:cstheme="majorBidi"/>
                <w:sz w:val="24"/>
                <w:szCs w:val="24"/>
                <w:rtl/>
              </w:rPr>
            </w:pPr>
            <w:r w:rsidRPr="00226139">
              <w:rPr>
                <w:rFonts w:asciiTheme="majorBidi" w:hAnsiTheme="majorBidi" w:cstheme="majorBidi"/>
                <w:sz w:val="24"/>
                <w:szCs w:val="24"/>
              </w:rPr>
              <w:t>21.55</w:t>
            </w:r>
          </w:p>
        </w:tc>
        <w:tc>
          <w:tcPr>
            <w:tcW w:w="2713" w:type="dxa"/>
          </w:tcPr>
          <w:p w:rsidR="00911220" w:rsidRPr="00226139" w:rsidRDefault="00911220" w:rsidP="000A1211">
            <w:pPr>
              <w:jc w:val="both"/>
              <w:rPr>
                <w:rFonts w:asciiTheme="majorBidi" w:hAnsiTheme="majorBidi" w:cstheme="majorBidi"/>
                <w:sz w:val="24"/>
                <w:szCs w:val="24"/>
                <w:rtl/>
              </w:rPr>
            </w:pPr>
            <w:r w:rsidRPr="00226139">
              <w:rPr>
                <w:rFonts w:asciiTheme="majorBidi" w:hAnsiTheme="majorBidi" w:cstheme="majorBidi"/>
                <w:sz w:val="24"/>
                <w:szCs w:val="24"/>
              </w:rPr>
              <w:t>3</w:t>
            </w:r>
          </w:p>
        </w:tc>
      </w:tr>
      <w:tr w:rsidR="00911220" w:rsidRPr="00226139">
        <w:trPr>
          <w:jc w:val="center"/>
        </w:trPr>
        <w:tc>
          <w:tcPr>
            <w:tcW w:w="892" w:type="dxa"/>
          </w:tcPr>
          <w:p w:rsidR="00911220" w:rsidRPr="00226139" w:rsidRDefault="00911220" w:rsidP="000A1211">
            <w:pPr>
              <w:jc w:val="both"/>
              <w:rPr>
                <w:rFonts w:asciiTheme="majorBidi" w:hAnsiTheme="majorBidi" w:cstheme="majorBidi"/>
                <w:sz w:val="24"/>
                <w:szCs w:val="24"/>
                <w:rtl/>
              </w:rPr>
            </w:pPr>
            <w:r w:rsidRPr="00226139">
              <w:rPr>
                <w:rFonts w:asciiTheme="majorBidi" w:hAnsiTheme="majorBidi" w:cstheme="majorBidi"/>
                <w:sz w:val="24"/>
                <w:szCs w:val="24"/>
              </w:rPr>
              <w:t>23.54</w:t>
            </w:r>
          </w:p>
        </w:tc>
        <w:tc>
          <w:tcPr>
            <w:tcW w:w="992" w:type="dxa"/>
          </w:tcPr>
          <w:p w:rsidR="00911220" w:rsidRPr="00226139" w:rsidRDefault="00911220" w:rsidP="000A1211">
            <w:pPr>
              <w:jc w:val="both"/>
              <w:rPr>
                <w:rFonts w:asciiTheme="majorBidi" w:hAnsiTheme="majorBidi" w:cstheme="majorBidi"/>
                <w:sz w:val="24"/>
                <w:szCs w:val="24"/>
                <w:rtl/>
              </w:rPr>
            </w:pPr>
            <w:r w:rsidRPr="00226139">
              <w:rPr>
                <w:rFonts w:asciiTheme="majorBidi" w:hAnsiTheme="majorBidi" w:cstheme="majorBidi"/>
                <w:sz w:val="24"/>
                <w:szCs w:val="24"/>
              </w:rPr>
              <w:t>22.86</w:t>
            </w:r>
          </w:p>
        </w:tc>
        <w:tc>
          <w:tcPr>
            <w:tcW w:w="992" w:type="dxa"/>
          </w:tcPr>
          <w:p w:rsidR="00911220" w:rsidRPr="00226139" w:rsidRDefault="00911220" w:rsidP="000A1211">
            <w:pPr>
              <w:jc w:val="both"/>
              <w:rPr>
                <w:rFonts w:asciiTheme="majorBidi" w:hAnsiTheme="majorBidi" w:cstheme="majorBidi"/>
                <w:sz w:val="24"/>
                <w:szCs w:val="24"/>
                <w:rtl/>
              </w:rPr>
            </w:pPr>
            <w:r w:rsidRPr="00226139">
              <w:rPr>
                <w:rFonts w:asciiTheme="majorBidi" w:hAnsiTheme="majorBidi" w:cstheme="majorBidi"/>
                <w:sz w:val="24"/>
                <w:szCs w:val="24"/>
              </w:rPr>
              <w:t>22.51</w:t>
            </w:r>
          </w:p>
        </w:tc>
        <w:tc>
          <w:tcPr>
            <w:tcW w:w="2713" w:type="dxa"/>
          </w:tcPr>
          <w:p w:rsidR="00911220" w:rsidRPr="00226139" w:rsidRDefault="00911220" w:rsidP="000A1211">
            <w:pPr>
              <w:jc w:val="both"/>
              <w:rPr>
                <w:rFonts w:asciiTheme="majorBidi" w:hAnsiTheme="majorBidi" w:cstheme="majorBidi"/>
                <w:sz w:val="24"/>
                <w:szCs w:val="24"/>
                <w:rtl/>
              </w:rPr>
            </w:pPr>
            <w:r w:rsidRPr="00226139">
              <w:rPr>
                <w:rFonts w:asciiTheme="majorBidi" w:hAnsiTheme="majorBidi" w:cstheme="majorBidi"/>
                <w:sz w:val="24"/>
                <w:szCs w:val="24"/>
              </w:rPr>
              <w:t>5</w:t>
            </w:r>
          </w:p>
        </w:tc>
      </w:tr>
      <w:tr w:rsidR="00911220" w:rsidRPr="00226139">
        <w:trPr>
          <w:jc w:val="center"/>
        </w:trPr>
        <w:tc>
          <w:tcPr>
            <w:tcW w:w="892" w:type="dxa"/>
          </w:tcPr>
          <w:p w:rsidR="00911220" w:rsidRPr="00226139" w:rsidRDefault="00911220" w:rsidP="000A1211">
            <w:pPr>
              <w:jc w:val="both"/>
              <w:rPr>
                <w:rFonts w:asciiTheme="majorBidi" w:hAnsiTheme="majorBidi" w:cstheme="majorBidi"/>
                <w:sz w:val="24"/>
                <w:szCs w:val="24"/>
                <w:rtl/>
              </w:rPr>
            </w:pPr>
            <w:r w:rsidRPr="00226139">
              <w:rPr>
                <w:rFonts w:asciiTheme="majorBidi" w:hAnsiTheme="majorBidi" w:cstheme="majorBidi"/>
                <w:sz w:val="24"/>
                <w:szCs w:val="24"/>
              </w:rPr>
              <w:t>25.11</w:t>
            </w:r>
          </w:p>
        </w:tc>
        <w:tc>
          <w:tcPr>
            <w:tcW w:w="992" w:type="dxa"/>
          </w:tcPr>
          <w:p w:rsidR="00911220" w:rsidRPr="00226139" w:rsidRDefault="00911220" w:rsidP="000A1211">
            <w:pPr>
              <w:jc w:val="both"/>
              <w:rPr>
                <w:rFonts w:asciiTheme="majorBidi" w:hAnsiTheme="majorBidi" w:cstheme="majorBidi"/>
                <w:sz w:val="24"/>
                <w:szCs w:val="24"/>
                <w:rtl/>
              </w:rPr>
            </w:pPr>
            <w:r w:rsidRPr="00226139">
              <w:rPr>
                <w:rFonts w:asciiTheme="majorBidi" w:hAnsiTheme="majorBidi" w:cstheme="majorBidi"/>
                <w:sz w:val="24"/>
                <w:szCs w:val="24"/>
              </w:rPr>
              <w:t>23.93</w:t>
            </w:r>
          </w:p>
        </w:tc>
        <w:tc>
          <w:tcPr>
            <w:tcW w:w="992" w:type="dxa"/>
          </w:tcPr>
          <w:p w:rsidR="00911220" w:rsidRPr="00226139" w:rsidRDefault="00911220" w:rsidP="000A1211">
            <w:pPr>
              <w:jc w:val="both"/>
              <w:rPr>
                <w:rFonts w:asciiTheme="majorBidi" w:hAnsiTheme="majorBidi" w:cstheme="majorBidi"/>
                <w:sz w:val="24"/>
                <w:szCs w:val="24"/>
                <w:rtl/>
              </w:rPr>
            </w:pPr>
            <w:r w:rsidRPr="00226139">
              <w:rPr>
                <w:rFonts w:asciiTheme="majorBidi" w:hAnsiTheme="majorBidi" w:cstheme="majorBidi"/>
                <w:sz w:val="24"/>
                <w:szCs w:val="24"/>
              </w:rPr>
              <w:t>22.99</w:t>
            </w:r>
          </w:p>
        </w:tc>
        <w:tc>
          <w:tcPr>
            <w:tcW w:w="2713" w:type="dxa"/>
          </w:tcPr>
          <w:p w:rsidR="00911220" w:rsidRPr="00226139" w:rsidRDefault="00911220" w:rsidP="000A1211">
            <w:pPr>
              <w:jc w:val="both"/>
              <w:rPr>
                <w:rFonts w:asciiTheme="majorBidi" w:hAnsiTheme="majorBidi" w:cstheme="majorBidi"/>
                <w:sz w:val="24"/>
                <w:szCs w:val="24"/>
                <w:rtl/>
              </w:rPr>
            </w:pPr>
            <w:r w:rsidRPr="00226139">
              <w:rPr>
                <w:rFonts w:asciiTheme="majorBidi" w:hAnsiTheme="majorBidi" w:cstheme="majorBidi"/>
                <w:sz w:val="24"/>
                <w:szCs w:val="24"/>
              </w:rPr>
              <w:t>7.5</w:t>
            </w:r>
          </w:p>
        </w:tc>
      </w:tr>
      <w:tr w:rsidR="00911220" w:rsidRPr="00226139">
        <w:trPr>
          <w:jc w:val="center"/>
        </w:trPr>
        <w:tc>
          <w:tcPr>
            <w:tcW w:w="892" w:type="dxa"/>
          </w:tcPr>
          <w:p w:rsidR="00911220" w:rsidRPr="00226139" w:rsidRDefault="00911220" w:rsidP="000A1211">
            <w:pPr>
              <w:jc w:val="both"/>
              <w:rPr>
                <w:rFonts w:asciiTheme="majorBidi" w:hAnsiTheme="majorBidi" w:cstheme="majorBidi"/>
                <w:sz w:val="24"/>
                <w:szCs w:val="24"/>
                <w:rtl/>
              </w:rPr>
            </w:pPr>
            <w:r w:rsidRPr="00226139">
              <w:rPr>
                <w:rFonts w:asciiTheme="majorBidi" w:hAnsiTheme="majorBidi" w:cstheme="majorBidi"/>
                <w:sz w:val="24"/>
                <w:szCs w:val="24"/>
              </w:rPr>
              <w:t>25.53</w:t>
            </w:r>
          </w:p>
        </w:tc>
        <w:tc>
          <w:tcPr>
            <w:tcW w:w="992" w:type="dxa"/>
          </w:tcPr>
          <w:p w:rsidR="00911220" w:rsidRPr="00226139" w:rsidRDefault="00911220" w:rsidP="000A1211">
            <w:pPr>
              <w:jc w:val="both"/>
              <w:rPr>
                <w:rFonts w:asciiTheme="majorBidi" w:hAnsiTheme="majorBidi" w:cstheme="majorBidi"/>
                <w:sz w:val="24"/>
                <w:szCs w:val="24"/>
                <w:rtl/>
              </w:rPr>
            </w:pPr>
            <w:r w:rsidRPr="00226139">
              <w:rPr>
                <w:rFonts w:asciiTheme="majorBidi" w:hAnsiTheme="majorBidi" w:cstheme="majorBidi"/>
                <w:sz w:val="24"/>
                <w:szCs w:val="24"/>
              </w:rPr>
              <w:t>25.00</w:t>
            </w:r>
          </w:p>
        </w:tc>
        <w:tc>
          <w:tcPr>
            <w:tcW w:w="992" w:type="dxa"/>
          </w:tcPr>
          <w:p w:rsidR="00911220" w:rsidRPr="00226139" w:rsidRDefault="00911220" w:rsidP="000A1211">
            <w:pPr>
              <w:jc w:val="both"/>
              <w:rPr>
                <w:rFonts w:asciiTheme="majorBidi" w:hAnsiTheme="majorBidi" w:cstheme="majorBidi"/>
                <w:sz w:val="24"/>
                <w:szCs w:val="24"/>
                <w:rtl/>
              </w:rPr>
            </w:pPr>
            <w:r w:rsidRPr="00226139">
              <w:rPr>
                <w:rFonts w:asciiTheme="majorBidi" w:hAnsiTheme="majorBidi" w:cstheme="majorBidi"/>
                <w:sz w:val="24"/>
                <w:szCs w:val="24"/>
              </w:rPr>
              <w:t>24.95</w:t>
            </w:r>
          </w:p>
        </w:tc>
        <w:tc>
          <w:tcPr>
            <w:tcW w:w="2713" w:type="dxa"/>
          </w:tcPr>
          <w:p w:rsidR="00911220" w:rsidRPr="00226139" w:rsidRDefault="00911220" w:rsidP="000A1211">
            <w:pPr>
              <w:jc w:val="both"/>
              <w:rPr>
                <w:rFonts w:asciiTheme="majorBidi" w:hAnsiTheme="majorBidi" w:cstheme="majorBidi"/>
                <w:sz w:val="24"/>
                <w:szCs w:val="24"/>
                <w:rtl/>
              </w:rPr>
            </w:pPr>
            <w:r w:rsidRPr="00226139">
              <w:rPr>
                <w:rFonts w:asciiTheme="majorBidi" w:hAnsiTheme="majorBidi" w:cstheme="majorBidi"/>
                <w:sz w:val="24"/>
                <w:szCs w:val="24"/>
              </w:rPr>
              <w:t>10</w:t>
            </w:r>
          </w:p>
        </w:tc>
      </w:tr>
    </w:tbl>
    <w:p w:rsidR="00911220" w:rsidRPr="000A1211" w:rsidRDefault="00911220" w:rsidP="000A1211">
      <w:pPr>
        <w:pStyle w:val="a3"/>
        <w:tabs>
          <w:tab w:val="clear" w:pos="4153"/>
          <w:tab w:val="clear" w:pos="8306"/>
        </w:tabs>
        <w:bidi w:val="0"/>
        <w:jc w:val="both"/>
        <w:rPr>
          <w:rFonts w:asciiTheme="majorBidi" w:hAnsiTheme="majorBidi" w:cstheme="majorBidi"/>
          <w:sz w:val="24"/>
          <w:szCs w:val="24"/>
          <w:rtl/>
        </w:rPr>
      </w:pPr>
      <w:r w:rsidRPr="000A1211">
        <w:rPr>
          <w:rFonts w:asciiTheme="majorBidi" w:hAnsiTheme="majorBidi" w:cstheme="majorBidi"/>
          <w:sz w:val="24"/>
          <w:szCs w:val="24"/>
        </w:rPr>
        <w:t xml:space="preserve">      LOI FOR Epoxy Resin Without Additives =19.5</w:t>
      </w:r>
    </w:p>
    <w:p w:rsidR="00911220" w:rsidRPr="00226139" w:rsidRDefault="00C82FF6" w:rsidP="00226139">
      <w:pPr>
        <w:tabs>
          <w:tab w:val="center" w:pos="4819"/>
        </w:tabs>
        <w:jc w:val="both"/>
        <w:rPr>
          <w:rFonts w:asciiTheme="majorBidi" w:hAnsiTheme="majorBidi" w:cstheme="majorBidi"/>
          <w:sz w:val="10"/>
          <w:szCs w:val="10"/>
          <w:rtl/>
        </w:rPr>
      </w:pPr>
      <w:r w:rsidRPr="00226139">
        <w:rPr>
          <w:rFonts w:asciiTheme="majorBidi" w:hAnsiTheme="majorBidi" w:cstheme="majorBidi"/>
          <w:noProof/>
          <w:sz w:val="20"/>
          <w:szCs w:val="20"/>
          <w:rtl/>
          <w:lang w:eastAsia="en-US"/>
        </w:rPr>
        <w:drawing>
          <wp:anchor distT="0" distB="0" distL="114300" distR="114300" simplePos="0" relativeHeight="251669504" behindDoc="0" locked="0" layoutInCell="1" allowOverlap="1">
            <wp:simplePos x="0" y="0"/>
            <wp:positionH relativeFrom="column">
              <wp:posOffset>114300</wp:posOffset>
            </wp:positionH>
            <wp:positionV relativeFrom="paragraph">
              <wp:posOffset>127635</wp:posOffset>
            </wp:positionV>
            <wp:extent cx="5181600" cy="330517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cstate="print"/>
                    <a:srcRect/>
                    <a:stretch>
                      <a:fillRect/>
                    </a:stretch>
                  </pic:blipFill>
                  <pic:spPr bwMode="auto">
                    <a:xfrm>
                      <a:off x="0" y="0"/>
                      <a:ext cx="5181600" cy="3305175"/>
                    </a:xfrm>
                    <a:prstGeom prst="rect">
                      <a:avLst/>
                    </a:prstGeom>
                    <a:noFill/>
                    <a:ln w="9525">
                      <a:noFill/>
                      <a:miter lim="800000"/>
                      <a:headEnd/>
                      <a:tailEnd/>
                    </a:ln>
                  </pic:spPr>
                </pic:pic>
              </a:graphicData>
            </a:graphic>
          </wp:anchor>
        </w:drawing>
      </w:r>
      <w:r w:rsidR="00226139" w:rsidRPr="00226139">
        <w:rPr>
          <w:rFonts w:asciiTheme="majorBidi" w:hAnsiTheme="majorBidi" w:cstheme="majorBidi"/>
          <w:sz w:val="20"/>
          <w:szCs w:val="20"/>
          <w:rtl/>
        </w:rPr>
        <w:tab/>
      </w:r>
    </w:p>
    <w:p w:rsidR="00911220" w:rsidRPr="0033194F" w:rsidRDefault="00911220" w:rsidP="000A1211">
      <w:pPr>
        <w:jc w:val="both"/>
        <w:rPr>
          <w:rFonts w:asciiTheme="majorBidi" w:hAnsiTheme="majorBidi" w:cstheme="majorBidi"/>
          <w:sz w:val="18"/>
          <w:szCs w:val="18"/>
          <w:rtl/>
        </w:rPr>
      </w:pPr>
    </w:p>
    <w:p w:rsidR="00911220" w:rsidRPr="000A1211" w:rsidRDefault="00911220" w:rsidP="000A1211">
      <w:pPr>
        <w:jc w:val="both"/>
        <w:rPr>
          <w:rFonts w:asciiTheme="majorBidi" w:hAnsiTheme="majorBidi" w:cstheme="majorBidi"/>
          <w:sz w:val="24"/>
          <w:szCs w:val="24"/>
          <w:rtl/>
        </w:rPr>
      </w:pPr>
    </w:p>
    <w:p w:rsidR="00911220" w:rsidRPr="000A1211" w:rsidRDefault="00911220" w:rsidP="000A1211">
      <w:pPr>
        <w:jc w:val="both"/>
        <w:rPr>
          <w:rFonts w:asciiTheme="majorBidi" w:hAnsiTheme="majorBidi" w:cstheme="majorBidi"/>
          <w:sz w:val="24"/>
          <w:szCs w:val="24"/>
          <w:rtl/>
        </w:rPr>
      </w:pPr>
    </w:p>
    <w:p w:rsidR="00911220" w:rsidRPr="000A1211" w:rsidRDefault="00911220" w:rsidP="000A1211">
      <w:pPr>
        <w:jc w:val="both"/>
        <w:rPr>
          <w:rFonts w:asciiTheme="majorBidi" w:hAnsiTheme="majorBidi" w:cstheme="majorBidi"/>
          <w:sz w:val="24"/>
          <w:szCs w:val="24"/>
          <w:rtl/>
        </w:rPr>
      </w:pPr>
    </w:p>
    <w:p w:rsidR="00911220" w:rsidRPr="000A1211" w:rsidRDefault="00911220" w:rsidP="000A1211">
      <w:pPr>
        <w:jc w:val="both"/>
        <w:rPr>
          <w:rFonts w:asciiTheme="majorBidi" w:hAnsiTheme="majorBidi" w:cstheme="majorBidi"/>
          <w:sz w:val="24"/>
          <w:szCs w:val="24"/>
          <w:rtl/>
        </w:rPr>
      </w:pPr>
    </w:p>
    <w:p w:rsidR="00682FAA" w:rsidRPr="000A1211" w:rsidRDefault="005F18B7" w:rsidP="000A1211">
      <w:pPr>
        <w:jc w:val="both"/>
        <w:rPr>
          <w:rFonts w:asciiTheme="majorBidi" w:hAnsiTheme="majorBidi" w:cstheme="majorBidi"/>
          <w:sz w:val="24"/>
          <w:szCs w:val="24"/>
          <w:rtl/>
        </w:rPr>
      </w:pPr>
      <w:r w:rsidRPr="005F18B7">
        <w:rPr>
          <w:rFonts w:asciiTheme="majorBidi" w:hAnsiTheme="majorBidi" w:cstheme="majorBidi"/>
          <w:noProof/>
          <w:sz w:val="24"/>
          <w:szCs w:val="24"/>
          <w:rtl/>
          <w:lang w:val="ar-SA"/>
        </w:rPr>
        <w:pict>
          <v:shape id="_x0000_s1066" type="#_x0000_t202" style="position:absolute;left:0;text-align:left;margin-left:-6.8pt;margin-top:150.6pt;width:428.25pt;height:51.75pt;z-index:251668480;mso-wrap-edited:f" wrapcoords="0 0 21600 0 21600 21600 0 21600 0 0" filled="f" stroked="f">
            <v:textbox>
              <w:txbxContent>
                <w:p w:rsidR="004A13F9" w:rsidRPr="00911220" w:rsidRDefault="004A13F9" w:rsidP="00911220">
                  <w:pPr>
                    <w:jc w:val="center"/>
                    <w:rPr>
                      <w:sz w:val="20"/>
                      <w:szCs w:val="20"/>
                      <w:rtl/>
                    </w:rPr>
                  </w:pPr>
                  <w:r w:rsidRPr="00911220">
                    <w:rPr>
                      <w:rFonts w:hint="cs"/>
                      <w:sz w:val="20"/>
                      <w:szCs w:val="20"/>
                      <w:rtl/>
                    </w:rPr>
                    <w:t>شكل (3-1)</w:t>
                  </w:r>
                </w:p>
                <w:p w:rsidR="004A13F9" w:rsidRPr="00911220" w:rsidRDefault="004A13F9" w:rsidP="00911220">
                  <w:pPr>
                    <w:jc w:val="center"/>
                    <w:rPr>
                      <w:rFonts w:cs="Arabic Transparent"/>
                      <w:sz w:val="20"/>
                      <w:szCs w:val="20"/>
                      <w:rtl/>
                    </w:rPr>
                  </w:pPr>
                  <w:r w:rsidRPr="00911220">
                    <w:rPr>
                      <w:rFonts w:cs="Arabic Transparent" w:hint="cs"/>
                      <w:sz w:val="20"/>
                      <w:szCs w:val="20"/>
                      <w:rtl/>
                    </w:rPr>
                    <w:t xml:space="preserve">العلاقة بين معامل الأوكسجين المحدد </w:t>
                  </w:r>
                  <w:r w:rsidRPr="00911220">
                    <w:rPr>
                      <w:rFonts w:cs="Arabic Transparent"/>
                      <w:sz w:val="20"/>
                      <w:szCs w:val="20"/>
                    </w:rPr>
                    <w:t>(LOI)</w:t>
                  </w:r>
                  <w:r w:rsidRPr="00911220">
                    <w:rPr>
                      <w:rFonts w:cs="Arabic Transparent" w:hint="cs"/>
                      <w:sz w:val="20"/>
                      <w:szCs w:val="20"/>
                      <w:rtl/>
                    </w:rPr>
                    <w:t xml:space="preserve"> والنسبة المئوية الوزنية للمضافات</w:t>
                  </w:r>
                </w:p>
                <w:p w:rsidR="004A13F9" w:rsidRDefault="004A13F9" w:rsidP="00911220">
                  <w:pPr>
                    <w:jc w:val="center"/>
                  </w:pPr>
                </w:p>
              </w:txbxContent>
            </v:textbox>
          </v:shape>
        </w:pict>
      </w:r>
    </w:p>
    <w:p w:rsidR="00682FAA" w:rsidRPr="000A1211" w:rsidRDefault="00682FAA" w:rsidP="000A1211">
      <w:pPr>
        <w:jc w:val="both"/>
        <w:rPr>
          <w:rFonts w:asciiTheme="majorBidi" w:hAnsiTheme="majorBidi" w:cstheme="majorBidi"/>
          <w:sz w:val="24"/>
          <w:szCs w:val="24"/>
          <w:rtl/>
        </w:rPr>
      </w:pPr>
    </w:p>
    <w:p w:rsidR="00682FAA" w:rsidRPr="000A1211" w:rsidRDefault="00682FAA" w:rsidP="000A1211">
      <w:pPr>
        <w:jc w:val="both"/>
        <w:rPr>
          <w:rFonts w:asciiTheme="majorBidi" w:hAnsiTheme="majorBidi" w:cstheme="majorBidi"/>
          <w:sz w:val="24"/>
          <w:szCs w:val="24"/>
          <w:rtl/>
        </w:rPr>
      </w:pPr>
    </w:p>
    <w:p w:rsidR="00682FAA" w:rsidRPr="000A1211" w:rsidRDefault="00682FAA" w:rsidP="000A1211">
      <w:pPr>
        <w:jc w:val="both"/>
        <w:rPr>
          <w:rFonts w:asciiTheme="majorBidi" w:hAnsiTheme="majorBidi" w:cstheme="majorBidi"/>
          <w:sz w:val="24"/>
          <w:szCs w:val="24"/>
          <w:rtl/>
        </w:rPr>
      </w:pPr>
    </w:p>
    <w:p w:rsidR="00682FAA" w:rsidRPr="000A1211" w:rsidRDefault="00682FAA" w:rsidP="000A1211">
      <w:pPr>
        <w:jc w:val="both"/>
        <w:rPr>
          <w:rFonts w:asciiTheme="majorBidi" w:hAnsiTheme="majorBidi" w:cstheme="majorBidi"/>
          <w:sz w:val="24"/>
          <w:szCs w:val="24"/>
          <w:rtl/>
        </w:rPr>
      </w:pPr>
    </w:p>
    <w:p w:rsidR="00682FAA" w:rsidRDefault="00682FAA" w:rsidP="000A1211">
      <w:pPr>
        <w:jc w:val="both"/>
        <w:rPr>
          <w:rFonts w:asciiTheme="majorBidi" w:hAnsiTheme="majorBidi" w:cstheme="majorBidi"/>
          <w:sz w:val="24"/>
          <w:szCs w:val="24"/>
          <w:rtl/>
        </w:rPr>
      </w:pPr>
    </w:p>
    <w:p w:rsidR="0033194F" w:rsidRDefault="0033194F" w:rsidP="000A1211">
      <w:pPr>
        <w:jc w:val="both"/>
        <w:rPr>
          <w:rFonts w:asciiTheme="majorBidi" w:hAnsiTheme="majorBidi" w:cstheme="majorBidi"/>
          <w:sz w:val="24"/>
          <w:szCs w:val="24"/>
          <w:rtl/>
        </w:rPr>
      </w:pPr>
    </w:p>
    <w:p w:rsidR="0033194F" w:rsidRDefault="0033194F" w:rsidP="000A1211">
      <w:pPr>
        <w:jc w:val="both"/>
        <w:rPr>
          <w:rFonts w:asciiTheme="majorBidi" w:hAnsiTheme="majorBidi" w:cstheme="majorBidi"/>
          <w:sz w:val="24"/>
          <w:szCs w:val="24"/>
          <w:rtl/>
        </w:rPr>
      </w:pPr>
    </w:p>
    <w:p w:rsidR="0033194F" w:rsidRDefault="0033194F" w:rsidP="000A1211">
      <w:pPr>
        <w:jc w:val="both"/>
        <w:rPr>
          <w:rFonts w:asciiTheme="majorBidi" w:hAnsiTheme="majorBidi" w:cstheme="majorBidi"/>
          <w:sz w:val="24"/>
          <w:szCs w:val="24"/>
          <w:rtl/>
        </w:rPr>
      </w:pPr>
    </w:p>
    <w:p w:rsidR="0033194F" w:rsidRDefault="0033194F" w:rsidP="000A1211">
      <w:pPr>
        <w:jc w:val="both"/>
        <w:rPr>
          <w:rFonts w:asciiTheme="majorBidi" w:hAnsiTheme="majorBidi" w:cstheme="majorBidi"/>
          <w:sz w:val="24"/>
          <w:szCs w:val="24"/>
          <w:rtl/>
        </w:rPr>
      </w:pPr>
    </w:p>
    <w:p w:rsidR="0033194F" w:rsidRDefault="0033194F" w:rsidP="000A1211">
      <w:pPr>
        <w:jc w:val="both"/>
        <w:rPr>
          <w:rFonts w:asciiTheme="majorBidi" w:hAnsiTheme="majorBidi" w:cstheme="majorBidi"/>
          <w:sz w:val="24"/>
          <w:szCs w:val="24"/>
          <w:rtl/>
        </w:rPr>
      </w:pPr>
    </w:p>
    <w:p w:rsidR="0033194F" w:rsidRDefault="0033194F" w:rsidP="000A1211">
      <w:pPr>
        <w:jc w:val="both"/>
        <w:rPr>
          <w:rFonts w:asciiTheme="majorBidi" w:hAnsiTheme="majorBidi" w:cstheme="majorBidi"/>
          <w:sz w:val="24"/>
          <w:szCs w:val="24"/>
          <w:rtl/>
        </w:rPr>
      </w:pPr>
    </w:p>
    <w:p w:rsidR="0033194F" w:rsidRPr="000A1211" w:rsidRDefault="0033194F" w:rsidP="000A1211">
      <w:pPr>
        <w:jc w:val="both"/>
        <w:rPr>
          <w:rFonts w:asciiTheme="majorBidi" w:hAnsiTheme="majorBidi" w:cstheme="majorBidi"/>
          <w:sz w:val="24"/>
          <w:szCs w:val="24"/>
          <w:rtl/>
        </w:rPr>
      </w:pPr>
    </w:p>
    <w:p w:rsidR="00682FAA" w:rsidRDefault="00682FAA" w:rsidP="000A1211">
      <w:pPr>
        <w:jc w:val="both"/>
        <w:rPr>
          <w:rFonts w:asciiTheme="majorBidi" w:hAnsiTheme="majorBidi" w:cstheme="majorBidi"/>
          <w:sz w:val="24"/>
          <w:szCs w:val="24"/>
          <w:rtl/>
        </w:rPr>
      </w:pPr>
    </w:p>
    <w:p w:rsidR="0033194F" w:rsidRPr="0033194F" w:rsidRDefault="0033194F" w:rsidP="000A1211">
      <w:pPr>
        <w:jc w:val="both"/>
        <w:rPr>
          <w:rFonts w:asciiTheme="majorBidi" w:hAnsiTheme="majorBidi" w:cstheme="majorBidi"/>
          <w:sz w:val="16"/>
          <w:szCs w:val="16"/>
          <w:rtl/>
        </w:rPr>
      </w:pPr>
    </w:p>
    <w:p w:rsidR="001450E0" w:rsidRPr="000A1211" w:rsidRDefault="005F18B7" w:rsidP="000A1211">
      <w:pPr>
        <w:jc w:val="both"/>
        <w:rPr>
          <w:rFonts w:asciiTheme="majorBidi" w:hAnsiTheme="majorBidi" w:cstheme="majorBidi"/>
          <w:sz w:val="24"/>
          <w:szCs w:val="24"/>
          <w:rtl/>
          <w:lang w:bidi="ar-IQ"/>
        </w:rPr>
      </w:pPr>
      <w:r w:rsidRPr="005F18B7">
        <w:rPr>
          <w:rFonts w:asciiTheme="majorBidi" w:hAnsiTheme="majorBidi" w:cstheme="majorBidi"/>
          <w:noProof/>
          <w:sz w:val="24"/>
          <w:szCs w:val="24"/>
          <w:rtl/>
          <w:lang w:val="ar-SA"/>
        </w:rPr>
        <w:pict>
          <v:shape id="_x0000_s1057" type="#_x0000_t202" style="position:absolute;left:0;text-align:left;margin-left:-6.8pt;margin-top:150.6pt;width:428.25pt;height:51.75pt;z-index:251659264;mso-wrap-edited:f" wrapcoords="0 0 21600 0 21600 21600 0 21600 0 0" filled="f" stroked="f">
            <v:textbox style="mso-next-textbox:#_x0000_s1057">
              <w:txbxContent>
                <w:p w:rsidR="004A13F9" w:rsidRDefault="004A13F9" w:rsidP="001450E0">
                  <w:pPr>
                    <w:jc w:val="center"/>
                    <w:rPr>
                      <w:rFonts w:cs="Arabic Transparent"/>
                      <w:rtl/>
                    </w:rPr>
                  </w:pPr>
                </w:p>
                <w:p w:rsidR="004A13F9" w:rsidRDefault="004A13F9" w:rsidP="001450E0">
                  <w:pPr>
                    <w:jc w:val="center"/>
                  </w:pPr>
                </w:p>
              </w:txbxContent>
            </v:textbox>
          </v:shape>
        </w:pict>
      </w:r>
      <w:r w:rsidR="001450E0" w:rsidRPr="000A1211">
        <w:rPr>
          <w:rFonts w:asciiTheme="majorBidi" w:hAnsiTheme="majorBidi" w:cstheme="majorBidi"/>
          <w:sz w:val="24"/>
          <w:szCs w:val="24"/>
          <w:rtl/>
        </w:rPr>
        <w:t>اللهب</w:t>
      </w:r>
      <w:r w:rsidR="001450E0" w:rsidRPr="000A1211">
        <w:rPr>
          <w:rFonts w:asciiTheme="majorBidi" w:hAnsiTheme="majorBidi" w:cstheme="majorBidi"/>
          <w:sz w:val="24"/>
          <w:szCs w:val="24"/>
          <w:rtl/>
          <w:lang w:bidi="ar-IQ"/>
        </w:rPr>
        <w:t xml:space="preserve"> بسب تكون غازات مثل </w:t>
      </w:r>
      <w:r w:rsidR="001450E0" w:rsidRPr="000A1211">
        <w:rPr>
          <w:rFonts w:asciiTheme="majorBidi" w:hAnsiTheme="majorBidi" w:cstheme="majorBidi"/>
          <w:sz w:val="24"/>
          <w:szCs w:val="24"/>
          <w:lang w:bidi="ar-IQ"/>
        </w:rPr>
        <w:t>CO</w:t>
      </w:r>
      <w:r w:rsidR="001450E0" w:rsidRPr="000A1211">
        <w:rPr>
          <w:rFonts w:asciiTheme="majorBidi" w:hAnsiTheme="majorBidi" w:cstheme="majorBidi"/>
          <w:sz w:val="24"/>
          <w:szCs w:val="24"/>
          <w:vertAlign w:val="subscript"/>
          <w:lang w:bidi="ar-IQ"/>
        </w:rPr>
        <w:t>2</w:t>
      </w:r>
      <w:r w:rsidR="001450E0" w:rsidRPr="000A1211">
        <w:rPr>
          <w:rFonts w:asciiTheme="majorBidi" w:hAnsiTheme="majorBidi" w:cstheme="majorBidi"/>
          <w:sz w:val="24"/>
          <w:szCs w:val="24"/>
          <w:rtl/>
          <w:lang w:bidi="ar-IQ"/>
        </w:rPr>
        <w:t xml:space="preserve"> و</w:t>
      </w:r>
      <w:r w:rsidR="001450E0" w:rsidRPr="000A1211">
        <w:rPr>
          <w:rFonts w:asciiTheme="majorBidi" w:hAnsiTheme="majorBidi" w:cstheme="majorBidi"/>
          <w:sz w:val="24"/>
          <w:szCs w:val="24"/>
          <w:lang w:bidi="ar-IQ"/>
        </w:rPr>
        <w:t>H</w:t>
      </w:r>
      <w:r w:rsidR="001450E0" w:rsidRPr="000A1211">
        <w:rPr>
          <w:rFonts w:asciiTheme="majorBidi" w:hAnsiTheme="majorBidi" w:cstheme="majorBidi"/>
          <w:sz w:val="24"/>
          <w:szCs w:val="24"/>
          <w:vertAlign w:val="subscript"/>
          <w:lang w:bidi="ar-IQ"/>
        </w:rPr>
        <w:t>2</w:t>
      </w:r>
      <w:r w:rsidR="001450E0" w:rsidRPr="000A1211">
        <w:rPr>
          <w:rFonts w:asciiTheme="majorBidi" w:hAnsiTheme="majorBidi" w:cstheme="majorBidi"/>
          <w:sz w:val="24"/>
          <w:szCs w:val="24"/>
          <w:lang w:bidi="ar-IQ"/>
        </w:rPr>
        <w:t>O</w:t>
      </w:r>
      <w:r w:rsidR="001450E0" w:rsidRPr="000A1211">
        <w:rPr>
          <w:rFonts w:asciiTheme="majorBidi" w:hAnsiTheme="majorBidi" w:cstheme="majorBidi"/>
          <w:sz w:val="24"/>
          <w:szCs w:val="24"/>
          <w:rtl/>
        </w:rPr>
        <w:t xml:space="preserve"> يؤدي </w:t>
      </w:r>
      <w:r w:rsidR="00512176" w:rsidRPr="000A1211">
        <w:rPr>
          <w:rFonts w:asciiTheme="majorBidi" w:hAnsiTheme="majorBidi" w:cstheme="majorBidi"/>
          <w:sz w:val="24"/>
          <w:szCs w:val="24"/>
          <w:rtl/>
        </w:rPr>
        <w:t>إلى</w:t>
      </w:r>
      <w:r w:rsidR="001450E0" w:rsidRPr="000A1211">
        <w:rPr>
          <w:rFonts w:asciiTheme="majorBidi" w:hAnsiTheme="majorBidi" w:cstheme="majorBidi"/>
          <w:sz w:val="24"/>
          <w:szCs w:val="24"/>
          <w:rtl/>
        </w:rPr>
        <w:t xml:space="preserve"> تقليل ومنع وصول </w:t>
      </w:r>
      <w:r w:rsidR="00B73473" w:rsidRPr="000A1211">
        <w:rPr>
          <w:rFonts w:asciiTheme="majorBidi" w:hAnsiTheme="majorBidi" w:cstheme="majorBidi"/>
          <w:sz w:val="24"/>
          <w:szCs w:val="24"/>
          <w:rtl/>
        </w:rPr>
        <w:t>الأوكسجين</w:t>
      </w:r>
      <w:r w:rsidR="001450E0" w:rsidRPr="000A1211">
        <w:rPr>
          <w:rFonts w:asciiTheme="majorBidi" w:hAnsiTheme="majorBidi" w:cstheme="majorBidi"/>
          <w:sz w:val="24"/>
          <w:szCs w:val="24"/>
          <w:rtl/>
        </w:rPr>
        <w:t xml:space="preserve"> اللازم لاستمرار الاشتعال. ويبين الجدول رقم (1) نتائج قياس معامل </w:t>
      </w:r>
      <w:r w:rsidR="00B73473" w:rsidRPr="000A1211">
        <w:rPr>
          <w:rFonts w:asciiTheme="majorBidi" w:hAnsiTheme="majorBidi" w:cstheme="majorBidi"/>
          <w:sz w:val="24"/>
          <w:szCs w:val="24"/>
          <w:rtl/>
        </w:rPr>
        <w:t>الأوكسجين</w:t>
      </w:r>
      <w:r w:rsidR="001450E0" w:rsidRPr="000A1211">
        <w:rPr>
          <w:rFonts w:asciiTheme="majorBidi" w:hAnsiTheme="majorBidi" w:cstheme="majorBidi"/>
          <w:sz w:val="24"/>
          <w:szCs w:val="24"/>
          <w:rtl/>
        </w:rPr>
        <w:t xml:space="preserve"> المحدد </w:t>
      </w:r>
      <w:r w:rsidR="001450E0" w:rsidRPr="000A1211">
        <w:rPr>
          <w:rFonts w:asciiTheme="majorBidi" w:hAnsiTheme="majorBidi" w:cstheme="majorBidi"/>
          <w:sz w:val="24"/>
          <w:szCs w:val="24"/>
        </w:rPr>
        <w:t>LOI)</w:t>
      </w:r>
      <w:r w:rsidR="001450E0" w:rsidRPr="000A1211">
        <w:rPr>
          <w:rFonts w:asciiTheme="majorBidi" w:hAnsiTheme="majorBidi" w:cstheme="majorBidi"/>
          <w:sz w:val="24"/>
          <w:szCs w:val="24"/>
          <w:rtl/>
        </w:rPr>
        <w:t xml:space="preserve">) لراتنج الايبوكسي باستخدام المضافات المختلفة وعند نسب مئوية وزنية تتراوح من %1 - %10 والتي من خلالها يمكن الاستنتاج على </w:t>
      </w:r>
      <w:r w:rsidR="00512176" w:rsidRPr="000A1211">
        <w:rPr>
          <w:rFonts w:asciiTheme="majorBidi" w:hAnsiTheme="majorBidi" w:cstheme="majorBidi"/>
          <w:sz w:val="24"/>
          <w:szCs w:val="24"/>
          <w:rtl/>
        </w:rPr>
        <w:t>إن</w:t>
      </w:r>
      <w:r w:rsidR="001450E0" w:rsidRPr="000A1211">
        <w:rPr>
          <w:rFonts w:asciiTheme="majorBidi" w:hAnsiTheme="majorBidi" w:cstheme="majorBidi"/>
          <w:sz w:val="24"/>
          <w:szCs w:val="24"/>
          <w:rtl/>
        </w:rPr>
        <w:t xml:space="preserve"> كفاءة المركبات المضافة في زيادة معامل </w:t>
      </w:r>
      <w:r w:rsidR="00B73473" w:rsidRPr="000A1211">
        <w:rPr>
          <w:rFonts w:asciiTheme="majorBidi" w:hAnsiTheme="majorBidi" w:cstheme="majorBidi"/>
          <w:sz w:val="24"/>
          <w:szCs w:val="24"/>
          <w:rtl/>
        </w:rPr>
        <w:t>الأوكسجين</w:t>
      </w:r>
      <w:r w:rsidR="001450E0" w:rsidRPr="000A1211">
        <w:rPr>
          <w:rFonts w:asciiTheme="majorBidi" w:hAnsiTheme="majorBidi" w:cstheme="majorBidi"/>
          <w:sz w:val="24"/>
          <w:szCs w:val="24"/>
          <w:rtl/>
        </w:rPr>
        <w:t xml:space="preserve"> المحدد (</w:t>
      </w:r>
      <w:r w:rsidR="001450E0" w:rsidRPr="000A1211">
        <w:rPr>
          <w:rFonts w:asciiTheme="majorBidi" w:hAnsiTheme="majorBidi" w:cstheme="majorBidi"/>
          <w:sz w:val="24"/>
          <w:szCs w:val="24"/>
        </w:rPr>
        <w:t>LOI</w:t>
      </w:r>
      <w:r w:rsidR="001450E0" w:rsidRPr="000A1211">
        <w:rPr>
          <w:rFonts w:asciiTheme="majorBidi" w:hAnsiTheme="majorBidi" w:cstheme="majorBidi"/>
          <w:sz w:val="24"/>
          <w:szCs w:val="24"/>
          <w:rtl/>
        </w:rPr>
        <w:t>) تكون وفق الترتيب التالي</w:t>
      </w:r>
    </w:p>
    <w:p w:rsidR="001450E0" w:rsidRPr="000A1211" w:rsidRDefault="001450E0" w:rsidP="000A1211">
      <w:pPr>
        <w:jc w:val="both"/>
        <w:rPr>
          <w:rFonts w:asciiTheme="majorBidi" w:hAnsiTheme="majorBidi" w:cstheme="majorBidi"/>
          <w:sz w:val="24"/>
          <w:szCs w:val="24"/>
          <w:rtl/>
          <w:lang w:bidi="ar-IQ"/>
        </w:rPr>
      </w:pPr>
      <w:r w:rsidRPr="000A1211">
        <w:rPr>
          <w:rFonts w:asciiTheme="majorBidi" w:hAnsiTheme="majorBidi" w:cstheme="majorBidi"/>
          <w:sz w:val="24"/>
          <w:szCs w:val="24"/>
        </w:rPr>
        <w:t>III &gt;</w:t>
      </w:r>
      <w:r w:rsidR="00F95D2C" w:rsidRPr="000A1211">
        <w:rPr>
          <w:rFonts w:asciiTheme="majorBidi" w:hAnsiTheme="majorBidi" w:cstheme="majorBidi"/>
          <w:sz w:val="24"/>
          <w:szCs w:val="24"/>
        </w:rPr>
        <w:t>II</w:t>
      </w:r>
      <w:r w:rsidRPr="000A1211">
        <w:rPr>
          <w:rFonts w:asciiTheme="majorBidi" w:hAnsiTheme="majorBidi" w:cstheme="majorBidi"/>
          <w:sz w:val="24"/>
          <w:szCs w:val="24"/>
        </w:rPr>
        <w:t>&gt;</w:t>
      </w:r>
      <w:r w:rsidR="00F95D2C" w:rsidRPr="000A1211">
        <w:rPr>
          <w:rFonts w:asciiTheme="majorBidi" w:hAnsiTheme="majorBidi" w:cstheme="majorBidi"/>
          <w:sz w:val="24"/>
          <w:szCs w:val="24"/>
        </w:rPr>
        <w:t>I</w:t>
      </w:r>
    </w:p>
    <w:p w:rsidR="001450E0" w:rsidRPr="000A1211" w:rsidRDefault="00B73473" w:rsidP="000A1211">
      <w:pPr>
        <w:jc w:val="both"/>
        <w:rPr>
          <w:rFonts w:asciiTheme="majorBidi" w:hAnsiTheme="majorBidi" w:cstheme="majorBidi"/>
          <w:sz w:val="24"/>
          <w:szCs w:val="24"/>
          <w:rtl/>
        </w:rPr>
      </w:pPr>
      <w:r w:rsidRPr="000A1211">
        <w:rPr>
          <w:rFonts w:asciiTheme="majorBidi" w:hAnsiTheme="majorBidi" w:cstheme="majorBidi"/>
          <w:sz w:val="24"/>
          <w:szCs w:val="24"/>
          <w:rtl/>
        </w:rPr>
        <w:t>إن</w:t>
      </w:r>
      <w:r w:rsidR="001450E0" w:rsidRPr="000A1211">
        <w:rPr>
          <w:rFonts w:asciiTheme="majorBidi" w:hAnsiTheme="majorBidi" w:cstheme="majorBidi"/>
          <w:sz w:val="24"/>
          <w:szCs w:val="24"/>
          <w:rtl/>
        </w:rPr>
        <w:t xml:space="preserve"> النتائج المدونة في الجدول تتطابق مع استنتاجات كل من فرتز </w:t>
      </w:r>
      <w:r w:rsidR="001450E0" w:rsidRPr="000A1211">
        <w:rPr>
          <w:rFonts w:asciiTheme="majorBidi" w:hAnsiTheme="majorBidi" w:cstheme="majorBidi"/>
          <w:sz w:val="24"/>
          <w:szCs w:val="24"/>
        </w:rPr>
        <w:t>Fretz</w:t>
      </w:r>
      <w:r w:rsidR="001450E0" w:rsidRPr="000A1211">
        <w:rPr>
          <w:rFonts w:asciiTheme="majorBidi" w:hAnsiTheme="majorBidi" w:cstheme="majorBidi"/>
          <w:sz w:val="24"/>
          <w:szCs w:val="24"/>
          <w:rtl/>
        </w:rPr>
        <w:t xml:space="preserve"> وكرين </w:t>
      </w:r>
      <w:r w:rsidR="001450E0" w:rsidRPr="000A1211">
        <w:rPr>
          <w:rFonts w:asciiTheme="majorBidi" w:hAnsiTheme="majorBidi" w:cstheme="majorBidi"/>
          <w:sz w:val="24"/>
          <w:szCs w:val="24"/>
        </w:rPr>
        <w:t xml:space="preserve">Green </w:t>
      </w:r>
      <w:r w:rsidR="001450E0" w:rsidRPr="000A1211">
        <w:rPr>
          <w:rFonts w:asciiTheme="majorBidi" w:hAnsiTheme="majorBidi" w:cstheme="majorBidi"/>
          <w:sz w:val="24"/>
          <w:szCs w:val="24"/>
          <w:rtl/>
        </w:rPr>
        <w:t xml:space="preserve"> حيث لوحظ </w:t>
      </w:r>
      <w:r w:rsidRPr="000A1211">
        <w:rPr>
          <w:rFonts w:asciiTheme="majorBidi" w:hAnsiTheme="majorBidi" w:cstheme="majorBidi"/>
          <w:sz w:val="24"/>
          <w:szCs w:val="24"/>
          <w:rtl/>
        </w:rPr>
        <w:t>إن</w:t>
      </w:r>
      <w:r w:rsidR="001450E0" w:rsidRPr="000A1211">
        <w:rPr>
          <w:rFonts w:asciiTheme="majorBidi" w:hAnsiTheme="majorBidi" w:cstheme="majorBidi"/>
          <w:sz w:val="24"/>
          <w:szCs w:val="24"/>
          <w:rtl/>
        </w:rPr>
        <w:t xml:space="preserve"> معامل </w:t>
      </w:r>
      <w:r w:rsidRPr="000A1211">
        <w:rPr>
          <w:rFonts w:asciiTheme="majorBidi" w:hAnsiTheme="majorBidi" w:cstheme="majorBidi"/>
          <w:sz w:val="24"/>
          <w:szCs w:val="24"/>
          <w:rtl/>
        </w:rPr>
        <w:t>الأوكسجين</w:t>
      </w:r>
      <w:r w:rsidR="001450E0" w:rsidRPr="000A1211">
        <w:rPr>
          <w:rFonts w:asciiTheme="majorBidi" w:hAnsiTheme="majorBidi" w:cstheme="majorBidi"/>
          <w:sz w:val="24"/>
          <w:szCs w:val="24"/>
          <w:rtl/>
        </w:rPr>
        <w:t xml:space="preserve"> المحددة (</w:t>
      </w:r>
      <w:r w:rsidR="001450E0" w:rsidRPr="000A1211">
        <w:rPr>
          <w:rFonts w:asciiTheme="majorBidi" w:hAnsiTheme="majorBidi" w:cstheme="majorBidi"/>
          <w:sz w:val="24"/>
          <w:szCs w:val="24"/>
        </w:rPr>
        <w:t>LOI</w:t>
      </w:r>
      <w:r w:rsidR="001450E0" w:rsidRPr="000A1211">
        <w:rPr>
          <w:rFonts w:asciiTheme="majorBidi" w:hAnsiTheme="majorBidi" w:cstheme="majorBidi"/>
          <w:sz w:val="24"/>
          <w:szCs w:val="24"/>
          <w:rtl/>
        </w:rPr>
        <w:t xml:space="preserve">) لراتنج الايبوكسي بدون استخدام أي مضافات هو 19.8 ، وعند استخدام مضاف بنسبة %50 </w:t>
      </w:r>
      <w:r w:rsidRPr="000A1211">
        <w:rPr>
          <w:rFonts w:asciiTheme="majorBidi" w:hAnsiTheme="majorBidi" w:cstheme="majorBidi"/>
          <w:sz w:val="24"/>
          <w:szCs w:val="24"/>
          <w:rtl/>
        </w:rPr>
        <w:t>ألومينا</w:t>
      </w:r>
      <w:r w:rsidR="001450E0" w:rsidRPr="000A1211">
        <w:rPr>
          <w:rFonts w:asciiTheme="majorBidi" w:hAnsiTheme="majorBidi" w:cstheme="majorBidi"/>
          <w:sz w:val="24"/>
          <w:szCs w:val="24"/>
        </w:rPr>
        <w:t>(Al</w:t>
      </w:r>
      <w:r w:rsidR="001450E0" w:rsidRPr="000A1211">
        <w:rPr>
          <w:rFonts w:asciiTheme="majorBidi" w:hAnsiTheme="majorBidi" w:cstheme="majorBidi"/>
          <w:sz w:val="24"/>
          <w:szCs w:val="24"/>
          <w:vertAlign w:val="subscript"/>
        </w:rPr>
        <w:t>2</w:t>
      </w:r>
      <w:r w:rsidR="001450E0" w:rsidRPr="000A1211">
        <w:rPr>
          <w:rFonts w:asciiTheme="majorBidi" w:hAnsiTheme="majorBidi" w:cstheme="majorBidi"/>
          <w:sz w:val="24"/>
          <w:szCs w:val="24"/>
        </w:rPr>
        <w:t>O</w:t>
      </w:r>
      <w:r w:rsidR="001450E0" w:rsidRPr="000A1211">
        <w:rPr>
          <w:rFonts w:asciiTheme="majorBidi" w:hAnsiTheme="majorBidi" w:cstheme="majorBidi"/>
          <w:sz w:val="24"/>
          <w:szCs w:val="24"/>
          <w:vertAlign w:val="subscript"/>
        </w:rPr>
        <w:t>3</w:t>
      </w:r>
      <w:r w:rsidR="001450E0" w:rsidRPr="000A1211">
        <w:rPr>
          <w:rFonts w:asciiTheme="majorBidi" w:hAnsiTheme="majorBidi" w:cstheme="majorBidi"/>
          <w:sz w:val="24"/>
          <w:szCs w:val="24"/>
        </w:rPr>
        <w:t>)</w:t>
      </w:r>
      <w:r w:rsidR="001450E0" w:rsidRPr="000A1211">
        <w:rPr>
          <w:rFonts w:asciiTheme="majorBidi" w:hAnsiTheme="majorBidi" w:cstheme="majorBidi"/>
          <w:sz w:val="24"/>
          <w:szCs w:val="24"/>
          <w:rtl/>
        </w:rPr>
        <w:t xml:space="preserve"> فأن معامل </w:t>
      </w:r>
      <w:r w:rsidRPr="000A1211">
        <w:rPr>
          <w:rFonts w:asciiTheme="majorBidi" w:hAnsiTheme="majorBidi" w:cstheme="majorBidi"/>
          <w:sz w:val="24"/>
          <w:szCs w:val="24"/>
          <w:rtl/>
        </w:rPr>
        <w:t>الأوكسجين</w:t>
      </w:r>
      <w:r w:rsidR="001450E0" w:rsidRPr="000A1211">
        <w:rPr>
          <w:rFonts w:asciiTheme="majorBidi" w:hAnsiTheme="majorBidi" w:cstheme="majorBidi"/>
          <w:sz w:val="24"/>
          <w:szCs w:val="24"/>
          <w:rtl/>
        </w:rPr>
        <w:t xml:space="preserve"> المحدد هو 25 . وان استخدام بعض مركبات الفسفور العضوية وبنسب مئوية وزنية تتراوح من % 5-%26 فأن معامل </w:t>
      </w:r>
      <w:r w:rsidRPr="000A1211">
        <w:rPr>
          <w:rFonts w:asciiTheme="majorBidi" w:hAnsiTheme="majorBidi" w:cstheme="majorBidi"/>
          <w:sz w:val="24"/>
          <w:szCs w:val="24"/>
          <w:rtl/>
        </w:rPr>
        <w:t>الأوكسجين</w:t>
      </w:r>
      <w:r w:rsidR="001450E0" w:rsidRPr="000A1211">
        <w:rPr>
          <w:rFonts w:asciiTheme="majorBidi" w:hAnsiTheme="majorBidi" w:cstheme="majorBidi"/>
          <w:sz w:val="24"/>
          <w:szCs w:val="24"/>
          <w:rtl/>
        </w:rPr>
        <w:t xml:space="preserve"> المحــدد </w:t>
      </w:r>
      <w:r w:rsidRPr="000A1211">
        <w:rPr>
          <w:rFonts w:asciiTheme="majorBidi" w:hAnsiTheme="majorBidi" w:cstheme="majorBidi"/>
          <w:sz w:val="24"/>
          <w:szCs w:val="24"/>
          <w:rtl/>
        </w:rPr>
        <w:t>يتراوح</w:t>
      </w:r>
      <w:r w:rsidR="001450E0" w:rsidRPr="000A1211">
        <w:rPr>
          <w:rFonts w:asciiTheme="majorBidi" w:hAnsiTheme="majorBidi" w:cstheme="majorBidi"/>
          <w:sz w:val="24"/>
          <w:szCs w:val="24"/>
          <w:rtl/>
        </w:rPr>
        <w:t xml:space="preserve"> بين </w:t>
      </w:r>
      <w:r w:rsidR="001450E0" w:rsidRPr="000A1211">
        <w:rPr>
          <w:rFonts w:asciiTheme="majorBidi" w:hAnsiTheme="majorBidi" w:cstheme="majorBidi"/>
          <w:sz w:val="24"/>
          <w:szCs w:val="24"/>
        </w:rPr>
        <w:t xml:space="preserve">30.4  </w:t>
      </w:r>
      <w:r w:rsidR="001450E0" w:rsidRPr="000A1211">
        <w:rPr>
          <w:rFonts w:asciiTheme="majorBidi" w:hAnsiTheme="majorBidi" w:cstheme="majorBidi"/>
          <w:sz w:val="24"/>
          <w:szCs w:val="24"/>
          <w:rtl/>
        </w:rPr>
        <w:t xml:space="preserve"> -</w:t>
      </w:r>
      <w:r w:rsidR="001450E0" w:rsidRPr="000A1211">
        <w:rPr>
          <w:rFonts w:asciiTheme="majorBidi" w:hAnsiTheme="majorBidi" w:cstheme="majorBidi"/>
          <w:sz w:val="24"/>
          <w:szCs w:val="24"/>
        </w:rPr>
        <w:t xml:space="preserve">34.3 </w:t>
      </w:r>
      <w:r w:rsidR="00877EC5" w:rsidRPr="000A1211">
        <w:rPr>
          <w:rFonts w:asciiTheme="majorBidi" w:hAnsiTheme="majorBidi" w:cstheme="majorBidi"/>
          <w:sz w:val="24"/>
          <w:szCs w:val="24"/>
          <w:vertAlign w:val="superscript"/>
          <w:rtl/>
        </w:rPr>
        <w:t>(14),(15)</w:t>
      </w:r>
      <w:r w:rsidR="001450E0" w:rsidRPr="000A1211">
        <w:rPr>
          <w:rFonts w:asciiTheme="majorBidi" w:hAnsiTheme="majorBidi" w:cstheme="majorBidi"/>
          <w:sz w:val="24"/>
          <w:szCs w:val="24"/>
          <w:rtl/>
        </w:rPr>
        <w:t xml:space="preserve">.     يتضح من نتائج فحوصات معامل </w:t>
      </w:r>
      <w:r w:rsidRPr="000A1211">
        <w:rPr>
          <w:rFonts w:asciiTheme="majorBidi" w:hAnsiTheme="majorBidi" w:cstheme="majorBidi"/>
          <w:sz w:val="24"/>
          <w:szCs w:val="24"/>
          <w:rtl/>
        </w:rPr>
        <w:t>الأوكسجين</w:t>
      </w:r>
      <w:r w:rsidR="001450E0" w:rsidRPr="000A1211">
        <w:rPr>
          <w:rFonts w:asciiTheme="majorBidi" w:hAnsiTheme="majorBidi" w:cstheme="majorBidi"/>
          <w:sz w:val="24"/>
          <w:szCs w:val="24"/>
          <w:rtl/>
        </w:rPr>
        <w:t xml:space="preserve"> المحدد لراتنج الايبوكسي وباستخدام المضافات (</w:t>
      </w:r>
      <w:r w:rsidR="001450E0" w:rsidRPr="000A1211">
        <w:rPr>
          <w:rFonts w:asciiTheme="majorBidi" w:hAnsiTheme="majorBidi" w:cstheme="majorBidi"/>
          <w:sz w:val="24"/>
          <w:szCs w:val="24"/>
        </w:rPr>
        <w:t>( III, II , I</w:t>
      </w:r>
      <w:r w:rsidR="001450E0" w:rsidRPr="000A1211">
        <w:rPr>
          <w:rFonts w:asciiTheme="majorBidi" w:hAnsiTheme="majorBidi" w:cstheme="majorBidi"/>
          <w:sz w:val="24"/>
          <w:szCs w:val="24"/>
          <w:rtl/>
        </w:rPr>
        <w:t xml:space="preserve">في بحثنا هذا بأن فعاليتها في تثبيط لهوبية وزيادة مقاومة اشتعال راتنج الايبوكسي ومن خلال كمية </w:t>
      </w:r>
      <w:r w:rsidR="00F95D2C" w:rsidRPr="000A1211">
        <w:rPr>
          <w:rFonts w:asciiTheme="majorBidi" w:hAnsiTheme="majorBidi" w:cstheme="majorBidi"/>
          <w:sz w:val="24"/>
          <w:szCs w:val="24"/>
          <w:rtl/>
        </w:rPr>
        <w:t>الأوكسجين</w:t>
      </w:r>
      <w:r w:rsidR="001450E0" w:rsidRPr="000A1211">
        <w:rPr>
          <w:rFonts w:asciiTheme="majorBidi" w:hAnsiTheme="majorBidi" w:cstheme="majorBidi"/>
          <w:sz w:val="24"/>
          <w:szCs w:val="24"/>
          <w:rtl/>
        </w:rPr>
        <w:t xml:space="preserve"> اللازمة لاستمرار اشتعال راتنج الايبوكسي لمدة ثلاث دقائق </w:t>
      </w:r>
      <w:r w:rsidR="00512176" w:rsidRPr="000A1211">
        <w:rPr>
          <w:rFonts w:asciiTheme="majorBidi" w:hAnsiTheme="majorBidi" w:cstheme="majorBidi"/>
          <w:sz w:val="24"/>
          <w:szCs w:val="24"/>
          <w:rtl/>
        </w:rPr>
        <w:t>أو</w:t>
      </w:r>
      <w:r w:rsidR="001450E0" w:rsidRPr="000A1211">
        <w:rPr>
          <w:rFonts w:asciiTheme="majorBidi" w:hAnsiTheme="majorBidi" w:cstheme="majorBidi"/>
          <w:sz w:val="24"/>
          <w:szCs w:val="24"/>
          <w:rtl/>
        </w:rPr>
        <w:t xml:space="preserve"> استمرار اشتعال النموذج بطول 50 ملم على </w:t>
      </w:r>
      <w:r w:rsidR="00512176" w:rsidRPr="000A1211">
        <w:rPr>
          <w:rFonts w:asciiTheme="majorBidi" w:hAnsiTheme="majorBidi" w:cstheme="majorBidi"/>
          <w:sz w:val="24"/>
          <w:szCs w:val="24"/>
          <w:rtl/>
        </w:rPr>
        <w:t>الأقل</w:t>
      </w:r>
      <w:r w:rsidR="001450E0" w:rsidRPr="000A1211">
        <w:rPr>
          <w:rFonts w:asciiTheme="majorBidi" w:hAnsiTheme="majorBidi" w:cstheme="majorBidi"/>
          <w:sz w:val="24"/>
          <w:szCs w:val="24"/>
          <w:rtl/>
        </w:rPr>
        <w:t xml:space="preserve"> تزداد بزيادة النسبة المئوية الوزنية للمضافات مما يدل على فعالية هذه المركبات في الاعاقة مقارنة بما مدون في </w:t>
      </w:r>
      <w:r w:rsidR="00512176" w:rsidRPr="000A1211">
        <w:rPr>
          <w:rFonts w:asciiTheme="majorBidi" w:hAnsiTheme="majorBidi" w:cstheme="majorBidi"/>
          <w:sz w:val="24"/>
          <w:szCs w:val="24"/>
          <w:rtl/>
        </w:rPr>
        <w:t>الأدبيات</w:t>
      </w:r>
      <w:r w:rsidR="001450E0" w:rsidRPr="000A1211">
        <w:rPr>
          <w:rFonts w:asciiTheme="majorBidi" w:hAnsiTheme="majorBidi" w:cstheme="majorBidi"/>
          <w:sz w:val="24"/>
          <w:szCs w:val="24"/>
          <w:rtl/>
        </w:rPr>
        <w:t xml:space="preserve">. فمعامل </w:t>
      </w:r>
      <w:r w:rsidR="00F95D2C" w:rsidRPr="000A1211">
        <w:rPr>
          <w:rFonts w:asciiTheme="majorBidi" w:hAnsiTheme="majorBidi" w:cstheme="majorBidi"/>
          <w:sz w:val="24"/>
          <w:szCs w:val="24"/>
          <w:rtl/>
        </w:rPr>
        <w:t>الأوكسجين</w:t>
      </w:r>
      <w:r w:rsidR="001450E0" w:rsidRPr="000A1211">
        <w:rPr>
          <w:rFonts w:asciiTheme="majorBidi" w:hAnsiTheme="majorBidi" w:cstheme="majorBidi"/>
          <w:sz w:val="24"/>
          <w:szCs w:val="24"/>
          <w:rtl/>
        </w:rPr>
        <w:t xml:space="preserve"> المحدد لراتنج الايبوكسي لوحدة يبلغ </w:t>
      </w:r>
      <w:r w:rsidR="001450E0" w:rsidRPr="000A1211">
        <w:rPr>
          <w:rFonts w:asciiTheme="majorBidi" w:hAnsiTheme="majorBidi" w:cstheme="majorBidi"/>
          <w:sz w:val="24"/>
          <w:szCs w:val="24"/>
        </w:rPr>
        <w:t>19.5</w:t>
      </w:r>
      <w:r w:rsidR="001450E0" w:rsidRPr="000A1211">
        <w:rPr>
          <w:rFonts w:asciiTheme="majorBidi" w:hAnsiTheme="majorBidi" w:cstheme="majorBidi"/>
          <w:sz w:val="24"/>
          <w:szCs w:val="24"/>
          <w:rtl/>
        </w:rPr>
        <w:t xml:space="preserve"> ، في حين </w:t>
      </w:r>
      <w:r w:rsidR="00F95D2C" w:rsidRPr="000A1211">
        <w:rPr>
          <w:rFonts w:asciiTheme="majorBidi" w:hAnsiTheme="majorBidi" w:cstheme="majorBidi"/>
          <w:sz w:val="24"/>
          <w:szCs w:val="24"/>
          <w:rtl/>
        </w:rPr>
        <w:t>أصبح</w:t>
      </w:r>
      <w:r w:rsidR="001450E0" w:rsidRPr="000A1211">
        <w:rPr>
          <w:rFonts w:asciiTheme="majorBidi" w:hAnsiTheme="majorBidi" w:cstheme="majorBidi"/>
          <w:sz w:val="24"/>
          <w:szCs w:val="24"/>
          <w:rtl/>
        </w:rPr>
        <w:t xml:space="preserve"> معامل </w:t>
      </w:r>
      <w:r w:rsidR="00F95D2C" w:rsidRPr="000A1211">
        <w:rPr>
          <w:rFonts w:asciiTheme="majorBidi" w:hAnsiTheme="majorBidi" w:cstheme="majorBidi"/>
          <w:sz w:val="24"/>
          <w:szCs w:val="24"/>
          <w:rtl/>
        </w:rPr>
        <w:t>الأوكسجين</w:t>
      </w:r>
      <w:r w:rsidR="001450E0" w:rsidRPr="000A1211">
        <w:rPr>
          <w:rFonts w:asciiTheme="majorBidi" w:hAnsiTheme="majorBidi" w:cstheme="majorBidi"/>
          <w:sz w:val="24"/>
          <w:szCs w:val="24"/>
          <w:rtl/>
        </w:rPr>
        <w:t xml:space="preserve"> المحدد </w:t>
      </w:r>
      <w:r w:rsidR="001450E0" w:rsidRPr="000A1211">
        <w:rPr>
          <w:rFonts w:asciiTheme="majorBidi" w:hAnsiTheme="majorBidi" w:cstheme="majorBidi"/>
          <w:sz w:val="24"/>
          <w:szCs w:val="24"/>
        </w:rPr>
        <w:t>(LOI)</w:t>
      </w:r>
      <w:r w:rsidR="00F95D2C" w:rsidRPr="000A1211">
        <w:rPr>
          <w:rFonts w:asciiTheme="majorBidi" w:hAnsiTheme="majorBidi" w:cstheme="majorBidi"/>
          <w:sz w:val="24"/>
          <w:szCs w:val="24"/>
        </w:rPr>
        <w:t>25.53</w:t>
      </w:r>
      <w:r w:rsidR="001450E0" w:rsidRPr="000A1211">
        <w:rPr>
          <w:rFonts w:asciiTheme="majorBidi" w:hAnsiTheme="majorBidi" w:cstheme="majorBidi"/>
          <w:sz w:val="24"/>
          <w:szCs w:val="24"/>
          <w:rtl/>
        </w:rPr>
        <w:t xml:space="preserve">عند استخدام %10 من المركب </w:t>
      </w:r>
      <w:r w:rsidR="001450E0" w:rsidRPr="000A1211">
        <w:rPr>
          <w:rFonts w:asciiTheme="majorBidi" w:hAnsiTheme="majorBidi" w:cstheme="majorBidi"/>
          <w:sz w:val="24"/>
          <w:szCs w:val="24"/>
        </w:rPr>
        <w:t xml:space="preserve"> III</w:t>
      </w:r>
      <w:r w:rsidR="001450E0" w:rsidRPr="000A1211">
        <w:rPr>
          <w:rFonts w:asciiTheme="majorBidi" w:hAnsiTheme="majorBidi" w:cstheme="majorBidi"/>
          <w:sz w:val="24"/>
          <w:szCs w:val="24"/>
          <w:rtl/>
        </w:rPr>
        <w:t xml:space="preserve">كمضاف لتثبيط اللهب. ان زيادة معامل </w:t>
      </w:r>
      <w:r w:rsidR="00F95D2C" w:rsidRPr="000A1211">
        <w:rPr>
          <w:rFonts w:asciiTheme="majorBidi" w:hAnsiTheme="majorBidi" w:cstheme="majorBidi"/>
          <w:sz w:val="24"/>
          <w:szCs w:val="24"/>
          <w:rtl/>
        </w:rPr>
        <w:t>الأوكسجين</w:t>
      </w:r>
      <w:r w:rsidR="001450E0" w:rsidRPr="000A1211">
        <w:rPr>
          <w:rFonts w:asciiTheme="majorBidi" w:hAnsiTheme="majorBidi" w:cstheme="majorBidi"/>
          <w:sz w:val="24"/>
          <w:szCs w:val="24"/>
          <w:rtl/>
        </w:rPr>
        <w:t xml:space="preserve"> المحددة (</w:t>
      </w:r>
      <w:r w:rsidR="001450E0" w:rsidRPr="000A1211">
        <w:rPr>
          <w:rFonts w:asciiTheme="majorBidi" w:hAnsiTheme="majorBidi" w:cstheme="majorBidi"/>
          <w:sz w:val="24"/>
          <w:szCs w:val="24"/>
        </w:rPr>
        <w:t>LOI</w:t>
      </w:r>
      <w:r w:rsidR="001450E0" w:rsidRPr="000A1211">
        <w:rPr>
          <w:rFonts w:asciiTheme="majorBidi" w:hAnsiTheme="majorBidi" w:cstheme="majorBidi"/>
          <w:sz w:val="24"/>
          <w:szCs w:val="24"/>
          <w:rtl/>
        </w:rPr>
        <w:t xml:space="preserve">) لراتنج الايبوكسي الحاوي على نسب مختلفة من المضافات. يمكن </w:t>
      </w:r>
      <w:r w:rsidRPr="000A1211">
        <w:rPr>
          <w:rFonts w:asciiTheme="majorBidi" w:hAnsiTheme="majorBidi" w:cstheme="majorBidi"/>
          <w:sz w:val="24"/>
          <w:szCs w:val="24"/>
          <w:rtl/>
        </w:rPr>
        <w:t>أن</w:t>
      </w:r>
      <w:r w:rsidR="001450E0" w:rsidRPr="000A1211">
        <w:rPr>
          <w:rFonts w:asciiTheme="majorBidi" w:hAnsiTheme="majorBidi" w:cstheme="majorBidi"/>
          <w:sz w:val="24"/>
          <w:szCs w:val="24"/>
          <w:rtl/>
        </w:rPr>
        <w:t xml:space="preserve"> تعزى </w:t>
      </w:r>
      <w:r w:rsidR="00F95D2C" w:rsidRPr="000A1211">
        <w:rPr>
          <w:rFonts w:asciiTheme="majorBidi" w:hAnsiTheme="majorBidi" w:cstheme="majorBidi"/>
          <w:sz w:val="24"/>
          <w:szCs w:val="24"/>
          <w:rtl/>
        </w:rPr>
        <w:t>إلى</w:t>
      </w:r>
      <w:r w:rsidR="001450E0" w:rsidRPr="000A1211">
        <w:rPr>
          <w:rFonts w:asciiTheme="majorBidi" w:hAnsiTheme="majorBidi" w:cstheme="majorBidi"/>
          <w:sz w:val="24"/>
          <w:szCs w:val="24"/>
          <w:rtl/>
        </w:rPr>
        <w:t xml:space="preserve"> تحرير هاليد الهيدروجين  (</w:t>
      </w:r>
      <w:r w:rsidR="001450E0" w:rsidRPr="000A1211">
        <w:rPr>
          <w:rFonts w:asciiTheme="majorBidi" w:hAnsiTheme="majorBidi" w:cstheme="majorBidi"/>
          <w:sz w:val="24"/>
          <w:szCs w:val="24"/>
        </w:rPr>
        <w:t>HCl</w:t>
      </w:r>
      <w:r w:rsidR="001450E0" w:rsidRPr="000A1211">
        <w:rPr>
          <w:rFonts w:asciiTheme="majorBidi" w:hAnsiTheme="majorBidi" w:cstheme="majorBidi"/>
          <w:sz w:val="24"/>
          <w:szCs w:val="24"/>
          <w:rtl/>
        </w:rPr>
        <w:t xml:space="preserve">) الذي يعمل على إزالة الجذور الحرة الفعالة في سلسلة اللهب وكذلك يعمل على تثبيط عملية التجزئة الحرارية التي تحدث في مقدمة اللهب بسبب فعلها المؤثر في التقليل من كمية الحرارة المتولدة من اللهب. بالإضافة </w:t>
      </w:r>
      <w:r w:rsidRPr="000A1211">
        <w:rPr>
          <w:rFonts w:asciiTheme="majorBidi" w:hAnsiTheme="majorBidi" w:cstheme="majorBidi"/>
          <w:sz w:val="24"/>
          <w:szCs w:val="24"/>
          <w:rtl/>
        </w:rPr>
        <w:t>إلى</w:t>
      </w:r>
      <w:r w:rsidR="001450E0" w:rsidRPr="000A1211">
        <w:rPr>
          <w:rFonts w:asciiTheme="majorBidi" w:hAnsiTheme="majorBidi" w:cstheme="majorBidi"/>
          <w:sz w:val="24"/>
          <w:szCs w:val="24"/>
          <w:rtl/>
        </w:rPr>
        <w:t xml:space="preserve"> ذلك تكوين مجموعة مـن الغــازات الغير قابلــة للاشتعال </w:t>
      </w:r>
      <w:r w:rsidR="001450E0" w:rsidRPr="000A1211">
        <w:rPr>
          <w:rFonts w:asciiTheme="majorBidi" w:hAnsiTheme="majorBidi" w:cstheme="majorBidi"/>
          <w:sz w:val="24"/>
          <w:szCs w:val="24"/>
        </w:rPr>
        <w:t>Non-Flammable Gases</w:t>
      </w:r>
      <w:r w:rsidR="001450E0" w:rsidRPr="000A1211">
        <w:rPr>
          <w:rFonts w:asciiTheme="majorBidi" w:hAnsiTheme="majorBidi" w:cstheme="majorBidi"/>
          <w:sz w:val="24"/>
          <w:szCs w:val="24"/>
          <w:rtl/>
        </w:rPr>
        <w:t xml:space="preserve"> مثل </w:t>
      </w:r>
      <w:r w:rsidR="001450E0" w:rsidRPr="000A1211">
        <w:rPr>
          <w:rFonts w:asciiTheme="majorBidi" w:hAnsiTheme="majorBidi" w:cstheme="majorBidi"/>
          <w:sz w:val="24"/>
          <w:szCs w:val="24"/>
        </w:rPr>
        <w:t>H</w:t>
      </w:r>
      <w:r w:rsidR="001450E0" w:rsidRPr="000A1211">
        <w:rPr>
          <w:rFonts w:asciiTheme="majorBidi" w:hAnsiTheme="majorBidi" w:cstheme="majorBidi"/>
          <w:sz w:val="24"/>
          <w:szCs w:val="24"/>
          <w:vertAlign w:val="subscript"/>
        </w:rPr>
        <w:t>2</w:t>
      </w:r>
      <w:r w:rsidR="001450E0" w:rsidRPr="000A1211">
        <w:rPr>
          <w:rFonts w:asciiTheme="majorBidi" w:hAnsiTheme="majorBidi" w:cstheme="majorBidi"/>
          <w:sz w:val="24"/>
          <w:szCs w:val="24"/>
        </w:rPr>
        <w:t>O</w:t>
      </w:r>
      <w:r w:rsidR="001450E0" w:rsidRPr="000A1211">
        <w:rPr>
          <w:rFonts w:asciiTheme="majorBidi" w:hAnsiTheme="majorBidi" w:cstheme="majorBidi"/>
          <w:sz w:val="24"/>
          <w:szCs w:val="24"/>
          <w:rtl/>
        </w:rPr>
        <w:t xml:space="preserve"> ، </w:t>
      </w:r>
      <w:r w:rsidR="001450E0" w:rsidRPr="000A1211">
        <w:rPr>
          <w:rFonts w:asciiTheme="majorBidi" w:hAnsiTheme="majorBidi" w:cstheme="majorBidi"/>
          <w:sz w:val="24"/>
          <w:szCs w:val="24"/>
        </w:rPr>
        <w:t>CO</w:t>
      </w:r>
      <w:r w:rsidR="001450E0" w:rsidRPr="000A1211">
        <w:rPr>
          <w:rFonts w:asciiTheme="majorBidi" w:hAnsiTheme="majorBidi" w:cstheme="majorBidi"/>
          <w:sz w:val="24"/>
          <w:szCs w:val="24"/>
          <w:vertAlign w:val="subscript"/>
        </w:rPr>
        <w:t>2</w:t>
      </w:r>
      <w:r w:rsidR="001450E0" w:rsidRPr="000A1211">
        <w:rPr>
          <w:rFonts w:asciiTheme="majorBidi" w:hAnsiTheme="majorBidi" w:cstheme="majorBidi"/>
          <w:sz w:val="24"/>
          <w:szCs w:val="24"/>
          <w:rtl/>
        </w:rPr>
        <w:t xml:space="preserve"> ، و </w:t>
      </w:r>
      <w:r w:rsidR="001450E0" w:rsidRPr="000A1211">
        <w:rPr>
          <w:rFonts w:asciiTheme="majorBidi" w:hAnsiTheme="majorBidi" w:cstheme="majorBidi"/>
          <w:sz w:val="24"/>
          <w:szCs w:val="24"/>
        </w:rPr>
        <w:t>CO</w:t>
      </w:r>
      <w:r w:rsidR="001450E0" w:rsidRPr="000A1211">
        <w:rPr>
          <w:rFonts w:asciiTheme="majorBidi" w:hAnsiTheme="majorBidi" w:cstheme="majorBidi"/>
          <w:sz w:val="24"/>
          <w:szCs w:val="24"/>
          <w:rtl/>
        </w:rPr>
        <w:t xml:space="preserve"> التي تخفف من المواد المتطايرة القابلة للاشتعال وتوفير جو خامل </w:t>
      </w:r>
      <w:r w:rsidR="001450E0" w:rsidRPr="000A1211">
        <w:rPr>
          <w:rFonts w:asciiTheme="majorBidi" w:hAnsiTheme="majorBidi" w:cstheme="majorBidi"/>
          <w:sz w:val="24"/>
          <w:szCs w:val="24"/>
          <w:rtl/>
        </w:rPr>
        <w:lastRenderedPageBreak/>
        <w:t xml:space="preserve">يشكل غطاء بين </w:t>
      </w:r>
      <w:r w:rsidR="00F95D2C" w:rsidRPr="000A1211">
        <w:rPr>
          <w:rFonts w:asciiTheme="majorBidi" w:hAnsiTheme="majorBidi" w:cstheme="majorBidi"/>
          <w:sz w:val="24"/>
          <w:szCs w:val="24"/>
          <w:rtl/>
        </w:rPr>
        <w:t>الأوكسجين</w:t>
      </w:r>
      <w:r w:rsidR="001450E0" w:rsidRPr="000A1211">
        <w:rPr>
          <w:rFonts w:asciiTheme="majorBidi" w:hAnsiTheme="majorBidi" w:cstheme="majorBidi"/>
          <w:sz w:val="24"/>
          <w:szCs w:val="24"/>
          <w:rtl/>
        </w:rPr>
        <w:t xml:space="preserve"> والمنطقة المحترقة. </w:t>
      </w:r>
      <w:r w:rsidR="00F95D2C" w:rsidRPr="000A1211">
        <w:rPr>
          <w:rFonts w:asciiTheme="majorBidi" w:hAnsiTheme="majorBidi" w:cstheme="majorBidi"/>
          <w:sz w:val="24"/>
          <w:szCs w:val="24"/>
          <w:rtl/>
        </w:rPr>
        <w:t>أما</w:t>
      </w:r>
      <w:r w:rsidR="001450E0" w:rsidRPr="000A1211">
        <w:rPr>
          <w:rFonts w:asciiTheme="majorBidi" w:hAnsiTheme="majorBidi" w:cstheme="majorBidi"/>
          <w:sz w:val="24"/>
          <w:szCs w:val="24"/>
          <w:rtl/>
        </w:rPr>
        <w:t xml:space="preserve"> الفحم </w:t>
      </w:r>
      <w:r w:rsidR="001450E0" w:rsidRPr="000A1211">
        <w:rPr>
          <w:rFonts w:asciiTheme="majorBidi" w:hAnsiTheme="majorBidi" w:cstheme="majorBidi"/>
          <w:sz w:val="24"/>
          <w:szCs w:val="24"/>
        </w:rPr>
        <w:t>Char</w:t>
      </w:r>
      <w:r w:rsidR="001450E0" w:rsidRPr="000A1211">
        <w:rPr>
          <w:rFonts w:asciiTheme="majorBidi" w:hAnsiTheme="majorBidi" w:cstheme="majorBidi"/>
          <w:sz w:val="24"/>
          <w:szCs w:val="24"/>
          <w:rtl/>
        </w:rPr>
        <w:t xml:space="preserve"> المتكون </w:t>
      </w:r>
      <w:r w:rsidR="001450E0" w:rsidRPr="000A1211">
        <w:rPr>
          <w:rFonts w:asciiTheme="majorBidi" w:hAnsiTheme="majorBidi" w:cstheme="majorBidi"/>
          <w:sz w:val="24"/>
          <w:szCs w:val="24"/>
          <w:rtl/>
          <w:lang w:bidi="ar-IQ"/>
        </w:rPr>
        <w:t>من التحلل</w:t>
      </w:r>
      <w:r w:rsidR="001450E0" w:rsidRPr="000A1211">
        <w:rPr>
          <w:rFonts w:asciiTheme="majorBidi" w:hAnsiTheme="majorBidi" w:cstheme="majorBidi"/>
          <w:sz w:val="24"/>
          <w:szCs w:val="24"/>
          <w:rtl/>
        </w:rPr>
        <w:t xml:space="preserve"> الحراري </w:t>
      </w:r>
      <w:r w:rsidR="001450E0" w:rsidRPr="000A1211">
        <w:rPr>
          <w:rFonts w:asciiTheme="majorBidi" w:hAnsiTheme="majorBidi" w:cstheme="majorBidi"/>
          <w:sz w:val="24"/>
          <w:szCs w:val="24"/>
        </w:rPr>
        <w:t>Thermal Analysis</w:t>
      </w:r>
      <w:r w:rsidR="001450E0" w:rsidRPr="000A1211">
        <w:rPr>
          <w:rFonts w:asciiTheme="majorBidi" w:hAnsiTheme="majorBidi" w:cstheme="majorBidi"/>
          <w:sz w:val="24"/>
          <w:szCs w:val="24"/>
          <w:rtl/>
        </w:rPr>
        <w:t xml:space="preserve"> فانــه يشكـل عازلاً يحمـي البوليمر من الحرارة.</w:t>
      </w:r>
    </w:p>
    <w:p w:rsidR="001450E0" w:rsidRPr="0033194F" w:rsidRDefault="001450E0" w:rsidP="000A1211">
      <w:pPr>
        <w:jc w:val="both"/>
        <w:rPr>
          <w:rFonts w:asciiTheme="majorBidi" w:hAnsiTheme="majorBidi" w:cstheme="majorBidi"/>
          <w:b/>
          <w:bCs/>
          <w:sz w:val="16"/>
          <w:szCs w:val="16"/>
          <w:u w:val="single"/>
          <w:rtl/>
          <w:lang w:bidi="ar-IQ"/>
        </w:rPr>
      </w:pPr>
    </w:p>
    <w:p w:rsidR="001450E0" w:rsidRPr="0033194F" w:rsidRDefault="001450E0" w:rsidP="000A1211">
      <w:pPr>
        <w:jc w:val="both"/>
        <w:rPr>
          <w:rFonts w:asciiTheme="majorBidi" w:hAnsiTheme="majorBidi" w:cstheme="majorBidi"/>
          <w:b/>
          <w:bCs/>
          <w:sz w:val="26"/>
          <w:szCs w:val="26"/>
          <w:rtl/>
        </w:rPr>
      </w:pPr>
      <w:r w:rsidRPr="0033194F">
        <w:rPr>
          <w:rFonts w:asciiTheme="majorBidi" w:hAnsiTheme="majorBidi" w:cstheme="majorBidi"/>
          <w:b/>
          <w:bCs/>
          <w:sz w:val="26"/>
          <w:szCs w:val="26"/>
          <w:rtl/>
        </w:rPr>
        <w:t xml:space="preserve">قياس سرعة انتشار اللهب بطريقة </w:t>
      </w:r>
      <w:r w:rsidRPr="0033194F">
        <w:rPr>
          <w:rFonts w:asciiTheme="majorBidi" w:hAnsiTheme="majorBidi" w:cstheme="majorBidi"/>
          <w:b/>
          <w:bCs/>
          <w:sz w:val="26"/>
          <w:szCs w:val="26"/>
        </w:rPr>
        <w:t>ASTM: D-635</w:t>
      </w:r>
    </w:p>
    <w:p w:rsidR="001450E0" w:rsidRPr="000A1211" w:rsidRDefault="001450E0" w:rsidP="000A1211">
      <w:pPr>
        <w:bidi w:val="0"/>
        <w:jc w:val="both"/>
        <w:rPr>
          <w:rFonts w:asciiTheme="majorBidi" w:hAnsiTheme="majorBidi" w:cstheme="majorBidi"/>
          <w:b/>
          <w:bCs/>
          <w:sz w:val="24"/>
          <w:szCs w:val="24"/>
        </w:rPr>
      </w:pPr>
      <w:r w:rsidRPr="000A1211">
        <w:rPr>
          <w:rFonts w:asciiTheme="majorBidi" w:hAnsiTheme="majorBidi" w:cstheme="majorBidi"/>
          <w:b/>
          <w:bCs/>
          <w:sz w:val="24"/>
          <w:szCs w:val="24"/>
        </w:rPr>
        <w:t>Measurment Of Rate Of Burning (R.B) ,According To ASTM: D-635</w:t>
      </w:r>
    </w:p>
    <w:p w:rsidR="001450E0" w:rsidRPr="000A1211" w:rsidRDefault="00B73473" w:rsidP="000A1211">
      <w:pPr>
        <w:jc w:val="both"/>
        <w:rPr>
          <w:rFonts w:asciiTheme="majorBidi" w:hAnsiTheme="majorBidi" w:cstheme="majorBidi"/>
          <w:sz w:val="24"/>
          <w:szCs w:val="24"/>
          <w:rtl/>
          <w:lang w:bidi="ar-IQ"/>
        </w:rPr>
      </w:pPr>
      <w:r w:rsidRPr="000A1211">
        <w:rPr>
          <w:rFonts w:asciiTheme="majorBidi" w:hAnsiTheme="majorBidi" w:cstheme="majorBidi"/>
          <w:sz w:val="24"/>
          <w:szCs w:val="24"/>
          <w:rtl/>
        </w:rPr>
        <w:t>أظهرت</w:t>
      </w:r>
      <w:r w:rsidR="001450E0" w:rsidRPr="000A1211">
        <w:rPr>
          <w:rFonts w:asciiTheme="majorBidi" w:hAnsiTheme="majorBidi" w:cstheme="majorBidi"/>
          <w:sz w:val="24"/>
          <w:szCs w:val="24"/>
          <w:rtl/>
        </w:rPr>
        <w:t xml:space="preserve"> نتائج قياس سرعة انتشار اللهب انخفاضاً كبيراً في سرعة الاشتعال (</w:t>
      </w:r>
      <w:r w:rsidR="001450E0" w:rsidRPr="000A1211">
        <w:rPr>
          <w:rFonts w:asciiTheme="majorBidi" w:hAnsiTheme="majorBidi" w:cstheme="majorBidi"/>
          <w:sz w:val="24"/>
          <w:szCs w:val="24"/>
        </w:rPr>
        <w:t>RB</w:t>
      </w:r>
      <w:r w:rsidR="001450E0" w:rsidRPr="000A1211">
        <w:rPr>
          <w:rFonts w:asciiTheme="majorBidi" w:hAnsiTheme="majorBidi" w:cstheme="majorBidi"/>
          <w:sz w:val="24"/>
          <w:szCs w:val="24"/>
          <w:rtl/>
        </w:rPr>
        <w:t xml:space="preserve">) بالنسبة  لراتنج الايبوكسي ، وهذا ماهو واضح فـي الجــداول (2)، (3) </w:t>
      </w:r>
      <w:r w:rsidR="001450E0" w:rsidRPr="000A1211">
        <w:rPr>
          <w:rFonts w:asciiTheme="majorBidi" w:hAnsiTheme="majorBidi" w:cstheme="majorBidi"/>
          <w:sz w:val="24"/>
          <w:szCs w:val="24"/>
          <w:rtl/>
          <w:lang w:bidi="ar-IQ"/>
        </w:rPr>
        <w:t>و</w:t>
      </w:r>
      <w:r w:rsidR="001450E0" w:rsidRPr="000A1211">
        <w:rPr>
          <w:rFonts w:asciiTheme="majorBidi" w:hAnsiTheme="majorBidi" w:cstheme="majorBidi"/>
          <w:sz w:val="24"/>
          <w:szCs w:val="24"/>
          <w:rtl/>
        </w:rPr>
        <w:t xml:space="preserve"> (4) وتم قياس سرعة انتشار اللهب لنماذج راتنج الايبوكسي بدون مضافات وباستخدام المضافات وحسب طريقة الفحص القياسية </w:t>
      </w:r>
      <w:r w:rsidR="001450E0" w:rsidRPr="000A1211">
        <w:rPr>
          <w:rFonts w:asciiTheme="majorBidi" w:hAnsiTheme="majorBidi" w:cstheme="majorBidi"/>
          <w:sz w:val="24"/>
          <w:szCs w:val="24"/>
        </w:rPr>
        <w:t>ASTM:D-635</w:t>
      </w:r>
      <w:r w:rsidR="001450E0" w:rsidRPr="000A1211">
        <w:rPr>
          <w:rFonts w:asciiTheme="majorBidi" w:hAnsiTheme="majorBidi" w:cstheme="majorBidi"/>
          <w:sz w:val="24"/>
          <w:szCs w:val="24"/>
          <w:rtl/>
        </w:rPr>
        <w:t xml:space="preserve">  وهذا الانخفاض في سرعة انتشار اللهب يتناسب عكسياً مع زيادة النسبة المئوية الوزنية للمواد المضافة الى راتنج الايبوكسي أي انها تنخفض بشكل ملحوظ مع زيادة نسبة هذه المضافات وهذا مايشير </w:t>
      </w:r>
      <w:r w:rsidRPr="000A1211">
        <w:rPr>
          <w:rFonts w:asciiTheme="majorBidi" w:hAnsiTheme="majorBidi" w:cstheme="majorBidi"/>
          <w:sz w:val="24"/>
          <w:szCs w:val="24"/>
          <w:rtl/>
        </w:rPr>
        <w:t>إليه</w:t>
      </w:r>
      <w:r w:rsidR="001450E0" w:rsidRPr="000A1211">
        <w:rPr>
          <w:rFonts w:asciiTheme="majorBidi" w:hAnsiTheme="majorBidi" w:cstheme="majorBidi"/>
          <w:sz w:val="24"/>
          <w:szCs w:val="24"/>
          <w:rtl/>
        </w:rPr>
        <w:t xml:space="preserve"> الشكل </w:t>
      </w:r>
      <w:r w:rsidR="001450E0" w:rsidRPr="000A1211">
        <w:rPr>
          <w:rFonts w:asciiTheme="majorBidi" w:hAnsiTheme="majorBidi" w:cstheme="majorBidi"/>
          <w:sz w:val="24"/>
          <w:szCs w:val="24"/>
          <w:rtl/>
          <w:lang w:bidi="ar-IQ"/>
        </w:rPr>
        <w:t>رقم (2).</w:t>
      </w:r>
    </w:p>
    <w:p w:rsidR="001450E0" w:rsidRPr="000A1211"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tl/>
        </w:rPr>
        <w:t xml:space="preserve">لقد أثبتت القياسات التي تم اجراوءها بان </w:t>
      </w:r>
      <w:r w:rsidR="00B73473" w:rsidRPr="000A1211">
        <w:rPr>
          <w:rFonts w:asciiTheme="majorBidi" w:hAnsiTheme="majorBidi" w:cstheme="majorBidi"/>
          <w:sz w:val="24"/>
          <w:szCs w:val="24"/>
          <w:rtl/>
        </w:rPr>
        <w:t>أفضل</w:t>
      </w:r>
      <w:r w:rsidRPr="000A1211">
        <w:rPr>
          <w:rFonts w:asciiTheme="majorBidi" w:hAnsiTheme="majorBidi" w:cstheme="majorBidi"/>
          <w:sz w:val="24"/>
          <w:szCs w:val="24"/>
          <w:rtl/>
        </w:rPr>
        <w:t xml:space="preserve"> نسبة فعالة للمواد المضافة لتثبيط لهوبية راتنج الايبوكسي كانت %</w:t>
      </w:r>
      <w:r w:rsidRPr="000A1211">
        <w:rPr>
          <w:rFonts w:asciiTheme="majorBidi" w:hAnsiTheme="majorBidi" w:cstheme="majorBidi"/>
          <w:sz w:val="24"/>
          <w:szCs w:val="24"/>
        </w:rPr>
        <w:t>10</w:t>
      </w:r>
      <w:r w:rsidRPr="000A1211">
        <w:rPr>
          <w:rFonts w:asciiTheme="majorBidi" w:hAnsiTheme="majorBidi" w:cstheme="majorBidi"/>
          <w:sz w:val="24"/>
          <w:szCs w:val="24"/>
          <w:rtl/>
        </w:rPr>
        <w:t xml:space="preserve">  بالنسبة للمركب</w:t>
      </w:r>
      <w:r w:rsidR="00F20403" w:rsidRPr="000A1211">
        <w:rPr>
          <w:rFonts w:asciiTheme="majorBidi" w:hAnsiTheme="majorBidi" w:cstheme="majorBidi"/>
          <w:sz w:val="24"/>
          <w:szCs w:val="24"/>
          <w:lang w:bidi="ar-QA"/>
        </w:rPr>
        <w:t xml:space="preserve"> I </w:t>
      </w:r>
      <w:r w:rsidR="00F20403" w:rsidRPr="000A1211">
        <w:rPr>
          <w:rFonts w:asciiTheme="majorBidi" w:hAnsiTheme="majorBidi" w:cstheme="majorBidi"/>
          <w:sz w:val="24"/>
          <w:szCs w:val="24"/>
          <w:rtl/>
          <w:lang w:bidi="ar-QA"/>
        </w:rPr>
        <w:t>والمركب</w:t>
      </w:r>
      <w:r w:rsidR="00F20403" w:rsidRPr="000A1211">
        <w:rPr>
          <w:rFonts w:asciiTheme="majorBidi" w:hAnsiTheme="majorBidi" w:cstheme="majorBidi"/>
          <w:sz w:val="24"/>
          <w:szCs w:val="24"/>
        </w:rPr>
        <w:t>II</w:t>
      </w:r>
      <w:r w:rsidRPr="000A1211">
        <w:rPr>
          <w:rFonts w:asciiTheme="majorBidi" w:hAnsiTheme="majorBidi" w:cstheme="majorBidi"/>
          <w:sz w:val="24"/>
          <w:szCs w:val="24"/>
          <w:rtl/>
        </w:rPr>
        <w:t xml:space="preserve"> ، حيث </w:t>
      </w:r>
      <w:r w:rsidR="00B73473" w:rsidRPr="000A1211">
        <w:rPr>
          <w:rFonts w:asciiTheme="majorBidi" w:hAnsiTheme="majorBidi" w:cstheme="majorBidi"/>
          <w:sz w:val="24"/>
          <w:szCs w:val="24"/>
          <w:rtl/>
        </w:rPr>
        <w:t>إن</w:t>
      </w:r>
      <w:r w:rsidRPr="000A1211">
        <w:rPr>
          <w:rFonts w:asciiTheme="majorBidi" w:hAnsiTheme="majorBidi" w:cstheme="majorBidi"/>
          <w:sz w:val="24"/>
          <w:szCs w:val="24"/>
          <w:rtl/>
        </w:rPr>
        <w:t xml:space="preserve"> هذه النسبة </w:t>
      </w:r>
      <w:r w:rsidR="00B73473" w:rsidRPr="000A1211">
        <w:rPr>
          <w:rFonts w:asciiTheme="majorBidi" w:hAnsiTheme="majorBidi" w:cstheme="majorBidi"/>
          <w:sz w:val="24"/>
          <w:szCs w:val="24"/>
          <w:rtl/>
        </w:rPr>
        <w:t xml:space="preserve">أدتإلى </w:t>
      </w:r>
      <w:r w:rsidRPr="000A1211">
        <w:rPr>
          <w:rFonts w:asciiTheme="majorBidi" w:hAnsiTheme="majorBidi" w:cstheme="majorBidi"/>
          <w:sz w:val="24"/>
          <w:szCs w:val="24"/>
          <w:rtl/>
        </w:rPr>
        <w:t xml:space="preserve">حدوث </w:t>
      </w:r>
      <w:r w:rsidR="00B73473" w:rsidRPr="000A1211">
        <w:rPr>
          <w:rFonts w:asciiTheme="majorBidi" w:hAnsiTheme="majorBidi" w:cstheme="majorBidi"/>
          <w:sz w:val="24"/>
          <w:szCs w:val="24"/>
          <w:rtl/>
        </w:rPr>
        <w:t>إطفاء</w:t>
      </w:r>
      <w:r w:rsidRPr="000A1211">
        <w:rPr>
          <w:rFonts w:asciiTheme="majorBidi" w:hAnsiTheme="majorBidi" w:cstheme="majorBidi"/>
          <w:sz w:val="24"/>
          <w:szCs w:val="24"/>
          <w:rtl/>
        </w:rPr>
        <w:t xml:space="preserve"> ذاتي لراتنج الايبوكسي بعد (</w:t>
      </w:r>
      <w:r w:rsidR="00F20403" w:rsidRPr="000A1211">
        <w:rPr>
          <w:rFonts w:asciiTheme="majorBidi" w:hAnsiTheme="majorBidi" w:cstheme="majorBidi"/>
          <w:sz w:val="24"/>
          <w:szCs w:val="24"/>
        </w:rPr>
        <w:t>2.00</w:t>
      </w:r>
      <w:r w:rsidRPr="000A1211">
        <w:rPr>
          <w:rFonts w:asciiTheme="majorBidi" w:hAnsiTheme="majorBidi" w:cstheme="majorBidi"/>
          <w:sz w:val="24"/>
          <w:szCs w:val="24"/>
          <w:rtl/>
        </w:rPr>
        <w:t>) دقيقة للمضاف</w:t>
      </w:r>
      <w:r w:rsidRPr="000A1211">
        <w:rPr>
          <w:rFonts w:asciiTheme="majorBidi" w:hAnsiTheme="majorBidi" w:cstheme="majorBidi"/>
          <w:sz w:val="24"/>
          <w:szCs w:val="24"/>
        </w:rPr>
        <w:t>I</w:t>
      </w:r>
      <w:r w:rsidRPr="000A1211">
        <w:rPr>
          <w:rFonts w:asciiTheme="majorBidi" w:hAnsiTheme="majorBidi" w:cstheme="majorBidi"/>
          <w:sz w:val="24"/>
          <w:szCs w:val="24"/>
          <w:rtl/>
        </w:rPr>
        <w:t xml:space="preserve"> من </w:t>
      </w:r>
      <w:r w:rsidR="00F20403" w:rsidRPr="000A1211">
        <w:rPr>
          <w:rFonts w:asciiTheme="majorBidi" w:hAnsiTheme="majorBidi" w:cstheme="majorBidi"/>
          <w:sz w:val="24"/>
          <w:szCs w:val="24"/>
          <w:rtl/>
        </w:rPr>
        <w:t>إبعاد</w:t>
      </w:r>
      <w:r w:rsidRPr="000A1211">
        <w:rPr>
          <w:rFonts w:asciiTheme="majorBidi" w:hAnsiTheme="majorBidi" w:cstheme="majorBidi"/>
          <w:sz w:val="24"/>
          <w:szCs w:val="24"/>
          <w:rtl/>
        </w:rPr>
        <w:t xml:space="preserve"> المصدر الحراري . وكانت سرعة انتشار اللهب </w:t>
      </w:r>
      <w:r w:rsidR="009708DC" w:rsidRPr="000A1211">
        <w:rPr>
          <w:rFonts w:asciiTheme="majorBidi" w:hAnsiTheme="majorBidi" w:cstheme="majorBidi"/>
          <w:sz w:val="24"/>
          <w:szCs w:val="24"/>
        </w:rPr>
        <w:t>1.26</w:t>
      </w:r>
      <w:r w:rsidRPr="000A1211">
        <w:rPr>
          <w:rFonts w:asciiTheme="majorBidi" w:hAnsiTheme="majorBidi" w:cstheme="majorBidi"/>
          <w:sz w:val="24"/>
          <w:szCs w:val="24"/>
          <w:rtl/>
        </w:rPr>
        <w:t xml:space="preserve"> سم / دقيقة للمركب </w:t>
      </w:r>
      <w:r w:rsidRPr="000A1211">
        <w:rPr>
          <w:rFonts w:asciiTheme="majorBidi" w:hAnsiTheme="majorBidi" w:cstheme="majorBidi"/>
          <w:sz w:val="24"/>
          <w:szCs w:val="24"/>
        </w:rPr>
        <w:t>I</w:t>
      </w:r>
      <w:r w:rsidRPr="000A1211">
        <w:rPr>
          <w:rFonts w:asciiTheme="majorBidi" w:hAnsiTheme="majorBidi" w:cstheme="majorBidi"/>
          <w:sz w:val="24"/>
          <w:szCs w:val="24"/>
          <w:rtl/>
        </w:rPr>
        <w:t xml:space="preserve"> وكما موضح بالجدول</w:t>
      </w:r>
      <w:r w:rsidRPr="000A1211">
        <w:rPr>
          <w:rFonts w:asciiTheme="majorBidi" w:hAnsiTheme="majorBidi" w:cstheme="majorBidi"/>
          <w:sz w:val="24"/>
          <w:szCs w:val="24"/>
          <w:rtl/>
          <w:lang w:bidi="ar-IQ"/>
        </w:rPr>
        <w:t xml:space="preserve"> رقم</w:t>
      </w:r>
      <w:r w:rsidRPr="000A1211">
        <w:rPr>
          <w:rFonts w:asciiTheme="majorBidi" w:hAnsiTheme="majorBidi" w:cstheme="majorBidi"/>
          <w:sz w:val="24"/>
          <w:szCs w:val="24"/>
          <w:rtl/>
        </w:rPr>
        <w:t xml:space="preserve"> (</w:t>
      </w:r>
      <w:r w:rsidR="009708DC" w:rsidRPr="000A1211">
        <w:rPr>
          <w:rFonts w:asciiTheme="majorBidi" w:hAnsiTheme="majorBidi" w:cstheme="majorBidi"/>
          <w:sz w:val="24"/>
          <w:szCs w:val="24"/>
          <w:rtl/>
          <w:lang w:bidi="ar-QA"/>
        </w:rPr>
        <w:t>2</w:t>
      </w:r>
      <w:r w:rsidRPr="000A1211">
        <w:rPr>
          <w:rFonts w:asciiTheme="majorBidi" w:hAnsiTheme="majorBidi" w:cstheme="majorBidi"/>
          <w:sz w:val="24"/>
          <w:szCs w:val="24"/>
          <w:rtl/>
          <w:lang w:bidi="ar-IQ"/>
        </w:rPr>
        <w:t>).</w:t>
      </w:r>
    </w:p>
    <w:p w:rsidR="001450E0" w:rsidRPr="000A1211" w:rsidRDefault="00B73473" w:rsidP="000A1211">
      <w:pPr>
        <w:jc w:val="both"/>
        <w:rPr>
          <w:rFonts w:asciiTheme="majorBidi" w:hAnsiTheme="majorBidi" w:cstheme="majorBidi"/>
          <w:sz w:val="24"/>
          <w:szCs w:val="24"/>
          <w:rtl/>
        </w:rPr>
      </w:pPr>
      <w:r w:rsidRPr="000A1211">
        <w:rPr>
          <w:rFonts w:asciiTheme="majorBidi" w:hAnsiTheme="majorBidi" w:cstheme="majorBidi"/>
          <w:sz w:val="24"/>
          <w:szCs w:val="24"/>
          <w:rtl/>
        </w:rPr>
        <w:t>أما</w:t>
      </w:r>
      <w:r w:rsidR="001450E0" w:rsidRPr="000A1211">
        <w:rPr>
          <w:rFonts w:asciiTheme="majorBidi" w:hAnsiTheme="majorBidi" w:cstheme="majorBidi"/>
          <w:sz w:val="24"/>
          <w:szCs w:val="24"/>
          <w:rtl/>
        </w:rPr>
        <w:t xml:space="preserve"> بالنسبة للمض</w:t>
      </w:r>
      <w:r w:rsidR="00F374C1" w:rsidRPr="000A1211">
        <w:rPr>
          <w:rFonts w:asciiTheme="majorBidi" w:hAnsiTheme="majorBidi" w:cstheme="majorBidi"/>
          <w:sz w:val="24"/>
          <w:szCs w:val="24"/>
          <w:rtl/>
          <w:lang w:bidi="ar-QA"/>
        </w:rPr>
        <w:t>اف</w:t>
      </w:r>
      <w:r w:rsidR="00F374C1" w:rsidRPr="000A1211">
        <w:rPr>
          <w:rFonts w:asciiTheme="majorBidi" w:hAnsiTheme="majorBidi" w:cstheme="majorBidi"/>
          <w:sz w:val="24"/>
          <w:szCs w:val="24"/>
        </w:rPr>
        <w:t>II</w:t>
      </w:r>
      <w:r w:rsidR="00F374C1" w:rsidRPr="000A1211">
        <w:rPr>
          <w:rFonts w:asciiTheme="majorBidi" w:hAnsiTheme="majorBidi" w:cstheme="majorBidi"/>
          <w:sz w:val="24"/>
          <w:szCs w:val="24"/>
          <w:rtl/>
          <w:lang w:bidi="ar-QA"/>
        </w:rPr>
        <w:t xml:space="preserve">فكانت النسبة </w:t>
      </w:r>
      <w:r w:rsidR="00F374C1" w:rsidRPr="000A1211">
        <w:rPr>
          <w:rFonts w:asciiTheme="majorBidi" w:hAnsiTheme="majorBidi" w:cstheme="majorBidi"/>
          <w:sz w:val="24"/>
          <w:szCs w:val="24"/>
          <w:lang w:bidi="ar-QA"/>
        </w:rPr>
        <w:t>10%</w:t>
      </w:r>
      <w:r w:rsidR="00F374C1" w:rsidRPr="000A1211">
        <w:rPr>
          <w:rFonts w:asciiTheme="majorBidi" w:hAnsiTheme="majorBidi" w:cstheme="majorBidi"/>
          <w:sz w:val="24"/>
          <w:szCs w:val="24"/>
          <w:rtl/>
          <w:lang w:bidi="ar-QA"/>
        </w:rPr>
        <w:t>أيضا هي الفعالة حيث حدث إطفاء ذاتي للنموذج بعد</w:t>
      </w:r>
      <w:r w:rsidR="00F374C1" w:rsidRPr="000A1211">
        <w:rPr>
          <w:rFonts w:asciiTheme="majorBidi" w:hAnsiTheme="majorBidi" w:cstheme="majorBidi"/>
          <w:sz w:val="24"/>
          <w:szCs w:val="24"/>
          <w:lang w:bidi="ar-QA"/>
        </w:rPr>
        <w:t xml:space="preserve">1.44 </w:t>
      </w:r>
      <w:r w:rsidR="00F374C1" w:rsidRPr="000A1211">
        <w:rPr>
          <w:rFonts w:asciiTheme="majorBidi" w:hAnsiTheme="majorBidi" w:cstheme="majorBidi"/>
          <w:sz w:val="24"/>
          <w:szCs w:val="24"/>
          <w:rtl/>
          <w:lang w:bidi="ar-QA"/>
        </w:rPr>
        <w:t xml:space="preserve">دقيقة وكانت سرعة انتشار اللهب </w:t>
      </w:r>
      <w:r w:rsidR="00F374C1" w:rsidRPr="000A1211">
        <w:rPr>
          <w:rFonts w:asciiTheme="majorBidi" w:hAnsiTheme="majorBidi" w:cstheme="majorBidi"/>
          <w:sz w:val="24"/>
          <w:szCs w:val="24"/>
          <w:lang w:bidi="ar-QA"/>
        </w:rPr>
        <w:t>1.07</w:t>
      </w:r>
      <w:r w:rsidR="00F374C1" w:rsidRPr="000A1211">
        <w:rPr>
          <w:rFonts w:asciiTheme="majorBidi" w:hAnsiTheme="majorBidi" w:cstheme="majorBidi"/>
          <w:sz w:val="24"/>
          <w:szCs w:val="24"/>
          <w:rtl/>
          <w:lang w:bidi="ar-QA"/>
        </w:rPr>
        <w:t>سم/دقيقة</w:t>
      </w:r>
      <w:r w:rsidR="00FF3BC0" w:rsidRPr="000A1211">
        <w:rPr>
          <w:rFonts w:asciiTheme="majorBidi" w:hAnsiTheme="majorBidi" w:cstheme="majorBidi"/>
          <w:sz w:val="24"/>
          <w:szCs w:val="24"/>
          <w:rtl/>
          <w:lang w:bidi="ar-QA"/>
        </w:rPr>
        <w:t xml:space="preserve"> وكما موضح بالجدول رقم(3)</w:t>
      </w:r>
      <w:r w:rsidR="001450E0" w:rsidRPr="000A1211">
        <w:rPr>
          <w:rFonts w:asciiTheme="majorBidi" w:hAnsiTheme="majorBidi" w:cstheme="majorBidi"/>
          <w:sz w:val="24"/>
          <w:szCs w:val="24"/>
          <w:rtl/>
        </w:rPr>
        <w:t xml:space="preserve">، </w:t>
      </w:r>
      <w:r w:rsidRPr="000A1211">
        <w:rPr>
          <w:rFonts w:asciiTheme="majorBidi" w:hAnsiTheme="majorBidi" w:cstheme="majorBidi"/>
          <w:sz w:val="24"/>
          <w:szCs w:val="24"/>
          <w:rtl/>
          <w:lang w:bidi="ar-QA"/>
        </w:rPr>
        <w:t>أما</w:t>
      </w:r>
      <w:r w:rsidR="000C42D1" w:rsidRPr="000A1211">
        <w:rPr>
          <w:rFonts w:asciiTheme="majorBidi" w:hAnsiTheme="majorBidi" w:cstheme="majorBidi"/>
          <w:sz w:val="24"/>
          <w:szCs w:val="24"/>
          <w:rtl/>
          <w:lang w:bidi="ar-QA"/>
        </w:rPr>
        <w:t xml:space="preserve"> المركب </w:t>
      </w:r>
      <w:r w:rsidR="000C42D1" w:rsidRPr="000A1211">
        <w:rPr>
          <w:rFonts w:asciiTheme="majorBidi" w:hAnsiTheme="majorBidi" w:cstheme="majorBidi"/>
          <w:sz w:val="24"/>
          <w:szCs w:val="24"/>
          <w:lang w:bidi="ar-QA"/>
        </w:rPr>
        <w:t>III</w:t>
      </w:r>
      <w:r w:rsidR="000C42D1" w:rsidRPr="000A1211">
        <w:rPr>
          <w:rFonts w:asciiTheme="majorBidi" w:hAnsiTheme="majorBidi" w:cstheme="majorBidi"/>
          <w:sz w:val="24"/>
          <w:szCs w:val="24"/>
          <w:rtl/>
          <w:lang w:bidi="ar-QA"/>
        </w:rPr>
        <w:t xml:space="preserve"> فقد اظهر فعالية عالية في تثبيط</w:t>
      </w:r>
      <w:r w:rsidR="007A74D9" w:rsidRPr="000A1211">
        <w:rPr>
          <w:rFonts w:asciiTheme="majorBidi" w:hAnsiTheme="majorBidi" w:cstheme="majorBidi"/>
          <w:sz w:val="24"/>
          <w:szCs w:val="24"/>
          <w:rtl/>
          <w:lang w:bidi="ar-QA"/>
        </w:rPr>
        <w:t>لهوبية راتنج الايبوكسي</w:t>
      </w:r>
      <w:r w:rsidR="000C42D1" w:rsidRPr="000A1211">
        <w:rPr>
          <w:rFonts w:asciiTheme="majorBidi" w:hAnsiTheme="majorBidi" w:cstheme="majorBidi"/>
          <w:sz w:val="24"/>
          <w:szCs w:val="24"/>
          <w:rtl/>
          <w:lang w:bidi="ar-QA"/>
        </w:rPr>
        <w:t xml:space="preserve"> عند نسبة </w:t>
      </w:r>
      <w:r w:rsidR="000C42D1" w:rsidRPr="000A1211">
        <w:rPr>
          <w:rFonts w:asciiTheme="majorBidi" w:hAnsiTheme="majorBidi" w:cstheme="majorBidi"/>
          <w:sz w:val="24"/>
          <w:szCs w:val="24"/>
          <w:lang w:bidi="ar-QA"/>
        </w:rPr>
        <w:t xml:space="preserve">7.5% </w:t>
      </w:r>
      <w:r w:rsidR="000C42D1" w:rsidRPr="000A1211">
        <w:rPr>
          <w:rFonts w:asciiTheme="majorBidi" w:hAnsiTheme="majorBidi" w:cstheme="majorBidi"/>
          <w:sz w:val="24"/>
          <w:szCs w:val="24"/>
          <w:rtl/>
          <w:lang w:bidi="ar-QA"/>
        </w:rPr>
        <w:t xml:space="preserve"> و</w:t>
      </w:r>
      <w:r w:rsidR="000C42D1" w:rsidRPr="000A1211">
        <w:rPr>
          <w:rFonts w:asciiTheme="majorBidi" w:hAnsiTheme="majorBidi" w:cstheme="majorBidi"/>
          <w:sz w:val="24"/>
          <w:szCs w:val="24"/>
          <w:lang w:bidi="ar-QA"/>
        </w:rPr>
        <w:t>10.%</w:t>
      </w:r>
      <w:r w:rsidR="00FF3BC0" w:rsidRPr="000A1211">
        <w:rPr>
          <w:rFonts w:asciiTheme="majorBidi" w:hAnsiTheme="majorBidi" w:cstheme="majorBidi"/>
          <w:sz w:val="24"/>
          <w:szCs w:val="24"/>
          <w:rtl/>
          <w:lang w:bidi="ar-QA"/>
        </w:rPr>
        <w:t xml:space="preserve">فقد حدث </w:t>
      </w:r>
      <w:r w:rsidRPr="000A1211">
        <w:rPr>
          <w:rFonts w:asciiTheme="majorBidi" w:hAnsiTheme="majorBidi" w:cstheme="majorBidi"/>
          <w:sz w:val="24"/>
          <w:szCs w:val="24"/>
          <w:rtl/>
          <w:lang w:bidi="ar-QA"/>
        </w:rPr>
        <w:t>إطفاء</w:t>
      </w:r>
      <w:r w:rsidR="00FF3BC0" w:rsidRPr="000A1211">
        <w:rPr>
          <w:rFonts w:asciiTheme="majorBidi" w:hAnsiTheme="majorBidi" w:cstheme="majorBidi"/>
          <w:sz w:val="24"/>
          <w:szCs w:val="24"/>
          <w:rtl/>
          <w:lang w:bidi="ar-QA"/>
        </w:rPr>
        <w:t xml:space="preserve"> ذاتي للنموذج عند نسبة</w:t>
      </w:r>
      <w:r w:rsidR="00FF3BC0" w:rsidRPr="000A1211">
        <w:rPr>
          <w:rFonts w:asciiTheme="majorBidi" w:hAnsiTheme="majorBidi" w:cstheme="majorBidi"/>
          <w:sz w:val="24"/>
          <w:szCs w:val="24"/>
          <w:lang w:bidi="ar-QA"/>
        </w:rPr>
        <w:t>7.5%</w:t>
      </w:r>
      <w:r w:rsidR="00FF3BC0" w:rsidRPr="000A1211">
        <w:rPr>
          <w:rFonts w:asciiTheme="majorBidi" w:hAnsiTheme="majorBidi" w:cstheme="majorBidi"/>
          <w:sz w:val="24"/>
          <w:szCs w:val="24"/>
          <w:rtl/>
          <w:lang w:bidi="ar-QA"/>
        </w:rPr>
        <w:t xml:space="preserve"> بعد </w:t>
      </w:r>
      <w:r w:rsidR="00FF3BC0" w:rsidRPr="000A1211">
        <w:rPr>
          <w:rFonts w:asciiTheme="majorBidi" w:hAnsiTheme="majorBidi" w:cstheme="majorBidi"/>
          <w:sz w:val="24"/>
          <w:szCs w:val="24"/>
          <w:lang w:bidi="ar-QA"/>
        </w:rPr>
        <w:t>2.03</w:t>
      </w:r>
      <w:r w:rsidR="00FF3BC0" w:rsidRPr="000A1211">
        <w:rPr>
          <w:rFonts w:asciiTheme="majorBidi" w:hAnsiTheme="majorBidi" w:cstheme="majorBidi"/>
          <w:sz w:val="24"/>
          <w:szCs w:val="24"/>
          <w:rtl/>
          <w:lang w:bidi="ar-QA"/>
        </w:rPr>
        <w:t xml:space="preserve"> دقيقة من </w:t>
      </w:r>
      <w:r w:rsidRPr="000A1211">
        <w:rPr>
          <w:rFonts w:asciiTheme="majorBidi" w:hAnsiTheme="majorBidi" w:cstheme="majorBidi"/>
          <w:sz w:val="24"/>
          <w:szCs w:val="24"/>
          <w:rtl/>
          <w:lang w:bidi="ar-QA"/>
        </w:rPr>
        <w:t>إبعاد</w:t>
      </w:r>
      <w:r w:rsidR="00FF3BC0" w:rsidRPr="000A1211">
        <w:rPr>
          <w:rFonts w:asciiTheme="majorBidi" w:hAnsiTheme="majorBidi" w:cstheme="majorBidi"/>
          <w:sz w:val="24"/>
          <w:szCs w:val="24"/>
          <w:rtl/>
          <w:lang w:bidi="ar-QA"/>
        </w:rPr>
        <w:t xml:space="preserve"> المصدر الحراري وكانت سرعة الاشتعال </w:t>
      </w:r>
      <w:r w:rsidR="00FF3BC0" w:rsidRPr="000A1211">
        <w:rPr>
          <w:rFonts w:asciiTheme="majorBidi" w:hAnsiTheme="majorBidi" w:cstheme="majorBidi"/>
          <w:sz w:val="24"/>
          <w:szCs w:val="24"/>
          <w:lang w:bidi="ar-QA"/>
        </w:rPr>
        <w:t>1.01</w:t>
      </w:r>
      <w:r w:rsidR="00FF3BC0" w:rsidRPr="000A1211">
        <w:rPr>
          <w:rFonts w:asciiTheme="majorBidi" w:hAnsiTheme="majorBidi" w:cstheme="majorBidi"/>
          <w:sz w:val="24"/>
          <w:szCs w:val="24"/>
          <w:rtl/>
          <w:lang w:bidi="ar-QA"/>
        </w:rPr>
        <w:t xml:space="preserve"> سم /دقيقة وكذلك عند النسبة </w:t>
      </w:r>
      <w:r w:rsidR="00FF3BC0" w:rsidRPr="000A1211">
        <w:rPr>
          <w:rFonts w:asciiTheme="majorBidi" w:hAnsiTheme="majorBidi" w:cstheme="majorBidi"/>
          <w:sz w:val="24"/>
          <w:szCs w:val="24"/>
          <w:lang w:bidi="ar-QA"/>
        </w:rPr>
        <w:t>10%</w:t>
      </w:r>
      <w:r w:rsidRPr="000A1211">
        <w:rPr>
          <w:rFonts w:asciiTheme="majorBidi" w:hAnsiTheme="majorBidi" w:cstheme="majorBidi"/>
          <w:sz w:val="24"/>
          <w:szCs w:val="24"/>
          <w:rtl/>
          <w:lang w:bidi="ar-QA"/>
        </w:rPr>
        <w:t xml:space="preserve">أيضا </w:t>
      </w:r>
      <w:r w:rsidR="00FF3BC0" w:rsidRPr="000A1211">
        <w:rPr>
          <w:rFonts w:asciiTheme="majorBidi" w:hAnsiTheme="majorBidi" w:cstheme="majorBidi"/>
          <w:sz w:val="24"/>
          <w:szCs w:val="24"/>
          <w:rtl/>
          <w:lang w:bidi="ar-QA"/>
        </w:rPr>
        <w:t xml:space="preserve"> حصل </w:t>
      </w:r>
      <w:r w:rsidRPr="000A1211">
        <w:rPr>
          <w:rFonts w:asciiTheme="majorBidi" w:hAnsiTheme="majorBidi" w:cstheme="majorBidi"/>
          <w:sz w:val="24"/>
          <w:szCs w:val="24"/>
          <w:rtl/>
          <w:lang w:bidi="ar-QA"/>
        </w:rPr>
        <w:t>إطفاء</w:t>
      </w:r>
      <w:r w:rsidR="00FF3BC0" w:rsidRPr="000A1211">
        <w:rPr>
          <w:rFonts w:asciiTheme="majorBidi" w:hAnsiTheme="majorBidi" w:cstheme="majorBidi"/>
          <w:sz w:val="24"/>
          <w:szCs w:val="24"/>
          <w:rtl/>
          <w:lang w:bidi="ar-QA"/>
        </w:rPr>
        <w:t xml:space="preserve"> ذاتي للنموذج بعد </w:t>
      </w:r>
      <w:r w:rsidR="00FF3BC0" w:rsidRPr="000A1211">
        <w:rPr>
          <w:rFonts w:asciiTheme="majorBidi" w:hAnsiTheme="majorBidi" w:cstheme="majorBidi"/>
          <w:sz w:val="24"/>
          <w:szCs w:val="24"/>
          <w:lang w:bidi="ar-QA"/>
        </w:rPr>
        <w:t>2.11</w:t>
      </w:r>
      <w:r w:rsidR="00FF3BC0" w:rsidRPr="000A1211">
        <w:rPr>
          <w:rFonts w:asciiTheme="majorBidi" w:hAnsiTheme="majorBidi" w:cstheme="majorBidi"/>
          <w:sz w:val="24"/>
          <w:szCs w:val="24"/>
          <w:rtl/>
          <w:lang w:bidi="ar-QA"/>
        </w:rPr>
        <w:t xml:space="preserve"> دقيقة من </w:t>
      </w:r>
      <w:r w:rsidRPr="000A1211">
        <w:rPr>
          <w:rFonts w:asciiTheme="majorBidi" w:hAnsiTheme="majorBidi" w:cstheme="majorBidi"/>
          <w:sz w:val="24"/>
          <w:szCs w:val="24"/>
          <w:rtl/>
          <w:lang w:bidi="ar-QA"/>
        </w:rPr>
        <w:t>إبعاد</w:t>
      </w:r>
      <w:r w:rsidR="00FF3BC0" w:rsidRPr="000A1211">
        <w:rPr>
          <w:rFonts w:asciiTheme="majorBidi" w:hAnsiTheme="majorBidi" w:cstheme="majorBidi"/>
          <w:sz w:val="24"/>
          <w:szCs w:val="24"/>
          <w:rtl/>
          <w:lang w:bidi="ar-QA"/>
        </w:rPr>
        <w:t xml:space="preserve"> المصدر الحراري وكانت سرعة الاشتعال </w:t>
      </w:r>
      <w:r w:rsidR="00FF3BC0" w:rsidRPr="000A1211">
        <w:rPr>
          <w:rFonts w:asciiTheme="majorBidi" w:hAnsiTheme="majorBidi" w:cstheme="majorBidi"/>
          <w:sz w:val="24"/>
          <w:szCs w:val="24"/>
          <w:lang w:bidi="ar-QA"/>
        </w:rPr>
        <w:t>0.90</w:t>
      </w:r>
      <w:r w:rsidR="00FF3BC0" w:rsidRPr="000A1211">
        <w:rPr>
          <w:rFonts w:asciiTheme="majorBidi" w:hAnsiTheme="majorBidi" w:cstheme="majorBidi"/>
          <w:sz w:val="24"/>
          <w:szCs w:val="24"/>
          <w:rtl/>
          <w:lang w:bidi="ar-QA"/>
        </w:rPr>
        <w:t xml:space="preserve"> سم/دقيقة وكما موضح بالجدول رقم(4)</w:t>
      </w:r>
      <w:r w:rsidR="001450E0" w:rsidRPr="000A1211">
        <w:rPr>
          <w:rFonts w:asciiTheme="majorBidi" w:hAnsiTheme="majorBidi" w:cstheme="majorBidi"/>
          <w:sz w:val="24"/>
          <w:szCs w:val="24"/>
          <w:rtl/>
        </w:rPr>
        <w:t>. مما تقدم يمكن القول بان كفاءة المضافات المستخدمة في تثبيط سرعة انتشار اللهب في راتنج الايبوكسي التسلسل التالي:</w:t>
      </w:r>
    </w:p>
    <w:p w:rsidR="001450E0" w:rsidRPr="000A1211"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Pr>
        <w:t xml:space="preserve">III &gt; II &gt; I                                                                    </w:t>
      </w:r>
    </w:p>
    <w:p w:rsidR="001450E0" w:rsidRPr="000A1211" w:rsidRDefault="001450E0" w:rsidP="000A1211">
      <w:pPr>
        <w:jc w:val="both"/>
        <w:rPr>
          <w:rFonts w:asciiTheme="majorBidi" w:hAnsiTheme="majorBidi" w:cstheme="majorBidi"/>
          <w:sz w:val="24"/>
          <w:szCs w:val="24"/>
          <w:rtl/>
          <w:lang w:bidi="ar-IQ"/>
        </w:rPr>
      </w:pPr>
      <w:r w:rsidRPr="000A1211">
        <w:rPr>
          <w:rFonts w:asciiTheme="majorBidi" w:hAnsiTheme="majorBidi" w:cstheme="majorBidi"/>
          <w:sz w:val="24"/>
          <w:szCs w:val="24"/>
          <w:rtl/>
        </w:rPr>
        <w:t xml:space="preserve">وهذه النتائج تتفق مع النتائج التي تم الحصول عليها من قياس معامل </w:t>
      </w:r>
      <w:r w:rsidR="008C347D" w:rsidRPr="000A1211">
        <w:rPr>
          <w:rFonts w:asciiTheme="majorBidi" w:hAnsiTheme="majorBidi" w:cstheme="majorBidi"/>
          <w:sz w:val="24"/>
          <w:szCs w:val="24"/>
          <w:rtl/>
        </w:rPr>
        <w:t xml:space="preserve">الأوكسجين </w:t>
      </w:r>
      <w:r w:rsidRPr="000A1211">
        <w:rPr>
          <w:rFonts w:asciiTheme="majorBidi" w:hAnsiTheme="majorBidi" w:cstheme="majorBidi"/>
          <w:sz w:val="24"/>
          <w:szCs w:val="24"/>
          <w:rtl/>
        </w:rPr>
        <w:t xml:space="preserve"> المحــدد ( </w:t>
      </w:r>
      <w:r w:rsidRPr="000A1211">
        <w:rPr>
          <w:rFonts w:asciiTheme="majorBidi" w:hAnsiTheme="majorBidi" w:cstheme="majorBidi"/>
          <w:sz w:val="24"/>
          <w:szCs w:val="24"/>
        </w:rPr>
        <w:t>LOI</w:t>
      </w:r>
      <w:r w:rsidRPr="000A1211">
        <w:rPr>
          <w:rFonts w:asciiTheme="majorBidi" w:hAnsiTheme="majorBidi" w:cstheme="majorBidi"/>
          <w:sz w:val="24"/>
          <w:szCs w:val="24"/>
          <w:rtl/>
        </w:rPr>
        <w:t>)</w:t>
      </w:r>
      <w:r w:rsidRPr="000A1211">
        <w:rPr>
          <w:rFonts w:asciiTheme="majorBidi" w:hAnsiTheme="majorBidi" w:cstheme="majorBidi"/>
          <w:sz w:val="24"/>
          <w:szCs w:val="24"/>
          <w:rtl/>
          <w:lang w:bidi="ar-IQ"/>
        </w:rPr>
        <w:t>.</w:t>
      </w:r>
      <w:r w:rsidRPr="000A1211">
        <w:rPr>
          <w:rFonts w:asciiTheme="majorBidi" w:hAnsiTheme="majorBidi" w:cstheme="majorBidi"/>
          <w:sz w:val="24"/>
          <w:szCs w:val="24"/>
          <w:rtl/>
        </w:rPr>
        <w:t xml:space="preserve"> يمكن تفسير ذلك اعتماداً على تركيب هذه المضافات حيث نلاحظ </w:t>
      </w:r>
      <w:r w:rsidR="00512176" w:rsidRPr="000A1211">
        <w:rPr>
          <w:rFonts w:asciiTheme="majorBidi" w:hAnsiTheme="majorBidi" w:cstheme="majorBidi"/>
          <w:sz w:val="24"/>
          <w:szCs w:val="24"/>
          <w:rtl/>
        </w:rPr>
        <w:t>إن</w:t>
      </w:r>
      <w:r w:rsidRPr="000A1211">
        <w:rPr>
          <w:rFonts w:asciiTheme="majorBidi" w:hAnsiTheme="majorBidi" w:cstheme="majorBidi"/>
          <w:sz w:val="24"/>
          <w:szCs w:val="24"/>
          <w:rtl/>
        </w:rPr>
        <w:t xml:space="preserve"> فعالية المضاف </w:t>
      </w:r>
      <w:r w:rsidRPr="000A1211">
        <w:rPr>
          <w:rFonts w:asciiTheme="majorBidi" w:hAnsiTheme="majorBidi" w:cstheme="majorBidi"/>
          <w:sz w:val="24"/>
          <w:szCs w:val="24"/>
          <w:lang w:bidi="ar-IQ"/>
        </w:rPr>
        <w:t xml:space="preserve"> III</w:t>
      </w:r>
      <w:r w:rsidRPr="000A1211">
        <w:rPr>
          <w:rFonts w:asciiTheme="majorBidi" w:hAnsiTheme="majorBidi" w:cstheme="majorBidi"/>
          <w:sz w:val="24"/>
          <w:szCs w:val="24"/>
          <w:rtl/>
        </w:rPr>
        <w:t xml:space="preserve">يمكن </w:t>
      </w:r>
      <w:r w:rsidR="008C347D" w:rsidRPr="000A1211">
        <w:rPr>
          <w:rFonts w:asciiTheme="majorBidi" w:hAnsiTheme="majorBidi" w:cstheme="majorBidi"/>
          <w:sz w:val="24"/>
          <w:szCs w:val="24"/>
          <w:rtl/>
        </w:rPr>
        <w:t>أن</w:t>
      </w:r>
      <w:r w:rsidRPr="000A1211">
        <w:rPr>
          <w:rFonts w:asciiTheme="majorBidi" w:hAnsiTheme="majorBidi" w:cstheme="majorBidi"/>
          <w:sz w:val="24"/>
          <w:szCs w:val="24"/>
          <w:rtl/>
        </w:rPr>
        <w:t xml:space="preserve"> تعزى </w:t>
      </w:r>
      <w:r w:rsidR="008C347D" w:rsidRPr="000A1211">
        <w:rPr>
          <w:rFonts w:asciiTheme="majorBidi" w:hAnsiTheme="majorBidi" w:cstheme="majorBidi"/>
          <w:sz w:val="24"/>
          <w:szCs w:val="24"/>
          <w:rtl/>
        </w:rPr>
        <w:t>إلى</w:t>
      </w:r>
      <w:r w:rsidRPr="000A1211">
        <w:rPr>
          <w:rFonts w:asciiTheme="majorBidi" w:hAnsiTheme="majorBidi" w:cstheme="majorBidi"/>
          <w:sz w:val="24"/>
          <w:szCs w:val="24"/>
          <w:rtl/>
        </w:rPr>
        <w:t xml:space="preserve"> الفعل </w:t>
      </w:r>
      <w:r w:rsidR="008C347D" w:rsidRPr="000A1211">
        <w:rPr>
          <w:rFonts w:asciiTheme="majorBidi" w:hAnsiTheme="majorBidi" w:cstheme="majorBidi"/>
          <w:sz w:val="24"/>
          <w:szCs w:val="24"/>
          <w:rtl/>
        </w:rPr>
        <w:t xml:space="preserve">التازري </w:t>
      </w:r>
      <w:r w:rsidRPr="000A1211">
        <w:rPr>
          <w:rFonts w:asciiTheme="majorBidi" w:hAnsiTheme="majorBidi" w:cstheme="majorBidi"/>
          <w:sz w:val="24"/>
          <w:szCs w:val="24"/>
          <w:rtl/>
        </w:rPr>
        <w:t xml:space="preserve"> للبرافين الكلور مع </w:t>
      </w:r>
      <w:r w:rsidR="00FF3BC0" w:rsidRPr="000A1211">
        <w:rPr>
          <w:rFonts w:asciiTheme="majorBidi" w:hAnsiTheme="majorBidi" w:cstheme="majorBidi"/>
          <w:sz w:val="24"/>
          <w:szCs w:val="24"/>
          <w:rtl/>
          <w:lang w:bidi="ar-QA"/>
        </w:rPr>
        <w:t xml:space="preserve">فوسفات الصوديوم </w:t>
      </w:r>
      <w:r w:rsidRPr="000A1211">
        <w:rPr>
          <w:rFonts w:asciiTheme="majorBidi" w:hAnsiTheme="majorBidi" w:cstheme="majorBidi"/>
          <w:sz w:val="24"/>
          <w:szCs w:val="24"/>
          <w:rtl/>
        </w:rPr>
        <w:t>حيث يعتمد ذلك على وجود نسبة عالية من الهالوجين (</w:t>
      </w:r>
      <w:r w:rsidRPr="000A1211">
        <w:rPr>
          <w:rFonts w:asciiTheme="majorBidi" w:hAnsiTheme="majorBidi" w:cstheme="majorBidi"/>
          <w:sz w:val="24"/>
          <w:szCs w:val="24"/>
        </w:rPr>
        <w:t>70%</w:t>
      </w:r>
      <w:r w:rsidRPr="000A1211">
        <w:rPr>
          <w:rFonts w:asciiTheme="majorBidi" w:hAnsiTheme="majorBidi" w:cstheme="majorBidi"/>
          <w:sz w:val="24"/>
          <w:szCs w:val="24"/>
          <w:rtl/>
        </w:rPr>
        <w:t xml:space="preserve"> كلور) ، </w:t>
      </w:r>
      <w:r w:rsidR="00512176" w:rsidRPr="000A1211">
        <w:rPr>
          <w:rFonts w:asciiTheme="majorBidi" w:hAnsiTheme="majorBidi" w:cstheme="majorBidi"/>
          <w:sz w:val="24"/>
          <w:szCs w:val="24"/>
          <w:rtl/>
        </w:rPr>
        <w:t>إضافةإلى</w:t>
      </w:r>
      <w:r w:rsidRPr="000A1211">
        <w:rPr>
          <w:rFonts w:asciiTheme="majorBidi" w:hAnsiTheme="majorBidi" w:cstheme="majorBidi"/>
          <w:sz w:val="24"/>
          <w:szCs w:val="24"/>
          <w:rtl/>
        </w:rPr>
        <w:t xml:space="preserve"> تحرير مجموعة من الغازات الغير قابلة للاشتعال </w:t>
      </w:r>
      <w:r w:rsidRPr="000A1211">
        <w:rPr>
          <w:rFonts w:asciiTheme="majorBidi" w:hAnsiTheme="majorBidi" w:cstheme="majorBidi"/>
          <w:sz w:val="24"/>
          <w:szCs w:val="24"/>
        </w:rPr>
        <w:t>H</w:t>
      </w:r>
      <w:r w:rsidRPr="000A1211">
        <w:rPr>
          <w:rFonts w:asciiTheme="majorBidi" w:hAnsiTheme="majorBidi" w:cstheme="majorBidi"/>
          <w:sz w:val="24"/>
          <w:szCs w:val="24"/>
          <w:vertAlign w:val="subscript"/>
        </w:rPr>
        <w:t>2</w:t>
      </w:r>
      <w:r w:rsidRPr="000A1211">
        <w:rPr>
          <w:rFonts w:asciiTheme="majorBidi" w:hAnsiTheme="majorBidi" w:cstheme="majorBidi"/>
          <w:sz w:val="24"/>
          <w:szCs w:val="24"/>
        </w:rPr>
        <w:t>O,CO,CO</w:t>
      </w:r>
      <w:r w:rsidRPr="000A1211">
        <w:rPr>
          <w:rFonts w:asciiTheme="majorBidi" w:hAnsiTheme="majorBidi" w:cstheme="majorBidi"/>
          <w:sz w:val="24"/>
          <w:szCs w:val="24"/>
          <w:vertAlign w:val="subscript"/>
        </w:rPr>
        <w:t>2</w:t>
      </w:r>
      <w:r w:rsidRPr="000A1211">
        <w:rPr>
          <w:rFonts w:asciiTheme="majorBidi" w:hAnsiTheme="majorBidi" w:cstheme="majorBidi"/>
          <w:sz w:val="24"/>
          <w:szCs w:val="24"/>
          <w:rtl/>
        </w:rPr>
        <w:t xml:space="preserve"> والفحم الكربوني</w:t>
      </w:r>
      <w:r w:rsidRPr="000A1211">
        <w:rPr>
          <w:rFonts w:asciiTheme="majorBidi" w:hAnsiTheme="majorBidi" w:cstheme="majorBidi"/>
          <w:sz w:val="24"/>
          <w:szCs w:val="24"/>
        </w:rPr>
        <w:t xml:space="preserve">Carbonaceous Char </w:t>
      </w:r>
      <w:r w:rsidRPr="000A1211">
        <w:rPr>
          <w:rFonts w:asciiTheme="majorBidi" w:hAnsiTheme="majorBidi" w:cstheme="majorBidi"/>
          <w:sz w:val="24"/>
          <w:szCs w:val="24"/>
          <w:rtl/>
        </w:rPr>
        <w:t xml:space="preserve"> وكــل ذلك يؤدي </w:t>
      </w:r>
      <w:r w:rsidR="008C347D" w:rsidRPr="000A1211">
        <w:rPr>
          <w:rFonts w:asciiTheme="majorBidi" w:hAnsiTheme="majorBidi" w:cstheme="majorBidi"/>
          <w:sz w:val="24"/>
          <w:szCs w:val="24"/>
          <w:rtl/>
        </w:rPr>
        <w:t>إلى</w:t>
      </w:r>
      <w:r w:rsidRPr="000A1211">
        <w:rPr>
          <w:rFonts w:asciiTheme="majorBidi" w:hAnsiTheme="majorBidi" w:cstheme="majorBidi"/>
          <w:sz w:val="24"/>
          <w:szCs w:val="24"/>
          <w:rtl/>
        </w:rPr>
        <w:t xml:space="preserve"> حجز </w:t>
      </w:r>
      <w:r w:rsidR="008C347D" w:rsidRPr="000A1211">
        <w:rPr>
          <w:rFonts w:asciiTheme="majorBidi" w:hAnsiTheme="majorBidi" w:cstheme="majorBidi"/>
          <w:sz w:val="24"/>
          <w:szCs w:val="24"/>
          <w:rtl/>
        </w:rPr>
        <w:t>الأوكسجين</w:t>
      </w:r>
      <w:r w:rsidRPr="000A1211">
        <w:rPr>
          <w:rFonts w:asciiTheme="majorBidi" w:hAnsiTheme="majorBidi" w:cstheme="majorBidi"/>
          <w:sz w:val="24"/>
          <w:szCs w:val="24"/>
          <w:rtl/>
        </w:rPr>
        <w:t xml:space="preserve"> عن المادة البوليمرية وبالتالي يساهم في </w:t>
      </w:r>
      <w:r w:rsidR="008C347D" w:rsidRPr="000A1211">
        <w:rPr>
          <w:rFonts w:asciiTheme="majorBidi" w:hAnsiTheme="majorBidi" w:cstheme="majorBidi"/>
          <w:sz w:val="24"/>
          <w:szCs w:val="24"/>
          <w:rtl/>
        </w:rPr>
        <w:t>إيقاف</w:t>
      </w:r>
      <w:r w:rsidRPr="000A1211">
        <w:rPr>
          <w:rFonts w:asciiTheme="majorBidi" w:hAnsiTheme="majorBidi" w:cstheme="majorBidi"/>
          <w:sz w:val="24"/>
          <w:szCs w:val="24"/>
          <w:rtl/>
        </w:rPr>
        <w:t xml:space="preserve"> الاشتعال </w:t>
      </w:r>
      <w:r w:rsidR="008C347D" w:rsidRPr="000A1211">
        <w:rPr>
          <w:rFonts w:asciiTheme="majorBidi" w:hAnsiTheme="majorBidi" w:cstheme="majorBidi"/>
          <w:sz w:val="24"/>
          <w:szCs w:val="24"/>
          <w:rtl/>
        </w:rPr>
        <w:t>أو</w:t>
      </w:r>
      <w:r w:rsidRPr="000A1211">
        <w:rPr>
          <w:rFonts w:asciiTheme="majorBidi" w:hAnsiTheme="majorBidi" w:cstheme="majorBidi"/>
          <w:sz w:val="24"/>
          <w:szCs w:val="24"/>
          <w:rtl/>
        </w:rPr>
        <w:t xml:space="preserve"> تقليل اللهوبية.</w:t>
      </w:r>
    </w:p>
    <w:p w:rsidR="001450E0" w:rsidRPr="000A1211"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tl/>
        </w:rPr>
        <w:t xml:space="preserve">    ومن خلال تجارب قياس سرعة انتشار اللهب فأن هناك مجموعة من العوامل التي تؤثر على دقة نتائج حساب سرعة انتشار اللهب بطريقة الفحص القياسية </w:t>
      </w:r>
      <w:r w:rsidRPr="000A1211">
        <w:rPr>
          <w:rFonts w:asciiTheme="majorBidi" w:hAnsiTheme="majorBidi" w:cstheme="majorBidi"/>
          <w:sz w:val="24"/>
          <w:szCs w:val="24"/>
        </w:rPr>
        <w:t>ASTM: D - 635</w:t>
      </w:r>
      <w:r w:rsidRPr="000A1211">
        <w:rPr>
          <w:rFonts w:asciiTheme="majorBidi" w:hAnsiTheme="majorBidi" w:cstheme="majorBidi"/>
          <w:sz w:val="24"/>
          <w:szCs w:val="24"/>
          <w:rtl/>
        </w:rPr>
        <w:t xml:space="preserve"> ومن </w:t>
      </w:r>
      <w:r w:rsidR="008C347D" w:rsidRPr="000A1211">
        <w:rPr>
          <w:rFonts w:asciiTheme="majorBidi" w:hAnsiTheme="majorBidi" w:cstheme="majorBidi"/>
          <w:sz w:val="24"/>
          <w:szCs w:val="24"/>
          <w:rtl/>
        </w:rPr>
        <w:t>أهمها</w:t>
      </w:r>
      <w:r w:rsidRPr="000A1211">
        <w:rPr>
          <w:rFonts w:asciiTheme="majorBidi" w:hAnsiTheme="majorBidi" w:cstheme="majorBidi"/>
          <w:sz w:val="24"/>
          <w:szCs w:val="24"/>
          <w:rtl/>
        </w:rPr>
        <w:t xml:space="preserve"> :- </w:t>
      </w:r>
    </w:p>
    <w:p w:rsidR="001450E0" w:rsidRPr="000A1211" w:rsidRDefault="001450E0" w:rsidP="004E5F4B">
      <w:pPr>
        <w:numPr>
          <w:ilvl w:val="0"/>
          <w:numId w:val="5"/>
        </w:numPr>
        <w:tabs>
          <w:tab w:val="clear" w:pos="420"/>
          <w:tab w:val="num" w:pos="282"/>
        </w:tabs>
        <w:ind w:left="0" w:right="0" w:hanging="285"/>
        <w:jc w:val="both"/>
        <w:rPr>
          <w:rFonts w:asciiTheme="majorBidi" w:hAnsiTheme="majorBidi" w:cstheme="majorBidi"/>
          <w:sz w:val="24"/>
          <w:szCs w:val="24"/>
          <w:rtl/>
        </w:rPr>
      </w:pPr>
      <w:r w:rsidRPr="000A1211">
        <w:rPr>
          <w:rFonts w:asciiTheme="majorBidi" w:hAnsiTheme="majorBidi" w:cstheme="majorBidi"/>
          <w:sz w:val="24"/>
          <w:szCs w:val="24"/>
          <w:rtl/>
        </w:rPr>
        <w:t xml:space="preserve">حجم وشكل </w:t>
      </w:r>
      <w:r w:rsidR="008C347D" w:rsidRPr="000A1211">
        <w:rPr>
          <w:rFonts w:asciiTheme="majorBidi" w:hAnsiTheme="majorBidi" w:cstheme="majorBidi"/>
          <w:sz w:val="24"/>
          <w:szCs w:val="24"/>
          <w:rtl/>
        </w:rPr>
        <w:t>النموذج</w:t>
      </w:r>
      <w:r w:rsidRPr="000A1211">
        <w:rPr>
          <w:rFonts w:asciiTheme="majorBidi" w:hAnsiTheme="majorBidi" w:cstheme="majorBidi"/>
          <w:sz w:val="24"/>
          <w:szCs w:val="24"/>
          <w:rtl/>
        </w:rPr>
        <w:t>.</w:t>
      </w:r>
    </w:p>
    <w:p w:rsidR="001450E0" w:rsidRPr="000A1211" w:rsidRDefault="001450E0" w:rsidP="004E5F4B">
      <w:pPr>
        <w:numPr>
          <w:ilvl w:val="0"/>
          <w:numId w:val="5"/>
        </w:numPr>
        <w:tabs>
          <w:tab w:val="clear" w:pos="420"/>
          <w:tab w:val="num" w:pos="282"/>
        </w:tabs>
        <w:ind w:left="0" w:right="0" w:hanging="285"/>
        <w:jc w:val="both"/>
        <w:rPr>
          <w:rFonts w:asciiTheme="majorBidi" w:hAnsiTheme="majorBidi" w:cstheme="majorBidi"/>
          <w:sz w:val="24"/>
          <w:szCs w:val="24"/>
          <w:rtl/>
        </w:rPr>
      </w:pPr>
      <w:r w:rsidRPr="000A1211">
        <w:rPr>
          <w:rFonts w:asciiTheme="majorBidi" w:hAnsiTheme="majorBidi" w:cstheme="majorBidi"/>
          <w:sz w:val="24"/>
          <w:szCs w:val="24"/>
          <w:rtl/>
        </w:rPr>
        <w:t xml:space="preserve">مقدار الطاقة الحرارية المتولدة من المصدر الحراري وزاوية تسليط اللهب. </w:t>
      </w:r>
    </w:p>
    <w:p w:rsidR="001450E0" w:rsidRPr="000A1211" w:rsidRDefault="001450E0" w:rsidP="004E5F4B">
      <w:pPr>
        <w:numPr>
          <w:ilvl w:val="0"/>
          <w:numId w:val="5"/>
        </w:numPr>
        <w:tabs>
          <w:tab w:val="clear" w:pos="420"/>
          <w:tab w:val="num" w:pos="282"/>
        </w:tabs>
        <w:ind w:left="0" w:right="0" w:hanging="285"/>
        <w:jc w:val="both"/>
        <w:rPr>
          <w:rFonts w:asciiTheme="majorBidi" w:hAnsiTheme="majorBidi" w:cstheme="majorBidi"/>
          <w:sz w:val="24"/>
          <w:szCs w:val="24"/>
        </w:rPr>
      </w:pPr>
      <w:r w:rsidRPr="000A1211">
        <w:rPr>
          <w:rFonts w:asciiTheme="majorBidi" w:hAnsiTheme="majorBidi" w:cstheme="majorBidi"/>
          <w:sz w:val="24"/>
          <w:szCs w:val="24"/>
          <w:rtl/>
        </w:rPr>
        <w:t xml:space="preserve">دقة حساب الوقت وحساب طول الجزء المحترق. </w:t>
      </w:r>
    </w:p>
    <w:p w:rsidR="00E13BE3" w:rsidRPr="004E5F4B" w:rsidRDefault="00E13BE3" w:rsidP="000A1211">
      <w:pPr>
        <w:jc w:val="both"/>
        <w:rPr>
          <w:rFonts w:asciiTheme="majorBidi" w:hAnsiTheme="majorBidi" w:cstheme="majorBidi"/>
          <w:sz w:val="14"/>
          <w:szCs w:val="14"/>
          <w:rtl/>
        </w:rPr>
      </w:pPr>
    </w:p>
    <w:p w:rsidR="001450E0" w:rsidRPr="000A1211" w:rsidRDefault="005F18B7" w:rsidP="004E5F4B">
      <w:pPr>
        <w:jc w:val="center"/>
        <w:rPr>
          <w:rFonts w:asciiTheme="majorBidi" w:hAnsiTheme="majorBidi" w:cstheme="majorBidi"/>
          <w:sz w:val="24"/>
          <w:szCs w:val="24"/>
          <w:rtl/>
          <w:lang w:bidi="ar-IQ"/>
        </w:rPr>
      </w:pPr>
      <w:r w:rsidRPr="005F18B7">
        <w:rPr>
          <w:rFonts w:asciiTheme="majorBidi" w:hAnsiTheme="majorBidi" w:cstheme="majorBidi"/>
          <w:noProof/>
          <w:sz w:val="24"/>
          <w:szCs w:val="24"/>
          <w:rtl/>
          <w:lang w:val="ar-SA"/>
        </w:rPr>
        <w:pict>
          <v:shape id="_x0000_s1058" type="#_x0000_t202" style="position:absolute;left:0;text-align:left;margin-left:-45pt;margin-top:126pt;width:468pt;height:45pt;z-index:251660288;mso-wrap-edited:f" wrapcoords="0 0 21600 0 21600 21600 0 21600 0 0" filled="f" stroked="f">
            <v:textbox style="mso-next-textbox:#_x0000_s1058">
              <w:txbxContent>
                <w:p w:rsidR="004A13F9" w:rsidRPr="004E5F4B" w:rsidRDefault="004A13F9" w:rsidP="004E5F4B"/>
              </w:txbxContent>
            </v:textbox>
          </v:shape>
        </w:pict>
      </w:r>
      <w:r w:rsidR="00C82FF6" w:rsidRPr="000A1211">
        <w:rPr>
          <w:rFonts w:asciiTheme="majorBidi" w:hAnsiTheme="majorBidi" w:cstheme="majorBidi"/>
          <w:noProof/>
          <w:sz w:val="24"/>
          <w:szCs w:val="24"/>
          <w:lang w:eastAsia="en-US"/>
        </w:rPr>
        <w:drawing>
          <wp:inline distT="0" distB="0" distL="0" distR="0">
            <wp:extent cx="5865962" cy="3087250"/>
            <wp:effectExtent l="19050" t="0" r="1438"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7" cstate="print"/>
                    <a:srcRect/>
                    <a:stretch>
                      <a:fillRect/>
                    </a:stretch>
                  </pic:blipFill>
                  <pic:spPr bwMode="auto">
                    <a:xfrm>
                      <a:off x="0" y="0"/>
                      <a:ext cx="5872244" cy="3090556"/>
                    </a:xfrm>
                    <a:prstGeom prst="rect">
                      <a:avLst/>
                    </a:prstGeom>
                    <a:noFill/>
                    <a:ln w="9525">
                      <a:noFill/>
                      <a:miter lim="800000"/>
                      <a:headEnd/>
                      <a:tailEnd/>
                    </a:ln>
                  </pic:spPr>
                </pic:pic>
              </a:graphicData>
            </a:graphic>
          </wp:inline>
        </w:drawing>
      </w:r>
    </w:p>
    <w:p w:rsidR="00EA48B3" w:rsidRPr="000A1211" w:rsidRDefault="00EA48B3" w:rsidP="000A1211">
      <w:pPr>
        <w:jc w:val="both"/>
        <w:rPr>
          <w:rFonts w:asciiTheme="majorBidi" w:hAnsiTheme="majorBidi" w:cstheme="majorBidi"/>
          <w:sz w:val="24"/>
          <w:szCs w:val="24"/>
          <w:rtl/>
        </w:rPr>
      </w:pPr>
    </w:p>
    <w:p w:rsidR="00E13BE3" w:rsidRPr="000A1211" w:rsidRDefault="00E13BE3" w:rsidP="000A1211">
      <w:pPr>
        <w:jc w:val="both"/>
        <w:rPr>
          <w:rFonts w:asciiTheme="majorBidi" w:hAnsiTheme="majorBidi" w:cstheme="majorBidi"/>
          <w:sz w:val="24"/>
          <w:szCs w:val="24"/>
          <w:rtl/>
        </w:rPr>
      </w:pPr>
    </w:p>
    <w:p w:rsidR="00E13BE3" w:rsidRPr="000A1211" w:rsidRDefault="00E13BE3" w:rsidP="000A1211">
      <w:pPr>
        <w:jc w:val="both"/>
        <w:rPr>
          <w:rFonts w:asciiTheme="majorBidi" w:hAnsiTheme="majorBidi" w:cstheme="majorBidi"/>
          <w:sz w:val="24"/>
          <w:szCs w:val="24"/>
          <w:rtl/>
        </w:rPr>
      </w:pPr>
    </w:p>
    <w:p w:rsidR="001450E0" w:rsidRPr="000A1211" w:rsidRDefault="001450E0" w:rsidP="004E5F4B">
      <w:pPr>
        <w:jc w:val="center"/>
        <w:rPr>
          <w:rFonts w:asciiTheme="majorBidi" w:hAnsiTheme="majorBidi" w:cstheme="majorBidi"/>
          <w:sz w:val="24"/>
          <w:szCs w:val="24"/>
          <w:rtl/>
          <w:lang w:bidi="ar-IQ"/>
        </w:rPr>
      </w:pPr>
      <w:r w:rsidRPr="000A1211">
        <w:rPr>
          <w:rFonts w:asciiTheme="majorBidi" w:hAnsiTheme="majorBidi" w:cstheme="majorBidi"/>
          <w:sz w:val="24"/>
          <w:szCs w:val="24"/>
          <w:rtl/>
        </w:rPr>
        <w:lastRenderedPageBreak/>
        <w:t>الجدول</w:t>
      </w:r>
      <w:r w:rsidRPr="000A1211">
        <w:rPr>
          <w:rFonts w:asciiTheme="majorBidi" w:hAnsiTheme="majorBidi" w:cstheme="majorBidi"/>
          <w:sz w:val="24"/>
          <w:szCs w:val="24"/>
          <w:rtl/>
          <w:lang w:bidi="ar-IQ"/>
        </w:rPr>
        <w:t>(</w:t>
      </w:r>
      <w:r w:rsidRPr="000A1211">
        <w:rPr>
          <w:rFonts w:asciiTheme="majorBidi" w:hAnsiTheme="majorBidi" w:cstheme="majorBidi"/>
          <w:sz w:val="24"/>
          <w:szCs w:val="24"/>
          <w:rtl/>
        </w:rPr>
        <w:t xml:space="preserve"> 2) نتائج فحوصات سرعة الاحتراق ، مدى الاحتراق ، الزمن اللازم للاحتراق بطريقة الفحص القياسية </w:t>
      </w:r>
      <w:r w:rsidRPr="000A1211">
        <w:rPr>
          <w:rFonts w:asciiTheme="majorBidi" w:hAnsiTheme="majorBidi" w:cstheme="majorBidi"/>
          <w:sz w:val="24"/>
          <w:szCs w:val="24"/>
        </w:rPr>
        <w:t xml:space="preserve">ASTM:D-635 </w:t>
      </w:r>
      <w:r w:rsidRPr="000A1211">
        <w:rPr>
          <w:rFonts w:asciiTheme="majorBidi" w:hAnsiTheme="majorBidi" w:cstheme="majorBidi"/>
          <w:sz w:val="24"/>
          <w:szCs w:val="24"/>
          <w:rtl/>
        </w:rPr>
        <w:t xml:space="preserve"> لراتنج الايبوكسي مع نسب مختلفة </w:t>
      </w:r>
      <w:r w:rsidRPr="000A1211">
        <w:rPr>
          <w:rFonts w:asciiTheme="majorBidi" w:hAnsiTheme="majorBidi" w:cstheme="majorBidi"/>
          <w:sz w:val="24"/>
          <w:szCs w:val="24"/>
          <w:rtl/>
          <w:lang w:bidi="ar-IQ"/>
        </w:rPr>
        <w:t xml:space="preserve">من </w:t>
      </w:r>
      <w:r w:rsidR="00F95D2C" w:rsidRPr="000A1211">
        <w:rPr>
          <w:rFonts w:asciiTheme="majorBidi" w:hAnsiTheme="majorBidi" w:cstheme="majorBidi"/>
          <w:sz w:val="24"/>
          <w:szCs w:val="24"/>
          <w:rtl/>
          <w:lang w:bidi="ar-IQ"/>
        </w:rPr>
        <w:t>فوسفات الصوديوم</w:t>
      </w:r>
      <w:r w:rsidRPr="000A1211">
        <w:rPr>
          <w:rFonts w:asciiTheme="majorBidi" w:hAnsiTheme="majorBidi" w:cstheme="majorBidi"/>
          <w:sz w:val="24"/>
          <w:szCs w:val="24"/>
          <w:rtl/>
          <w:lang w:bidi="ar-IQ"/>
        </w:rPr>
        <w:t>(</w:t>
      </w:r>
      <w:r w:rsidRPr="000A1211">
        <w:rPr>
          <w:rFonts w:asciiTheme="majorBidi" w:hAnsiTheme="majorBidi" w:cstheme="majorBidi"/>
          <w:sz w:val="24"/>
          <w:szCs w:val="24"/>
          <w:lang w:bidi="ar-IQ"/>
        </w:rPr>
        <w:t>I</w:t>
      </w:r>
      <w:r w:rsidRPr="000A1211">
        <w:rPr>
          <w:rFonts w:asciiTheme="majorBidi" w:hAnsiTheme="majorBidi" w:cstheme="majorBidi"/>
          <w:sz w:val="24"/>
          <w:szCs w:val="24"/>
          <w:rtl/>
          <w:lang w:bidi="ar-IQ"/>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5"/>
        <w:gridCol w:w="1101"/>
        <w:gridCol w:w="1134"/>
        <w:gridCol w:w="1134"/>
        <w:gridCol w:w="993"/>
        <w:gridCol w:w="992"/>
        <w:gridCol w:w="1701"/>
      </w:tblGrid>
      <w:tr w:rsidR="00F95D2C" w:rsidRPr="004E5F4B">
        <w:trPr>
          <w:trHeight w:val="614"/>
          <w:jc w:val="center"/>
        </w:trPr>
        <w:tc>
          <w:tcPr>
            <w:tcW w:w="1025" w:type="dxa"/>
            <w:vAlign w:val="center"/>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10</w:t>
            </w:r>
          </w:p>
        </w:tc>
        <w:tc>
          <w:tcPr>
            <w:tcW w:w="1101" w:type="dxa"/>
            <w:vAlign w:val="center"/>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75</w:t>
            </w:r>
          </w:p>
        </w:tc>
        <w:tc>
          <w:tcPr>
            <w:tcW w:w="1134" w:type="dxa"/>
            <w:vAlign w:val="center"/>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5</w:t>
            </w:r>
          </w:p>
        </w:tc>
        <w:tc>
          <w:tcPr>
            <w:tcW w:w="1134" w:type="dxa"/>
            <w:vAlign w:val="center"/>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3</w:t>
            </w:r>
          </w:p>
        </w:tc>
        <w:tc>
          <w:tcPr>
            <w:tcW w:w="993" w:type="dxa"/>
            <w:vAlign w:val="center"/>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w:t>
            </w:r>
          </w:p>
        </w:tc>
        <w:tc>
          <w:tcPr>
            <w:tcW w:w="992" w:type="dxa"/>
            <w:vAlign w:val="center"/>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NON</w:t>
            </w:r>
          </w:p>
        </w:tc>
        <w:tc>
          <w:tcPr>
            <w:tcW w:w="1701" w:type="dxa"/>
            <w:vAlign w:val="center"/>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Additives%</w:t>
            </w:r>
          </w:p>
        </w:tc>
      </w:tr>
      <w:tr w:rsidR="00F95D2C" w:rsidRPr="004E5F4B">
        <w:trPr>
          <w:jc w:val="center"/>
        </w:trPr>
        <w:tc>
          <w:tcPr>
            <w:tcW w:w="1025"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2.50</w:t>
            </w:r>
          </w:p>
        </w:tc>
        <w:tc>
          <w:tcPr>
            <w:tcW w:w="1101"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10</w:t>
            </w:r>
          </w:p>
        </w:tc>
        <w:tc>
          <w:tcPr>
            <w:tcW w:w="1134"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10</w:t>
            </w:r>
          </w:p>
        </w:tc>
        <w:tc>
          <w:tcPr>
            <w:tcW w:w="1134"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10</w:t>
            </w:r>
          </w:p>
        </w:tc>
        <w:tc>
          <w:tcPr>
            <w:tcW w:w="993"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10</w:t>
            </w:r>
          </w:p>
        </w:tc>
        <w:tc>
          <w:tcPr>
            <w:tcW w:w="992"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10</w:t>
            </w:r>
          </w:p>
        </w:tc>
        <w:tc>
          <w:tcPr>
            <w:tcW w:w="1701"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AE B cm</w:t>
            </w:r>
          </w:p>
        </w:tc>
      </w:tr>
      <w:tr w:rsidR="00F95D2C" w:rsidRPr="004E5F4B">
        <w:trPr>
          <w:jc w:val="center"/>
        </w:trPr>
        <w:tc>
          <w:tcPr>
            <w:tcW w:w="1025"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2.00</w:t>
            </w:r>
          </w:p>
        </w:tc>
        <w:tc>
          <w:tcPr>
            <w:tcW w:w="1101"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7.0</w:t>
            </w:r>
          </w:p>
        </w:tc>
        <w:tc>
          <w:tcPr>
            <w:tcW w:w="1134"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6.55</w:t>
            </w:r>
          </w:p>
        </w:tc>
        <w:tc>
          <w:tcPr>
            <w:tcW w:w="1134"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5.91</w:t>
            </w:r>
          </w:p>
        </w:tc>
        <w:tc>
          <w:tcPr>
            <w:tcW w:w="993"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5.53</w:t>
            </w:r>
          </w:p>
        </w:tc>
        <w:tc>
          <w:tcPr>
            <w:tcW w:w="992"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5.12</w:t>
            </w:r>
          </w:p>
        </w:tc>
        <w:tc>
          <w:tcPr>
            <w:tcW w:w="1701"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ATB min</w:t>
            </w:r>
          </w:p>
        </w:tc>
      </w:tr>
      <w:tr w:rsidR="00F95D2C" w:rsidRPr="004E5F4B">
        <w:trPr>
          <w:jc w:val="center"/>
        </w:trPr>
        <w:tc>
          <w:tcPr>
            <w:tcW w:w="1025"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1.26</w:t>
            </w:r>
          </w:p>
        </w:tc>
        <w:tc>
          <w:tcPr>
            <w:tcW w:w="1101"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1.428</w:t>
            </w:r>
          </w:p>
        </w:tc>
        <w:tc>
          <w:tcPr>
            <w:tcW w:w="1134"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1.53</w:t>
            </w:r>
          </w:p>
        </w:tc>
        <w:tc>
          <w:tcPr>
            <w:tcW w:w="1134"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1.69</w:t>
            </w:r>
          </w:p>
        </w:tc>
        <w:tc>
          <w:tcPr>
            <w:tcW w:w="993"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1.81</w:t>
            </w:r>
          </w:p>
        </w:tc>
        <w:tc>
          <w:tcPr>
            <w:tcW w:w="992"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1.95</w:t>
            </w:r>
          </w:p>
        </w:tc>
        <w:tc>
          <w:tcPr>
            <w:tcW w:w="1701"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R.B cm/min</w:t>
            </w:r>
          </w:p>
        </w:tc>
      </w:tr>
      <w:tr w:rsidR="00F95D2C" w:rsidRPr="004E5F4B">
        <w:trPr>
          <w:jc w:val="center"/>
        </w:trPr>
        <w:tc>
          <w:tcPr>
            <w:tcW w:w="1025"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Yes</w:t>
            </w:r>
          </w:p>
        </w:tc>
        <w:tc>
          <w:tcPr>
            <w:tcW w:w="1101"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1134"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1134"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993"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992"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1701"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S.E</w:t>
            </w:r>
          </w:p>
        </w:tc>
      </w:tr>
      <w:tr w:rsidR="00F95D2C" w:rsidRPr="004E5F4B">
        <w:trPr>
          <w:jc w:val="center"/>
        </w:trPr>
        <w:tc>
          <w:tcPr>
            <w:tcW w:w="1025"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1101"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1134"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1134"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993"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992"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1701"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N.B</w:t>
            </w:r>
          </w:p>
        </w:tc>
      </w:tr>
    </w:tbl>
    <w:p w:rsidR="00E13BE3" w:rsidRPr="004E5F4B" w:rsidRDefault="00E13BE3" w:rsidP="000A1211">
      <w:pPr>
        <w:jc w:val="both"/>
        <w:rPr>
          <w:rFonts w:asciiTheme="majorBidi" w:hAnsiTheme="majorBidi" w:cstheme="majorBidi"/>
          <w:sz w:val="16"/>
          <w:szCs w:val="16"/>
          <w:rtl/>
        </w:rPr>
      </w:pPr>
    </w:p>
    <w:p w:rsidR="001450E0" w:rsidRPr="000A1211" w:rsidRDefault="001450E0" w:rsidP="004E5F4B">
      <w:pPr>
        <w:jc w:val="center"/>
        <w:rPr>
          <w:rFonts w:asciiTheme="majorBidi" w:hAnsiTheme="majorBidi" w:cstheme="majorBidi"/>
          <w:sz w:val="24"/>
          <w:szCs w:val="24"/>
          <w:rtl/>
          <w:lang w:bidi="ar-IQ"/>
        </w:rPr>
      </w:pPr>
      <w:r w:rsidRPr="000A1211">
        <w:rPr>
          <w:rFonts w:asciiTheme="majorBidi" w:hAnsiTheme="majorBidi" w:cstheme="majorBidi"/>
          <w:sz w:val="24"/>
          <w:szCs w:val="24"/>
          <w:rtl/>
        </w:rPr>
        <w:t>لجدول</w:t>
      </w:r>
      <w:r w:rsidRPr="000A1211">
        <w:rPr>
          <w:rFonts w:asciiTheme="majorBidi" w:hAnsiTheme="majorBidi" w:cstheme="majorBidi"/>
          <w:sz w:val="24"/>
          <w:szCs w:val="24"/>
          <w:rtl/>
          <w:lang w:bidi="ar-IQ"/>
        </w:rPr>
        <w:t>(3</w:t>
      </w:r>
      <w:r w:rsidRPr="000A1211">
        <w:rPr>
          <w:rFonts w:asciiTheme="majorBidi" w:hAnsiTheme="majorBidi" w:cstheme="majorBidi"/>
          <w:sz w:val="24"/>
          <w:szCs w:val="24"/>
          <w:rtl/>
        </w:rPr>
        <w:t xml:space="preserve">) نتائج فحوصات سرعة الاحتراق ، مدى الاحتراق ، الزمن اللازم للاحتراف بطريقة الفحص القياسية </w:t>
      </w:r>
      <w:r w:rsidRPr="000A1211">
        <w:rPr>
          <w:rFonts w:asciiTheme="majorBidi" w:hAnsiTheme="majorBidi" w:cstheme="majorBidi"/>
          <w:sz w:val="24"/>
          <w:szCs w:val="24"/>
        </w:rPr>
        <w:t>ASTM: D - 635</w:t>
      </w:r>
      <w:r w:rsidRPr="000A1211">
        <w:rPr>
          <w:rFonts w:asciiTheme="majorBidi" w:hAnsiTheme="majorBidi" w:cstheme="majorBidi"/>
          <w:sz w:val="24"/>
          <w:szCs w:val="24"/>
          <w:rtl/>
        </w:rPr>
        <w:t xml:space="preserve"> لراتنج الايبوكسي مع نسب مختلفة من البرافين المكلور</w:t>
      </w:r>
      <w:r w:rsidRPr="000A1211">
        <w:rPr>
          <w:rFonts w:asciiTheme="majorBidi" w:hAnsiTheme="majorBidi" w:cstheme="majorBidi"/>
          <w:sz w:val="24"/>
          <w:szCs w:val="24"/>
          <w:rtl/>
          <w:lang w:bidi="ar-IQ"/>
        </w:rPr>
        <w:t>(</w:t>
      </w:r>
      <w:r w:rsidRPr="000A1211">
        <w:rPr>
          <w:rFonts w:asciiTheme="majorBidi" w:hAnsiTheme="majorBidi" w:cstheme="majorBidi"/>
          <w:sz w:val="24"/>
          <w:szCs w:val="24"/>
          <w:lang w:bidi="ar-IQ"/>
        </w:rPr>
        <w:t>II</w:t>
      </w:r>
      <w:r w:rsidRPr="000A1211">
        <w:rPr>
          <w:rFonts w:asciiTheme="majorBidi" w:hAnsiTheme="majorBidi" w:cstheme="majorBidi"/>
          <w:sz w:val="24"/>
          <w:szCs w:val="24"/>
          <w:rtl/>
          <w:lang w:bidi="ar-IQ"/>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5"/>
        <w:gridCol w:w="1101"/>
        <w:gridCol w:w="1134"/>
        <w:gridCol w:w="1134"/>
        <w:gridCol w:w="993"/>
        <w:gridCol w:w="992"/>
        <w:gridCol w:w="1701"/>
      </w:tblGrid>
      <w:tr w:rsidR="001450E0" w:rsidRPr="004E5F4B">
        <w:trPr>
          <w:trHeight w:val="603"/>
          <w:jc w:val="center"/>
        </w:trPr>
        <w:tc>
          <w:tcPr>
            <w:tcW w:w="1025" w:type="dxa"/>
            <w:vAlign w:val="center"/>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10%</w:t>
            </w:r>
          </w:p>
        </w:tc>
        <w:tc>
          <w:tcPr>
            <w:tcW w:w="1101" w:type="dxa"/>
            <w:vAlign w:val="center"/>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7.5%</w:t>
            </w:r>
          </w:p>
        </w:tc>
        <w:tc>
          <w:tcPr>
            <w:tcW w:w="1134" w:type="dxa"/>
            <w:vAlign w:val="center"/>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5%</w:t>
            </w:r>
          </w:p>
        </w:tc>
        <w:tc>
          <w:tcPr>
            <w:tcW w:w="1134" w:type="dxa"/>
            <w:vAlign w:val="center"/>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3%</w:t>
            </w:r>
          </w:p>
        </w:tc>
        <w:tc>
          <w:tcPr>
            <w:tcW w:w="993" w:type="dxa"/>
            <w:vAlign w:val="center"/>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1%</w:t>
            </w:r>
          </w:p>
        </w:tc>
        <w:tc>
          <w:tcPr>
            <w:tcW w:w="992" w:type="dxa"/>
            <w:vAlign w:val="center"/>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NON</w:t>
            </w:r>
          </w:p>
        </w:tc>
        <w:tc>
          <w:tcPr>
            <w:tcW w:w="1701" w:type="dxa"/>
            <w:vAlign w:val="center"/>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Additives%</w:t>
            </w:r>
          </w:p>
        </w:tc>
      </w:tr>
      <w:tr w:rsidR="001450E0" w:rsidRPr="004E5F4B">
        <w:trPr>
          <w:jc w:val="center"/>
        </w:trPr>
        <w:tc>
          <w:tcPr>
            <w:tcW w:w="1025"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2.14</w:t>
            </w:r>
          </w:p>
        </w:tc>
        <w:tc>
          <w:tcPr>
            <w:tcW w:w="1101"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10</w:t>
            </w:r>
          </w:p>
        </w:tc>
        <w:tc>
          <w:tcPr>
            <w:tcW w:w="1134"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10</w:t>
            </w:r>
          </w:p>
        </w:tc>
        <w:tc>
          <w:tcPr>
            <w:tcW w:w="1134"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10</w:t>
            </w:r>
          </w:p>
        </w:tc>
        <w:tc>
          <w:tcPr>
            <w:tcW w:w="993"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10</w:t>
            </w:r>
          </w:p>
        </w:tc>
        <w:tc>
          <w:tcPr>
            <w:tcW w:w="992"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10</w:t>
            </w:r>
          </w:p>
        </w:tc>
        <w:tc>
          <w:tcPr>
            <w:tcW w:w="1701"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AE B cm</w:t>
            </w:r>
          </w:p>
        </w:tc>
      </w:tr>
      <w:tr w:rsidR="001450E0" w:rsidRPr="004E5F4B">
        <w:trPr>
          <w:jc w:val="center"/>
        </w:trPr>
        <w:tc>
          <w:tcPr>
            <w:tcW w:w="1025"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1.44</w:t>
            </w:r>
          </w:p>
        </w:tc>
        <w:tc>
          <w:tcPr>
            <w:tcW w:w="1101"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7.45</w:t>
            </w:r>
          </w:p>
        </w:tc>
        <w:tc>
          <w:tcPr>
            <w:tcW w:w="1134"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6.93</w:t>
            </w:r>
          </w:p>
        </w:tc>
        <w:tc>
          <w:tcPr>
            <w:tcW w:w="1134"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6.11</w:t>
            </w:r>
          </w:p>
        </w:tc>
        <w:tc>
          <w:tcPr>
            <w:tcW w:w="993"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5.84</w:t>
            </w:r>
          </w:p>
        </w:tc>
        <w:tc>
          <w:tcPr>
            <w:tcW w:w="992"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5.12</w:t>
            </w:r>
          </w:p>
        </w:tc>
        <w:tc>
          <w:tcPr>
            <w:tcW w:w="1701" w:type="dxa"/>
          </w:tcPr>
          <w:p w:rsidR="001450E0" w:rsidRPr="004E5F4B" w:rsidRDefault="001450E0" w:rsidP="004E5F4B">
            <w:pPr>
              <w:pStyle w:val="3"/>
              <w:rPr>
                <w:rFonts w:asciiTheme="majorBidi" w:hAnsiTheme="majorBidi" w:cstheme="majorBidi"/>
                <w:szCs w:val="24"/>
                <w:rtl/>
              </w:rPr>
            </w:pPr>
            <w:r w:rsidRPr="004E5F4B">
              <w:rPr>
                <w:rFonts w:asciiTheme="majorBidi" w:hAnsiTheme="majorBidi" w:cstheme="majorBidi"/>
                <w:szCs w:val="24"/>
              </w:rPr>
              <w:t>ATB min</w:t>
            </w:r>
          </w:p>
        </w:tc>
      </w:tr>
      <w:tr w:rsidR="001450E0" w:rsidRPr="004E5F4B">
        <w:trPr>
          <w:jc w:val="center"/>
        </w:trPr>
        <w:tc>
          <w:tcPr>
            <w:tcW w:w="1025"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1.07</w:t>
            </w:r>
          </w:p>
        </w:tc>
        <w:tc>
          <w:tcPr>
            <w:tcW w:w="1101"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1.34</w:t>
            </w:r>
          </w:p>
        </w:tc>
        <w:tc>
          <w:tcPr>
            <w:tcW w:w="1134"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1.44</w:t>
            </w:r>
          </w:p>
        </w:tc>
        <w:tc>
          <w:tcPr>
            <w:tcW w:w="1134"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1.63</w:t>
            </w:r>
          </w:p>
        </w:tc>
        <w:tc>
          <w:tcPr>
            <w:tcW w:w="993"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1.71</w:t>
            </w:r>
          </w:p>
        </w:tc>
        <w:tc>
          <w:tcPr>
            <w:tcW w:w="992"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1.45</w:t>
            </w:r>
          </w:p>
        </w:tc>
        <w:tc>
          <w:tcPr>
            <w:tcW w:w="1701"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R.B cm/min</w:t>
            </w:r>
          </w:p>
        </w:tc>
      </w:tr>
      <w:tr w:rsidR="001450E0" w:rsidRPr="004E5F4B">
        <w:trPr>
          <w:jc w:val="center"/>
        </w:trPr>
        <w:tc>
          <w:tcPr>
            <w:tcW w:w="1025"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Yes</w:t>
            </w:r>
          </w:p>
        </w:tc>
        <w:tc>
          <w:tcPr>
            <w:tcW w:w="1101"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1134"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1134"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993"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992"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1701"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S.E</w:t>
            </w:r>
          </w:p>
        </w:tc>
      </w:tr>
      <w:tr w:rsidR="001450E0" w:rsidRPr="004E5F4B">
        <w:trPr>
          <w:jc w:val="center"/>
        </w:trPr>
        <w:tc>
          <w:tcPr>
            <w:tcW w:w="1025"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1101"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1134"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1134"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993"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992"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1701" w:type="dxa"/>
          </w:tcPr>
          <w:p w:rsidR="001450E0" w:rsidRPr="004E5F4B" w:rsidRDefault="001450E0" w:rsidP="004E5F4B">
            <w:pPr>
              <w:jc w:val="center"/>
              <w:rPr>
                <w:rFonts w:asciiTheme="majorBidi" w:hAnsiTheme="majorBidi" w:cstheme="majorBidi"/>
                <w:sz w:val="24"/>
                <w:szCs w:val="24"/>
                <w:rtl/>
              </w:rPr>
            </w:pPr>
            <w:r w:rsidRPr="004E5F4B">
              <w:rPr>
                <w:rFonts w:asciiTheme="majorBidi" w:hAnsiTheme="majorBidi" w:cstheme="majorBidi"/>
                <w:sz w:val="24"/>
                <w:szCs w:val="24"/>
              </w:rPr>
              <w:t>N.B</w:t>
            </w:r>
          </w:p>
        </w:tc>
      </w:tr>
    </w:tbl>
    <w:p w:rsidR="001450E0" w:rsidRPr="004E5F4B" w:rsidRDefault="001450E0" w:rsidP="000A1211">
      <w:pPr>
        <w:jc w:val="both"/>
        <w:rPr>
          <w:rFonts w:asciiTheme="majorBidi" w:hAnsiTheme="majorBidi" w:cstheme="majorBidi"/>
          <w:sz w:val="16"/>
          <w:szCs w:val="16"/>
          <w:rtl/>
          <w:lang w:bidi="ar-IQ"/>
        </w:rPr>
      </w:pPr>
    </w:p>
    <w:p w:rsidR="001450E0" w:rsidRPr="000A1211" w:rsidRDefault="001450E0" w:rsidP="004E5F4B">
      <w:pPr>
        <w:jc w:val="center"/>
        <w:rPr>
          <w:rFonts w:asciiTheme="majorBidi" w:hAnsiTheme="majorBidi" w:cstheme="majorBidi"/>
          <w:sz w:val="24"/>
          <w:szCs w:val="24"/>
          <w:rtl/>
        </w:rPr>
      </w:pPr>
      <w:r w:rsidRPr="000A1211">
        <w:rPr>
          <w:rFonts w:asciiTheme="majorBidi" w:hAnsiTheme="majorBidi" w:cstheme="majorBidi"/>
          <w:sz w:val="24"/>
          <w:szCs w:val="24"/>
          <w:rtl/>
        </w:rPr>
        <w:t>الجدول (</w:t>
      </w:r>
      <w:r w:rsidRPr="000A1211">
        <w:rPr>
          <w:rFonts w:asciiTheme="majorBidi" w:hAnsiTheme="majorBidi" w:cstheme="majorBidi"/>
          <w:sz w:val="24"/>
          <w:szCs w:val="24"/>
        </w:rPr>
        <w:t>4</w:t>
      </w:r>
      <w:r w:rsidRPr="000A1211">
        <w:rPr>
          <w:rFonts w:asciiTheme="majorBidi" w:hAnsiTheme="majorBidi" w:cstheme="majorBidi"/>
          <w:sz w:val="24"/>
          <w:szCs w:val="24"/>
          <w:rtl/>
        </w:rPr>
        <w:t xml:space="preserve">) نتائج الفحوصات سرعة الاحتراق ، مدى الاحتراق ، الزمن اللازم للاحتراق بطريقة الفحص القياسية </w:t>
      </w:r>
      <w:r w:rsidRPr="000A1211">
        <w:rPr>
          <w:rFonts w:asciiTheme="majorBidi" w:hAnsiTheme="majorBidi" w:cstheme="majorBidi"/>
          <w:sz w:val="24"/>
          <w:szCs w:val="24"/>
        </w:rPr>
        <w:t>ASTM: D - 635</w:t>
      </w:r>
      <w:r w:rsidRPr="000A1211">
        <w:rPr>
          <w:rFonts w:asciiTheme="majorBidi" w:hAnsiTheme="majorBidi" w:cstheme="majorBidi"/>
          <w:sz w:val="24"/>
          <w:szCs w:val="24"/>
          <w:rtl/>
        </w:rPr>
        <w:t xml:space="preserve"> لراتنج الايبوكسي مع نسب مختلفة </w:t>
      </w:r>
      <w:r w:rsidRPr="000A1211">
        <w:rPr>
          <w:rFonts w:asciiTheme="majorBidi" w:hAnsiTheme="majorBidi" w:cstheme="majorBidi"/>
          <w:sz w:val="24"/>
          <w:szCs w:val="24"/>
        </w:rPr>
        <w:t>50%</w:t>
      </w:r>
      <w:r w:rsidR="00F95D2C" w:rsidRPr="000A1211">
        <w:rPr>
          <w:rFonts w:asciiTheme="majorBidi" w:hAnsiTheme="majorBidi" w:cstheme="majorBidi"/>
          <w:sz w:val="24"/>
          <w:szCs w:val="24"/>
          <w:rtl/>
          <w:lang w:bidi="ar-QA"/>
        </w:rPr>
        <w:t>فوسفات الصوديوم</w:t>
      </w:r>
      <w:r w:rsidRPr="000A1211">
        <w:rPr>
          <w:rFonts w:asciiTheme="majorBidi" w:hAnsiTheme="majorBidi" w:cstheme="majorBidi"/>
          <w:sz w:val="24"/>
          <w:szCs w:val="24"/>
          <w:rtl/>
        </w:rPr>
        <w:t xml:space="preserve"> +  %</w:t>
      </w:r>
      <w:r w:rsidRPr="000A1211">
        <w:rPr>
          <w:rFonts w:asciiTheme="majorBidi" w:hAnsiTheme="majorBidi" w:cstheme="majorBidi"/>
          <w:sz w:val="24"/>
          <w:szCs w:val="24"/>
        </w:rPr>
        <w:t>50</w:t>
      </w:r>
      <w:r w:rsidRPr="000A1211">
        <w:rPr>
          <w:rFonts w:asciiTheme="majorBidi" w:hAnsiTheme="majorBidi" w:cstheme="majorBidi"/>
          <w:sz w:val="24"/>
          <w:szCs w:val="24"/>
          <w:rtl/>
        </w:rPr>
        <w:t xml:space="preserve">  بارفين مكلور </w:t>
      </w:r>
      <w:r w:rsidRPr="000A1211">
        <w:rPr>
          <w:rFonts w:asciiTheme="majorBidi" w:hAnsiTheme="majorBidi" w:cstheme="majorBidi"/>
          <w:sz w:val="24"/>
          <w:szCs w:val="24"/>
        </w:rPr>
        <w:t>III)</w:t>
      </w:r>
      <w:r w:rsidRPr="000A1211">
        <w:rPr>
          <w:rFonts w:asciiTheme="majorBidi" w:hAnsiTheme="majorBidi" w:cstheme="majorBidi"/>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5"/>
        <w:gridCol w:w="1101"/>
        <w:gridCol w:w="1134"/>
        <w:gridCol w:w="1134"/>
        <w:gridCol w:w="993"/>
        <w:gridCol w:w="992"/>
        <w:gridCol w:w="1701"/>
      </w:tblGrid>
      <w:tr w:rsidR="00F95D2C" w:rsidRPr="004E5F4B">
        <w:trPr>
          <w:trHeight w:val="603"/>
          <w:jc w:val="center"/>
        </w:trPr>
        <w:tc>
          <w:tcPr>
            <w:tcW w:w="1025" w:type="dxa"/>
            <w:vAlign w:val="center"/>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10</w:t>
            </w:r>
          </w:p>
        </w:tc>
        <w:tc>
          <w:tcPr>
            <w:tcW w:w="1101" w:type="dxa"/>
            <w:vAlign w:val="center"/>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7.5</w:t>
            </w:r>
          </w:p>
        </w:tc>
        <w:tc>
          <w:tcPr>
            <w:tcW w:w="1134" w:type="dxa"/>
            <w:vAlign w:val="center"/>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5</w:t>
            </w:r>
          </w:p>
        </w:tc>
        <w:tc>
          <w:tcPr>
            <w:tcW w:w="1134" w:type="dxa"/>
            <w:vAlign w:val="center"/>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3</w:t>
            </w:r>
          </w:p>
        </w:tc>
        <w:tc>
          <w:tcPr>
            <w:tcW w:w="993" w:type="dxa"/>
            <w:vAlign w:val="center"/>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w:t>
            </w:r>
          </w:p>
        </w:tc>
        <w:tc>
          <w:tcPr>
            <w:tcW w:w="992" w:type="dxa"/>
            <w:vAlign w:val="center"/>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NON</w:t>
            </w:r>
          </w:p>
        </w:tc>
        <w:tc>
          <w:tcPr>
            <w:tcW w:w="1701" w:type="dxa"/>
            <w:vAlign w:val="center"/>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Additives%</w:t>
            </w:r>
          </w:p>
        </w:tc>
      </w:tr>
      <w:tr w:rsidR="00F95D2C" w:rsidRPr="004E5F4B">
        <w:trPr>
          <w:jc w:val="center"/>
        </w:trPr>
        <w:tc>
          <w:tcPr>
            <w:tcW w:w="1025"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1.4</w:t>
            </w:r>
          </w:p>
        </w:tc>
        <w:tc>
          <w:tcPr>
            <w:tcW w:w="1101"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2.02</w:t>
            </w:r>
          </w:p>
        </w:tc>
        <w:tc>
          <w:tcPr>
            <w:tcW w:w="1134"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10</w:t>
            </w:r>
          </w:p>
        </w:tc>
        <w:tc>
          <w:tcPr>
            <w:tcW w:w="1134"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10</w:t>
            </w:r>
          </w:p>
        </w:tc>
        <w:tc>
          <w:tcPr>
            <w:tcW w:w="993"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10</w:t>
            </w:r>
          </w:p>
        </w:tc>
        <w:tc>
          <w:tcPr>
            <w:tcW w:w="992"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10</w:t>
            </w:r>
          </w:p>
        </w:tc>
        <w:tc>
          <w:tcPr>
            <w:tcW w:w="1701" w:type="dxa"/>
          </w:tcPr>
          <w:p w:rsidR="00F95D2C" w:rsidRPr="004E5F4B" w:rsidRDefault="00F95D2C" w:rsidP="004E5F4B">
            <w:pPr>
              <w:pStyle w:val="3"/>
              <w:rPr>
                <w:rFonts w:asciiTheme="majorBidi" w:hAnsiTheme="majorBidi" w:cstheme="majorBidi"/>
                <w:szCs w:val="24"/>
                <w:rtl/>
              </w:rPr>
            </w:pPr>
            <w:r w:rsidRPr="004E5F4B">
              <w:rPr>
                <w:rFonts w:asciiTheme="majorBidi" w:hAnsiTheme="majorBidi" w:cstheme="majorBidi"/>
                <w:szCs w:val="24"/>
              </w:rPr>
              <w:t>AE B cm</w:t>
            </w:r>
          </w:p>
        </w:tc>
      </w:tr>
      <w:tr w:rsidR="00F95D2C" w:rsidRPr="004E5F4B">
        <w:trPr>
          <w:jc w:val="center"/>
        </w:trPr>
        <w:tc>
          <w:tcPr>
            <w:tcW w:w="1025"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2.11</w:t>
            </w:r>
          </w:p>
        </w:tc>
        <w:tc>
          <w:tcPr>
            <w:tcW w:w="1101"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2.03</w:t>
            </w:r>
          </w:p>
        </w:tc>
        <w:tc>
          <w:tcPr>
            <w:tcW w:w="1134"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7.14</w:t>
            </w:r>
          </w:p>
        </w:tc>
        <w:tc>
          <w:tcPr>
            <w:tcW w:w="1134"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6.81</w:t>
            </w:r>
          </w:p>
        </w:tc>
        <w:tc>
          <w:tcPr>
            <w:tcW w:w="993"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6.12</w:t>
            </w:r>
          </w:p>
        </w:tc>
        <w:tc>
          <w:tcPr>
            <w:tcW w:w="992"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5.12</w:t>
            </w:r>
          </w:p>
        </w:tc>
        <w:tc>
          <w:tcPr>
            <w:tcW w:w="1701"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ATB min</w:t>
            </w:r>
          </w:p>
        </w:tc>
      </w:tr>
      <w:tr w:rsidR="00F95D2C" w:rsidRPr="004E5F4B">
        <w:trPr>
          <w:jc w:val="center"/>
        </w:trPr>
        <w:tc>
          <w:tcPr>
            <w:tcW w:w="1025"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0.90</w:t>
            </w:r>
          </w:p>
        </w:tc>
        <w:tc>
          <w:tcPr>
            <w:tcW w:w="1101"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1.01</w:t>
            </w:r>
          </w:p>
        </w:tc>
        <w:tc>
          <w:tcPr>
            <w:tcW w:w="1134"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1.40</w:t>
            </w:r>
          </w:p>
        </w:tc>
        <w:tc>
          <w:tcPr>
            <w:tcW w:w="1134"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1.46</w:t>
            </w:r>
          </w:p>
        </w:tc>
        <w:tc>
          <w:tcPr>
            <w:tcW w:w="993"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1.63</w:t>
            </w:r>
          </w:p>
        </w:tc>
        <w:tc>
          <w:tcPr>
            <w:tcW w:w="992"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1.95</w:t>
            </w:r>
          </w:p>
        </w:tc>
        <w:tc>
          <w:tcPr>
            <w:tcW w:w="1701"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R.B cm/min</w:t>
            </w:r>
          </w:p>
        </w:tc>
      </w:tr>
      <w:tr w:rsidR="00F95D2C" w:rsidRPr="004E5F4B">
        <w:trPr>
          <w:jc w:val="center"/>
        </w:trPr>
        <w:tc>
          <w:tcPr>
            <w:tcW w:w="1025"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Yes</w:t>
            </w:r>
          </w:p>
        </w:tc>
        <w:tc>
          <w:tcPr>
            <w:tcW w:w="1101"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Pr>
              <w:t>Yes</w:t>
            </w:r>
          </w:p>
        </w:tc>
        <w:tc>
          <w:tcPr>
            <w:tcW w:w="1134"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1134"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993"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992"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1701" w:type="dxa"/>
            <w:vAlign w:val="center"/>
          </w:tcPr>
          <w:p w:rsidR="00F95D2C" w:rsidRPr="004E5F4B" w:rsidRDefault="00F95D2C" w:rsidP="004E5F4B">
            <w:pPr>
              <w:pStyle w:val="3"/>
              <w:rPr>
                <w:rFonts w:asciiTheme="majorBidi" w:hAnsiTheme="majorBidi" w:cstheme="majorBidi"/>
                <w:szCs w:val="24"/>
                <w:rtl/>
              </w:rPr>
            </w:pPr>
            <w:r w:rsidRPr="004E5F4B">
              <w:rPr>
                <w:rFonts w:asciiTheme="majorBidi" w:hAnsiTheme="majorBidi" w:cstheme="majorBidi"/>
                <w:szCs w:val="24"/>
              </w:rPr>
              <w:t>S.E</w:t>
            </w:r>
          </w:p>
        </w:tc>
      </w:tr>
      <w:tr w:rsidR="00F95D2C" w:rsidRPr="004E5F4B">
        <w:trPr>
          <w:jc w:val="center"/>
        </w:trPr>
        <w:tc>
          <w:tcPr>
            <w:tcW w:w="1025"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1101"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1134"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1134"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993"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992" w:type="dxa"/>
          </w:tcPr>
          <w:p w:rsidR="00F95D2C" w:rsidRPr="004E5F4B" w:rsidRDefault="00F95D2C" w:rsidP="004E5F4B">
            <w:pPr>
              <w:jc w:val="center"/>
              <w:rPr>
                <w:rFonts w:asciiTheme="majorBidi" w:hAnsiTheme="majorBidi" w:cstheme="majorBidi"/>
                <w:sz w:val="24"/>
                <w:szCs w:val="24"/>
                <w:rtl/>
              </w:rPr>
            </w:pPr>
            <w:r w:rsidRPr="004E5F4B">
              <w:rPr>
                <w:rFonts w:asciiTheme="majorBidi" w:hAnsiTheme="majorBidi" w:cstheme="majorBidi"/>
                <w:sz w:val="24"/>
                <w:szCs w:val="24"/>
                <w:rtl/>
              </w:rPr>
              <w:t>-</w:t>
            </w:r>
          </w:p>
        </w:tc>
        <w:tc>
          <w:tcPr>
            <w:tcW w:w="1701" w:type="dxa"/>
            <w:vAlign w:val="center"/>
          </w:tcPr>
          <w:p w:rsidR="00F95D2C" w:rsidRPr="004E5F4B" w:rsidRDefault="00F95D2C" w:rsidP="004E5F4B">
            <w:pPr>
              <w:pStyle w:val="3"/>
              <w:rPr>
                <w:rFonts w:asciiTheme="majorBidi" w:hAnsiTheme="majorBidi" w:cstheme="majorBidi"/>
                <w:szCs w:val="24"/>
                <w:rtl/>
              </w:rPr>
            </w:pPr>
            <w:r w:rsidRPr="004E5F4B">
              <w:rPr>
                <w:rFonts w:asciiTheme="majorBidi" w:hAnsiTheme="majorBidi" w:cstheme="majorBidi"/>
                <w:szCs w:val="24"/>
              </w:rPr>
              <w:t>N.B</w:t>
            </w:r>
          </w:p>
        </w:tc>
      </w:tr>
    </w:tbl>
    <w:p w:rsidR="00F95D2C" w:rsidRPr="004E5F4B" w:rsidRDefault="00F95D2C" w:rsidP="000A1211">
      <w:pPr>
        <w:pStyle w:val="a3"/>
        <w:tabs>
          <w:tab w:val="clear" w:pos="4153"/>
          <w:tab w:val="clear" w:pos="8306"/>
        </w:tabs>
        <w:jc w:val="both"/>
        <w:rPr>
          <w:rFonts w:asciiTheme="majorBidi" w:hAnsiTheme="majorBidi" w:cstheme="majorBidi"/>
          <w:sz w:val="16"/>
          <w:szCs w:val="16"/>
          <w:rtl/>
          <w:lang w:bidi="ar-QA"/>
        </w:rPr>
      </w:pPr>
    </w:p>
    <w:p w:rsidR="001450E0" w:rsidRPr="000A1211" w:rsidRDefault="001450E0" w:rsidP="004E5F4B">
      <w:pPr>
        <w:pStyle w:val="a3"/>
        <w:tabs>
          <w:tab w:val="clear" w:pos="4153"/>
          <w:tab w:val="clear" w:pos="8306"/>
        </w:tabs>
        <w:jc w:val="center"/>
        <w:rPr>
          <w:rFonts w:asciiTheme="majorBidi" w:hAnsiTheme="majorBidi" w:cstheme="majorBidi"/>
          <w:sz w:val="24"/>
          <w:szCs w:val="24"/>
          <w:rtl/>
          <w:lang w:bidi="ar-IQ"/>
        </w:rPr>
      </w:pPr>
      <w:r w:rsidRPr="000A1211">
        <w:rPr>
          <w:rFonts w:asciiTheme="majorBidi" w:hAnsiTheme="majorBidi" w:cstheme="majorBidi"/>
          <w:sz w:val="24"/>
          <w:szCs w:val="24"/>
          <w:rtl/>
        </w:rPr>
        <w:t>جدول (</w:t>
      </w:r>
      <w:r w:rsidRPr="000A1211">
        <w:rPr>
          <w:rFonts w:asciiTheme="majorBidi" w:hAnsiTheme="majorBidi" w:cstheme="majorBidi"/>
          <w:sz w:val="24"/>
          <w:szCs w:val="24"/>
          <w:rtl/>
          <w:lang w:bidi="ar-IQ"/>
        </w:rPr>
        <w:t>5</w:t>
      </w:r>
      <w:r w:rsidRPr="000A1211">
        <w:rPr>
          <w:rFonts w:asciiTheme="majorBidi" w:hAnsiTheme="majorBidi" w:cstheme="majorBidi"/>
          <w:sz w:val="24"/>
          <w:szCs w:val="24"/>
          <w:rtl/>
        </w:rPr>
        <w:t>) بعض الصفات الفيزيائية لراتنج الايبوكسي</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9"/>
        <w:gridCol w:w="2382"/>
        <w:gridCol w:w="2649"/>
      </w:tblGrid>
      <w:tr w:rsidR="001450E0" w:rsidRPr="004E5F4B" w:rsidTr="004E5F4B">
        <w:trPr>
          <w:trHeight w:val="242"/>
          <w:jc w:val="center"/>
        </w:trPr>
        <w:tc>
          <w:tcPr>
            <w:tcW w:w="3049" w:type="dxa"/>
            <w:vAlign w:val="center"/>
          </w:tcPr>
          <w:p w:rsidR="001450E0" w:rsidRPr="004E5F4B" w:rsidRDefault="001450E0" w:rsidP="004E5F4B">
            <w:pPr>
              <w:pStyle w:val="a3"/>
              <w:tabs>
                <w:tab w:val="clear" w:pos="4153"/>
                <w:tab w:val="clear" w:pos="8306"/>
              </w:tabs>
              <w:bidi w:val="0"/>
              <w:jc w:val="center"/>
              <w:rPr>
                <w:rFonts w:asciiTheme="majorBidi" w:hAnsiTheme="majorBidi" w:cstheme="majorBidi"/>
                <w:sz w:val="24"/>
                <w:szCs w:val="24"/>
              </w:rPr>
            </w:pPr>
            <w:r w:rsidRPr="004E5F4B">
              <w:rPr>
                <w:rFonts w:asciiTheme="majorBidi" w:hAnsiTheme="majorBidi" w:cstheme="majorBidi"/>
                <w:sz w:val="24"/>
                <w:szCs w:val="24"/>
              </w:rPr>
              <w:t>Type of Resin</w:t>
            </w:r>
          </w:p>
        </w:tc>
        <w:tc>
          <w:tcPr>
            <w:tcW w:w="2382" w:type="dxa"/>
            <w:vAlign w:val="center"/>
          </w:tcPr>
          <w:p w:rsidR="001450E0" w:rsidRPr="004E5F4B" w:rsidRDefault="001450E0" w:rsidP="004E5F4B">
            <w:pPr>
              <w:pStyle w:val="a3"/>
              <w:tabs>
                <w:tab w:val="clear" w:pos="4153"/>
                <w:tab w:val="clear" w:pos="8306"/>
              </w:tabs>
              <w:bidi w:val="0"/>
              <w:jc w:val="center"/>
              <w:rPr>
                <w:rFonts w:asciiTheme="majorBidi" w:hAnsiTheme="majorBidi" w:cstheme="majorBidi"/>
                <w:sz w:val="24"/>
                <w:szCs w:val="24"/>
              </w:rPr>
            </w:pPr>
            <w:r w:rsidRPr="004E5F4B">
              <w:rPr>
                <w:rFonts w:asciiTheme="majorBidi" w:hAnsiTheme="majorBidi" w:cstheme="majorBidi"/>
                <w:sz w:val="24"/>
                <w:szCs w:val="24"/>
              </w:rPr>
              <w:t>DGEBA</w:t>
            </w:r>
          </w:p>
        </w:tc>
        <w:tc>
          <w:tcPr>
            <w:tcW w:w="2649" w:type="dxa"/>
            <w:vAlign w:val="center"/>
          </w:tcPr>
          <w:p w:rsidR="001450E0" w:rsidRPr="004E5F4B" w:rsidRDefault="001450E0" w:rsidP="004E5F4B">
            <w:pPr>
              <w:pStyle w:val="a3"/>
              <w:tabs>
                <w:tab w:val="clear" w:pos="4153"/>
                <w:tab w:val="clear" w:pos="8306"/>
              </w:tabs>
              <w:bidi w:val="0"/>
              <w:jc w:val="center"/>
              <w:rPr>
                <w:rFonts w:asciiTheme="majorBidi" w:hAnsiTheme="majorBidi" w:cstheme="majorBidi"/>
                <w:sz w:val="24"/>
                <w:szCs w:val="24"/>
              </w:rPr>
            </w:pPr>
            <w:r w:rsidRPr="004E5F4B">
              <w:rPr>
                <w:rFonts w:asciiTheme="majorBidi" w:hAnsiTheme="majorBidi" w:cstheme="majorBidi"/>
                <w:sz w:val="24"/>
                <w:szCs w:val="24"/>
              </w:rPr>
              <w:t>DGEBF</w:t>
            </w:r>
          </w:p>
        </w:tc>
      </w:tr>
      <w:tr w:rsidR="001450E0" w:rsidRPr="004E5F4B" w:rsidTr="004E5F4B">
        <w:trPr>
          <w:trHeight w:val="280"/>
          <w:jc w:val="center"/>
        </w:trPr>
        <w:tc>
          <w:tcPr>
            <w:tcW w:w="3049" w:type="dxa"/>
            <w:vAlign w:val="center"/>
          </w:tcPr>
          <w:p w:rsidR="001450E0" w:rsidRPr="004E5F4B" w:rsidRDefault="001450E0" w:rsidP="004E5F4B">
            <w:pPr>
              <w:pStyle w:val="a3"/>
              <w:tabs>
                <w:tab w:val="clear" w:pos="4153"/>
                <w:tab w:val="clear" w:pos="8306"/>
              </w:tabs>
              <w:bidi w:val="0"/>
              <w:jc w:val="center"/>
              <w:rPr>
                <w:rFonts w:asciiTheme="majorBidi" w:hAnsiTheme="majorBidi" w:cstheme="majorBidi"/>
                <w:sz w:val="24"/>
                <w:szCs w:val="24"/>
              </w:rPr>
            </w:pPr>
            <w:r w:rsidRPr="004E5F4B">
              <w:rPr>
                <w:rFonts w:asciiTheme="majorBidi" w:hAnsiTheme="majorBidi" w:cstheme="majorBidi"/>
                <w:sz w:val="24"/>
                <w:szCs w:val="24"/>
              </w:rPr>
              <w:t>Color</w:t>
            </w:r>
          </w:p>
        </w:tc>
        <w:tc>
          <w:tcPr>
            <w:tcW w:w="2382" w:type="dxa"/>
            <w:vAlign w:val="center"/>
          </w:tcPr>
          <w:p w:rsidR="001450E0" w:rsidRPr="004E5F4B" w:rsidRDefault="001450E0" w:rsidP="004E5F4B">
            <w:pPr>
              <w:pStyle w:val="a3"/>
              <w:tabs>
                <w:tab w:val="clear" w:pos="4153"/>
                <w:tab w:val="clear" w:pos="8306"/>
              </w:tabs>
              <w:bidi w:val="0"/>
              <w:jc w:val="center"/>
              <w:rPr>
                <w:rFonts w:asciiTheme="majorBidi" w:hAnsiTheme="majorBidi" w:cstheme="majorBidi"/>
                <w:sz w:val="24"/>
                <w:szCs w:val="24"/>
              </w:rPr>
            </w:pPr>
            <w:r w:rsidRPr="004E5F4B">
              <w:rPr>
                <w:rFonts w:asciiTheme="majorBidi" w:hAnsiTheme="majorBidi" w:cstheme="majorBidi"/>
                <w:sz w:val="24"/>
                <w:szCs w:val="24"/>
              </w:rPr>
              <w:t>Pale yellow</w:t>
            </w:r>
          </w:p>
        </w:tc>
        <w:tc>
          <w:tcPr>
            <w:tcW w:w="2649" w:type="dxa"/>
            <w:vAlign w:val="center"/>
          </w:tcPr>
          <w:p w:rsidR="001450E0" w:rsidRPr="004E5F4B" w:rsidRDefault="001450E0" w:rsidP="004E5F4B">
            <w:pPr>
              <w:pStyle w:val="a3"/>
              <w:tabs>
                <w:tab w:val="clear" w:pos="4153"/>
                <w:tab w:val="clear" w:pos="8306"/>
              </w:tabs>
              <w:bidi w:val="0"/>
              <w:jc w:val="center"/>
              <w:rPr>
                <w:rFonts w:asciiTheme="majorBidi" w:hAnsiTheme="majorBidi" w:cstheme="majorBidi"/>
                <w:sz w:val="24"/>
                <w:szCs w:val="24"/>
              </w:rPr>
            </w:pPr>
            <w:r w:rsidRPr="004E5F4B">
              <w:rPr>
                <w:rFonts w:asciiTheme="majorBidi" w:hAnsiTheme="majorBidi" w:cstheme="majorBidi"/>
                <w:sz w:val="24"/>
                <w:szCs w:val="24"/>
              </w:rPr>
              <w:t>White</w:t>
            </w:r>
          </w:p>
        </w:tc>
      </w:tr>
      <w:tr w:rsidR="001450E0" w:rsidRPr="004E5F4B" w:rsidTr="004E5F4B">
        <w:trPr>
          <w:trHeight w:val="280"/>
          <w:jc w:val="center"/>
        </w:trPr>
        <w:tc>
          <w:tcPr>
            <w:tcW w:w="3049" w:type="dxa"/>
            <w:vAlign w:val="center"/>
          </w:tcPr>
          <w:p w:rsidR="001450E0" w:rsidRPr="004E5F4B" w:rsidRDefault="001450E0" w:rsidP="004E5F4B">
            <w:pPr>
              <w:pStyle w:val="a3"/>
              <w:tabs>
                <w:tab w:val="clear" w:pos="4153"/>
                <w:tab w:val="clear" w:pos="8306"/>
              </w:tabs>
              <w:bidi w:val="0"/>
              <w:jc w:val="center"/>
              <w:rPr>
                <w:rFonts w:asciiTheme="majorBidi" w:hAnsiTheme="majorBidi" w:cstheme="majorBidi"/>
                <w:sz w:val="24"/>
                <w:szCs w:val="24"/>
              </w:rPr>
            </w:pPr>
            <w:r w:rsidRPr="004E5F4B">
              <w:rPr>
                <w:rFonts w:asciiTheme="majorBidi" w:hAnsiTheme="majorBidi" w:cstheme="majorBidi"/>
                <w:sz w:val="24"/>
                <w:szCs w:val="24"/>
              </w:rPr>
              <w:t>Epoxy equiv wt</w:t>
            </w:r>
          </w:p>
        </w:tc>
        <w:tc>
          <w:tcPr>
            <w:tcW w:w="2382" w:type="dxa"/>
            <w:vAlign w:val="center"/>
          </w:tcPr>
          <w:p w:rsidR="001450E0" w:rsidRPr="004E5F4B" w:rsidRDefault="001450E0" w:rsidP="004E5F4B">
            <w:pPr>
              <w:pStyle w:val="a3"/>
              <w:tabs>
                <w:tab w:val="clear" w:pos="4153"/>
                <w:tab w:val="clear" w:pos="8306"/>
              </w:tabs>
              <w:bidi w:val="0"/>
              <w:jc w:val="center"/>
              <w:rPr>
                <w:rFonts w:asciiTheme="majorBidi" w:hAnsiTheme="majorBidi" w:cstheme="majorBidi"/>
                <w:sz w:val="24"/>
                <w:szCs w:val="24"/>
              </w:rPr>
            </w:pPr>
            <w:r w:rsidRPr="004E5F4B">
              <w:rPr>
                <w:rFonts w:asciiTheme="majorBidi" w:hAnsiTheme="majorBidi" w:cstheme="majorBidi"/>
                <w:sz w:val="24"/>
                <w:szCs w:val="24"/>
              </w:rPr>
              <w:t>189.3</w:t>
            </w:r>
          </w:p>
        </w:tc>
        <w:tc>
          <w:tcPr>
            <w:tcW w:w="2649" w:type="dxa"/>
            <w:vAlign w:val="center"/>
          </w:tcPr>
          <w:p w:rsidR="001450E0" w:rsidRPr="004E5F4B" w:rsidRDefault="001450E0" w:rsidP="004E5F4B">
            <w:pPr>
              <w:pStyle w:val="a3"/>
              <w:tabs>
                <w:tab w:val="clear" w:pos="4153"/>
                <w:tab w:val="clear" w:pos="8306"/>
              </w:tabs>
              <w:bidi w:val="0"/>
              <w:jc w:val="center"/>
              <w:rPr>
                <w:rFonts w:asciiTheme="majorBidi" w:hAnsiTheme="majorBidi" w:cstheme="majorBidi"/>
                <w:sz w:val="24"/>
                <w:szCs w:val="24"/>
              </w:rPr>
            </w:pPr>
            <w:r w:rsidRPr="004E5F4B">
              <w:rPr>
                <w:rFonts w:asciiTheme="majorBidi" w:hAnsiTheme="majorBidi" w:cstheme="majorBidi"/>
                <w:sz w:val="24"/>
                <w:szCs w:val="24"/>
              </w:rPr>
              <w:t>254</w:t>
            </w:r>
          </w:p>
        </w:tc>
      </w:tr>
      <w:tr w:rsidR="001450E0" w:rsidRPr="004E5F4B" w:rsidTr="004E5F4B">
        <w:trPr>
          <w:trHeight w:val="280"/>
          <w:jc w:val="center"/>
        </w:trPr>
        <w:tc>
          <w:tcPr>
            <w:tcW w:w="3049" w:type="dxa"/>
            <w:vAlign w:val="center"/>
          </w:tcPr>
          <w:p w:rsidR="001450E0" w:rsidRPr="004E5F4B" w:rsidRDefault="005F18B7" w:rsidP="004E5F4B">
            <w:pPr>
              <w:pStyle w:val="a3"/>
              <w:tabs>
                <w:tab w:val="clear" w:pos="4153"/>
                <w:tab w:val="clear" w:pos="8306"/>
              </w:tabs>
              <w:bidi w:val="0"/>
              <w:jc w:val="center"/>
              <w:rPr>
                <w:rFonts w:asciiTheme="majorBidi" w:hAnsiTheme="majorBidi" w:cstheme="majorBidi"/>
                <w:sz w:val="24"/>
                <w:szCs w:val="24"/>
              </w:rPr>
            </w:pPr>
            <w:r w:rsidRPr="005F18B7">
              <w:rPr>
                <w:rFonts w:asciiTheme="majorBidi" w:hAnsiTheme="majorBidi" w:cstheme="majorBidi"/>
                <w:sz w:val="24"/>
                <w:szCs w:val="24"/>
                <w:lang w:val="ar-SA"/>
              </w:rPr>
              <w:pict>
                <v:line id="_x0000_s1059" style="position:absolute;left:0;text-align:left;flip:x;z-index:251661312;mso-wrap-edited:f;mso-position-horizontal-relative:text;mso-position-vertical-relative:text" from="53.65pt,2.4pt" to="61.9pt,2.4pt" wrapcoords="-1964 0 -1964 0 23564 0 23564 0 -1964 0"/>
              </w:pict>
            </w:r>
            <w:r w:rsidR="001450E0" w:rsidRPr="004E5F4B">
              <w:rPr>
                <w:rFonts w:asciiTheme="majorBidi" w:hAnsiTheme="majorBidi" w:cstheme="majorBidi"/>
                <w:sz w:val="24"/>
                <w:szCs w:val="24"/>
              </w:rPr>
              <w:t>n</w:t>
            </w:r>
          </w:p>
        </w:tc>
        <w:tc>
          <w:tcPr>
            <w:tcW w:w="2382" w:type="dxa"/>
            <w:vAlign w:val="center"/>
          </w:tcPr>
          <w:p w:rsidR="001450E0" w:rsidRPr="004E5F4B" w:rsidRDefault="001450E0" w:rsidP="004E5F4B">
            <w:pPr>
              <w:pStyle w:val="a3"/>
              <w:tabs>
                <w:tab w:val="clear" w:pos="4153"/>
                <w:tab w:val="clear" w:pos="8306"/>
              </w:tabs>
              <w:bidi w:val="0"/>
              <w:jc w:val="center"/>
              <w:rPr>
                <w:rFonts w:asciiTheme="majorBidi" w:hAnsiTheme="majorBidi" w:cstheme="majorBidi"/>
                <w:sz w:val="24"/>
                <w:szCs w:val="24"/>
              </w:rPr>
            </w:pPr>
            <w:r w:rsidRPr="004E5F4B">
              <w:rPr>
                <w:rFonts w:asciiTheme="majorBidi" w:hAnsiTheme="majorBidi" w:cstheme="majorBidi"/>
                <w:sz w:val="24"/>
                <w:szCs w:val="24"/>
              </w:rPr>
              <w:t>0.13</w:t>
            </w:r>
          </w:p>
        </w:tc>
        <w:tc>
          <w:tcPr>
            <w:tcW w:w="2649" w:type="dxa"/>
            <w:vAlign w:val="center"/>
          </w:tcPr>
          <w:p w:rsidR="001450E0" w:rsidRPr="004E5F4B" w:rsidRDefault="001450E0" w:rsidP="004E5F4B">
            <w:pPr>
              <w:pStyle w:val="a3"/>
              <w:tabs>
                <w:tab w:val="clear" w:pos="4153"/>
                <w:tab w:val="clear" w:pos="8306"/>
              </w:tabs>
              <w:bidi w:val="0"/>
              <w:jc w:val="center"/>
              <w:rPr>
                <w:rFonts w:asciiTheme="majorBidi" w:hAnsiTheme="majorBidi" w:cstheme="majorBidi"/>
                <w:sz w:val="24"/>
                <w:szCs w:val="24"/>
              </w:rPr>
            </w:pPr>
            <w:r w:rsidRPr="004E5F4B">
              <w:rPr>
                <w:rFonts w:asciiTheme="majorBidi" w:hAnsiTheme="majorBidi" w:cstheme="majorBidi"/>
                <w:sz w:val="24"/>
                <w:szCs w:val="24"/>
              </w:rPr>
              <w:t>0.11</w:t>
            </w:r>
          </w:p>
        </w:tc>
      </w:tr>
      <w:tr w:rsidR="001450E0" w:rsidRPr="004E5F4B" w:rsidTr="004E5F4B">
        <w:trPr>
          <w:trHeight w:val="280"/>
          <w:jc w:val="center"/>
        </w:trPr>
        <w:tc>
          <w:tcPr>
            <w:tcW w:w="3049" w:type="dxa"/>
            <w:vAlign w:val="center"/>
          </w:tcPr>
          <w:p w:rsidR="001450E0" w:rsidRPr="004E5F4B" w:rsidRDefault="001450E0" w:rsidP="004E5F4B">
            <w:pPr>
              <w:pStyle w:val="a3"/>
              <w:tabs>
                <w:tab w:val="clear" w:pos="4153"/>
                <w:tab w:val="clear" w:pos="8306"/>
              </w:tabs>
              <w:bidi w:val="0"/>
              <w:jc w:val="center"/>
              <w:rPr>
                <w:rFonts w:asciiTheme="majorBidi" w:hAnsiTheme="majorBidi" w:cstheme="majorBidi"/>
                <w:sz w:val="24"/>
                <w:szCs w:val="24"/>
              </w:rPr>
            </w:pPr>
            <w:r w:rsidRPr="004E5F4B">
              <w:rPr>
                <w:rFonts w:asciiTheme="majorBidi" w:hAnsiTheme="majorBidi" w:cstheme="majorBidi"/>
                <w:sz w:val="24"/>
                <w:szCs w:val="24"/>
              </w:rPr>
              <w:t>Tg C°</w:t>
            </w:r>
          </w:p>
        </w:tc>
        <w:tc>
          <w:tcPr>
            <w:tcW w:w="2382" w:type="dxa"/>
            <w:vAlign w:val="center"/>
          </w:tcPr>
          <w:p w:rsidR="001450E0" w:rsidRPr="004E5F4B" w:rsidRDefault="001450E0" w:rsidP="004E5F4B">
            <w:pPr>
              <w:pStyle w:val="a3"/>
              <w:tabs>
                <w:tab w:val="clear" w:pos="4153"/>
                <w:tab w:val="clear" w:pos="8306"/>
              </w:tabs>
              <w:bidi w:val="0"/>
              <w:jc w:val="center"/>
              <w:rPr>
                <w:rFonts w:asciiTheme="majorBidi" w:hAnsiTheme="majorBidi" w:cstheme="majorBidi"/>
                <w:sz w:val="24"/>
                <w:szCs w:val="24"/>
              </w:rPr>
            </w:pPr>
            <w:r w:rsidRPr="004E5F4B">
              <w:rPr>
                <w:rFonts w:asciiTheme="majorBidi" w:hAnsiTheme="majorBidi" w:cstheme="majorBidi"/>
                <w:sz w:val="24"/>
                <w:szCs w:val="24"/>
              </w:rPr>
              <w:t>-24</w:t>
            </w:r>
          </w:p>
        </w:tc>
        <w:tc>
          <w:tcPr>
            <w:tcW w:w="2649" w:type="dxa"/>
            <w:vAlign w:val="center"/>
          </w:tcPr>
          <w:p w:rsidR="001450E0" w:rsidRPr="004E5F4B" w:rsidRDefault="001450E0" w:rsidP="004E5F4B">
            <w:pPr>
              <w:pStyle w:val="a3"/>
              <w:tabs>
                <w:tab w:val="clear" w:pos="4153"/>
                <w:tab w:val="clear" w:pos="8306"/>
              </w:tabs>
              <w:bidi w:val="0"/>
              <w:jc w:val="center"/>
              <w:rPr>
                <w:rFonts w:asciiTheme="majorBidi" w:hAnsiTheme="majorBidi" w:cstheme="majorBidi"/>
                <w:sz w:val="24"/>
                <w:szCs w:val="24"/>
              </w:rPr>
            </w:pPr>
            <w:r w:rsidRPr="004E5F4B">
              <w:rPr>
                <w:rFonts w:asciiTheme="majorBidi" w:hAnsiTheme="majorBidi" w:cstheme="majorBidi"/>
                <w:sz w:val="24"/>
                <w:szCs w:val="24"/>
              </w:rPr>
              <w:t>38</w:t>
            </w:r>
          </w:p>
        </w:tc>
      </w:tr>
      <w:tr w:rsidR="001450E0" w:rsidRPr="004E5F4B" w:rsidTr="004E5F4B">
        <w:trPr>
          <w:trHeight w:val="280"/>
          <w:jc w:val="center"/>
        </w:trPr>
        <w:tc>
          <w:tcPr>
            <w:tcW w:w="3049" w:type="dxa"/>
            <w:vAlign w:val="center"/>
          </w:tcPr>
          <w:p w:rsidR="001450E0" w:rsidRPr="004E5F4B" w:rsidRDefault="001450E0" w:rsidP="004E5F4B">
            <w:pPr>
              <w:pStyle w:val="a3"/>
              <w:tabs>
                <w:tab w:val="clear" w:pos="4153"/>
                <w:tab w:val="clear" w:pos="8306"/>
              </w:tabs>
              <w:bidi w:val="0"/>
              <w:jc w:val="center"/>
              <w:rPr>
                <w:rFonts w:asciiTheme="majorBidi" w:hAnsiTheme="majorBidi" w:cstheme="majorBidi"/>
                <w:sz w:val="24"/>
                <w:szCs w:val="24"/>
              </w:rPr>
            </w:pPr>
            <w:r w:rsidRPr="004E5F4B">
              <w:rPr>
                <w:rFonts w:asciiTheme="majorBidi" w:hAnsiTheme="majorBidi" w:cstheme="majorBidi"/>
                <w:sz w:val="24"/>
                <w:szCs w:val="24"/>
              </w:rPr>
              <w:t>Tm C°</w:t>
            </w:r>
          </w:p>
        </w:tc>
        <w:tc>
          <w:tcPr>
            <w:tcW w:w="2382" w:type="dxa"/>
            <w:vAlign w:val="center"/>
          </w:tcPr>
          <w:p w:rsidR="001450E0" w:rsidRPr="004E5F4B" w:rsidRDefault="001450E0" w:rsidP="004E5F4B">
            <w:pPr>
              <w:pStyle w:val="a3"/>
              <w:tabs>
                <w:tab w:val="clear" w:pos="4153"/>
                <w:tab w:val="clear" w:pos="8306"/>
              </w:tabs>
              <w:bidi w:val="0"/>
              <w:jc w:val="center"/>
              <w:rPr>
                <w:rFonts w:asciiTheme="majorBidi" w:hAnsiTheme="majorBidi" w:cstheme="majorBidi"/>
                <w:sz w:val="24"/>
                <w:szCs w:val="24"/>
              </w:rPr>
            </w:pPr>
            <w:r w:rsidRPr="004E5F4B">
              <w:rPr>
                <w:rFonts w:asciiTheme="majorBidi" w:hAnsiTheme="majorBidi" w:cstheme="majorBidi"/>
                <w:sz w:val="24"/>
                <w:szCs w:val="24"/>
              </w:rPr>
              <w:t>-</w:t>
            </w:r>
          </w:p>
        </w:tc>
        <w:tc>
          <w:tcPr>
            <w:tcW w:w="2649" w:type="dxa"/>
            <w:vAlign w:val="center"/>
          </w:tcPr>
          <w:p w:rsidR="001450E0" w:rsidRPr="004E5F4B" w:rsidRDefault="001450E0" w:rsidP="004E5F4B">
            <w:pPr>
              <w:pStyle w:val="a3"/>
              <w:tabs>
                <w:tab w:val="clear" w:pos="4153"/>
                <w:tab w:val="clear" w:pos="8306"/>
              </w:tabs>
              <w:bidi w:val="0"/>
              <w:jc w:val="center"/>
              <w:rPr>
                <w:rFonts w:asciiTheme="majorBidi" w:hAnsiTheme="majorBidi" w:cstheme="majorBidi"/>
                <w:sz w:val="24"/>
                <w:szCs w:val="24"/>
              </w:rPr>
            </w:pPr>
            <w:r w:rsidRPr="004E5F4B">
              <w:rPr>
                <w:rFonts w:asciiTheme="majorBidi" w:hAnsiTheme="majorBidi" w:cstheme="majorBidi"/>
                <w:sz w:val="24"/>
                <w:szCs w:val="24"/>
              </w:rPr>
              <w:t>137</w:t>
            </w:r>
          </w:p>
        </w:tc>
      </w:tr>
      <w:tr w:rsidR="001450E0" w:rsidRPr="004E5F4B" w:rsidTr="004E5F4B">
        <w:trPr>
          <w:trHeight w:val="195"/>
          <w:jc w:val="center"/>
        </w:trPr>
        <w:tc>
          <w:tcPr>
            <w:tcW w:w="3049" w:type="dxa"/>
            <w:vAlign w:val="center"/>
          </w:tcPr>
          <w:p w:rsidR="001450E0" w:rsidRPr="004E5F4B" w:rsidRDefault="001450E0" w:rsidP="004E5F4B">
            <w:pPr>
              <w:pStyle w:val="a3"/>
              <w:tabs>
                <w:tab w:val="clear" w:pos="4153"/>
                <w:tab w:val="clear" w:pos="8306"/>
              </w:tabs>
              <w:bidi w:val="0"/>
              <w:jc w:val="center"/>
              <w:rPr>
                <w:rFonts w:asciiTheme="majorBidi" w:hAnsiTheme="majorBidi" w:cstheme="majorBidi"/>
                <w:sz w:val="24"/>
                <w:szCs w:val="24"/>
              </w:rPr>
            </w:pPr>
            <w:r w:rsidRPr="004E5F4B">
              <w:rPr>
                <w:rFonts w:asciiTheme="majorBidi" w:hAnsiTheme="majorBidi" w:cstheme="majorBidi"/>
                <w:sz w:val="24"/>
                <w:szCs w:val="24"/>
              </w:rPr>
              <w:t>Char yield at 700C°</w:t>
            </w:r>
            <w:r w:rsidR="004E5F4B">
              <w:rPr>
                <w:rFonts w:asciiTheme="majorBidi" w:hAnsiTheme="majorBidi" w:cstheme="majorBidi"/>
                <w:sz w:val="24"/>
                <w:szCs w:val="24"/>
              </w:rPr>
              <w:t xml:space="preserve"> </w:t>
            </w:r>
            <w:r w:rsidRPr="004E5F4B">
              <w:rPr>
                <w:rFonts w:asciiTheme="majorBidi" w:hAnsiTheme="majorBidi" w:cstheme="majorBidi"/>
                <w:sz w:val="24"/>
                <w:szCs w:val="24"/>
              </w:rPr>
              <w:t>N</w:t>
            </w:r>
            <w:r w:rsidRPr="004E5F4B">
              <w:rPr>
                <w:rFonts w:asciiTheme="majorBidi" w:hAnsiTheme="majorBidi" w:cstheme="majorBidi"/>
                <w:sz w:val="24"/>
                <w:szCs w:val="24"/>
                <w:vertAlign w:val="subscript"/>
              </w:rPr>
              <w:t>2</w:t>
            </w:r>
            <w:r w:rsidRPr="004E5F4B">
              <w:rPr>
                <w:rFonts w:asciiTheme="majorBidi" w:hAnsiTheme="majorBidi" w:cstheme="majorBidi"/>
                <w:sz w:val="24"/>
                <w:szCs w:val="24"/>
              </w:rPr>
              <w:t>%</w:t>
            </w:r>
          </w:p>
        </w:tc>
        <w:tc>
          <w:tcPr>
            <w:tcW w:w="2382" w:type="dxa"/>
            <w:vAlign w:val="center"/>
          </w:tcPr>
          <w:p w:rsidR="001450E0" w:rsidRPr="004E5F4B" w:rsidRDefault="001450E0" w:rsidP="004E5F4B">
            <w:pPr>
              <w:pStyle w:val="a3"/>
              <w:tabs>
                <w:tab w:val="clear" w:pos="4153"/>
                <w:tab w:val="clear" w:pos="8306"/>
              </w:tabs>
              <w:bidi w:val="0"/>
              <w:jc w:val="center"/>
              <w:rPr>
                <w:rFonts w:asciiTheme="majorBidi" w:hAnsiTheme="majorBidi" w:cstheme="majorBidi"/>
                <w:sz w:val="24"/>
                <w:szCs w:val="24"/>
              </w:rPr>
            </w:pPr>
            <w:r w:rsidRPr="004E5F4B">
              <w:rPr>
                <w:rFonts w:asciiTheme="majorBidi" w:hAnsiTheme="majorBidi" w:cstheme="majorBidi"/>
                <w:sz w:val="24"/>
                <w:szCs w:val="24"/>
              </w:rPr>
              <w:t>2.4</w:t>
            </w:r>
          </w:p>
        </w:tc>
        <w:tc>
          <w:tcPr>
            <w:tcW w:w="2649" w:type="dxa"/>
            <w:vAlign w:val="center"/>
          </w:tcPr>
          <w:p w:rsidR="001450E0" w:rsidRPr="004E5F4B" w:rsidRDefault="001450E0" w:rsidP="004E5F4B">
            <w:pPr>
              <w:pStyle w:val="a3"/>
              <w:tabs>
                <w:tab w:val="clear" w:pos="4153"/>
                <w:tab w:val="clear" w:pos="8306"/>
              </w:tabs>
              <w:bidi w:val="0"/>
              <w:jc w:val="center"/>
              <w:rPr>
                <w:rFonts w:asciiTheme="majorBidi" w:hAnsiTheme="majorBidi" w:cstheme="majorBidi"/>
                <w:sz w:val="24"/>
                <w:szCs w:val="24"/>
              </w:rPr>
            </w:pPr>
            <w:r w:rsidRPr="004E5F4B">
              <w:rPr>
                <w:rFonts w:asciiTheme="majorBidi" w:hAnsiTheme="majorBidi" w:cstheme="majorBidi"/>
                <w:sz w:val="24"/>
                <w:szCs w:val="24"/>
              </w:rPr>
              <w:t>21.4</w:t>
            </w:r>
          </w:p>
        </w:tc>
      </w:tr>
    </w:tbl>
    <w:p w:rsidR="00E13BE3" w:rsidRPr="004A13F9" w:rsidRDefault="00E13BE3" w:rsidP="000A1211">
      <w:pPr>
        <w:jc w:val="both"/>
        <w:rPr>
          <w:rFonts w:asciiTheme="majorBidi" w:hAnsiTheme="majorBidi" w:cstheme="majorBidi"/>
          <w:b/>
          <w:bCs/>
          <w:sz w:val="16"/>
          <w:szCs w:val="16"/>
          <w:u w:val="single"/>
          <w:rtl/>
        </w:rPr>
      </w:pPr>
    </w:p>
    <w:p w:rsidR="001450E0" w:rsidRPr="004A13F9" w:rsidRDefault="001450E0" w:rsidP="000A1211">
      <w:pPr>
        <w:jc w:val="both"/>
        <w:rPr>
          <w:rFonts w:asciiTheme="majorBidi" w:hAnsiTheme="majorBidi" w:cstheme="majorBidi"/>
          <w:b/>
          <w:bCs/>
          <w:sz w:val="26"/>
          <w:szCs w:val="26"/>
          <w:rtl/>
          <w:lang w:bidi="ar-IQ"/>
        </w:rPr>
      </w:pPr>
      <w:r w:rsidRPr="004A13F9">
        <w:rPr>
          <w:rFonts w:asciiTheme="majorBidi" w:hAnsiTheme="majorBidi" w:cstheme="majorBidi"/>
          <w:b/>
          <w:bCs/>
          <w:sz w:val="26"/>
          <w:szCs w:val="26"/>
          <w:rtl/>
        </w:rPr>
        <w:t xml:space="preserve">قياس أقصى ارتفاع للهب بطريقة الفحص </w:t>
      </w:r>
      <w:r w:rsidRPr="004A13F9">
        <w:rPr>
          <w:rFonts w:asciiTheme="majorBidi" w:hAnsiTheme="majorBidi" w:cstheme="majorBidi"/>
          <w:b/>
          <w:bCs/>
          <w:sz w:val="26"/>
          <w:szCs w:val="26"/>
        </w:rPr>
        <w:t xml:space="preserve">ASTM:D-3014 </w:t>
      </w:r>
    </w:p>
    <w:p w:rsidR="001450E0" w:rsidRPr="000A1211" w:rsidRDefault="001450E0" w:rsidP="000A1211">
      <w:pPr>
        <w:pStyle w:val="5"/>
        <w:spacing w:line="240" w:lineRule="auto"/>
        <w:jc w:val="both"/>
        <w:rPr>
          <w:rFonts w:asciiTheme="majorBidi" w:hAnsiTheme="majorBidi" w:cstheme="majorBidi"/>
          <w:sz w:val="24"/>
          <w:szCs w:val="24"/>
        </w:rPr>
      </w:pPr>
      <w:r w:rsidRPr="000A1211">
        <w:rPr>
          <w:rFonts w:asciiTheme="majorBidi" w:hAnsiTheme="majorBidi" w:cstheme="majorBidi"/>
          <w:sz w:val="24"/>
          <w:szCs w:val="24"/>
        </w:rPr>
        <w:t>Measurment Of Flame Highet (H), According To ASTM:D-3014</w:t>
      </w:r>
    </w:p>
    <w:p w:rsidR="001450E0" w:rsidRPr="000A1211" w:rsidRDefault="001450E0" w:rsidP="000A1211">
      <w:pPr>
        <w:jc w:val="both"/>
        <w:rPr>
          <w:rFonts w:asciiTheme="majorBidi" w:hAnsiTheme="majorBidi" w:cstheme="majorBidi"/>
          <w:sz w:val="24"/>
          <w:szCs w:val="24"/>
          <w:rtl/>
        </w:rPr>
      </w:pPr>
      <w:r w:rsidRPr="000A1211">
        <w:rPr>
          <w:rFonts w:asciiTheme="majorBidi" w:hAnsiTheme="majorBidi" w:cstheme="majorBidi"/>
          <w:sz w:val="24"/>
          <w:szCs w:val="24"/>
          <w:rtl/>
        </w:rPr>
        <w:t xml:space="preserve">يعتبر قياس أقصى ارتفاع يصل أليه اللهب إثناء الاحتراق وحساب النسبة المئوية </w:t>
      </w:r>
      <w:r w:rsidRPr="000A1211">
        <w:rPr>
          <w:rFonts w:asciiTheme="majorBidi" w:hAnsiTheme="majorBidi" w:cstheme="majorBidi"/>
          <w:sz w:val="24"/>
          <w:szCs w:val="24"/>
          <w:rtl/>
          <w:lang w:bidi="ar-IQ"/>
        </w:rPr>
        <w:t>أ</w:t>
      </w:r>
      <w:r w:rsidRPr="000A1211">
        <w:rPr>
          <w:rFonts w:asciiTheme="majorBidi" w:hAnsiTheme="majorBidi" w:cstheme="majorBidi"/>
          <w:sz w:val="24"/>
          <w:szCs w:val="24"/>
          <w:rtl/>
        </w:rPr>
        <w:t>لوزنية للمادة المتبقية من الاشتعال من طرق الاختبار القياسية المستخدمة لمعرفة كفاءة المواد المضافة</w:t>
      </w:r>
      <w:r w:rsidR="00877EC5" w:rsidRPr="000A1211">
        <w:rPr>
          <w:rFonts w:asciiTheme="majorBidi" w:hAnsiTheme="majorBidi" w:cstheme="majorBidi"/>
          <w:sz w:val="24"/>
          <w:szCs w:val="24"/>
          <w:vertAlign w:val="superscript"/>
          <w:rtl/>
          <w:lang w:bidi="ar-IQ"/>
        </w:rPr>
        <w:t>(16)</w:t>
      </w:r>
      <w:r w:rsidRPr="000A1211">
        <w:rPr>
          <w:rFonts w:asciiTheme="majorBidi" w:hAnsiTheme="majorBidi" w:cstheme="majorBidi"/>
          <w:sz w:val="24"/>
          <w:szCs w:val="24"/>
          <w:rtl/>
        </w:rPr>
        <w:t xml:space="preserve">. ويظهر الشكل </w:t>
      </w:r>
      <w:r w:rsidRPr="000A1211">
        <w:rPr>
          <w:rFonts w:asciiTheme="majorBidi" w:hAnsiTheme="majorBidi" w:cstheme="majorBidi"/>
          <w:sz w:val="24"/>
          <w:szCs w:val="24"/>
          <w:rtl/>
          <w:lang w:bidi="ar-IQ"/>
        </w:rPr>
        <w:t>رقم (3)</w:t>
      </w:r>
      <w:r w:rsidRPr="000A1211">
        <w:rPr>
          <w:rFonts w:asciiTheme="majorBidi" w:hAnsiTheme="majorBidi" w:cstheme="majorBidi"/>
          <w:sz w:val="24"/>
          <w:szCs w:val="24"/>
          <w:rtl/>
        </w:rPr>
        <w:t xml:space="preserve"> قياسات ارتفاع اللهب الناتج من احتراق نماذج راتنج الايبوكسي مع نسب مختلفة من المضافا</w:t>
      </w:r>
      <w:r w:rsidRPr="000A1211">
        <w:rPr>
          <w:rFonts w:asciiTheme="majorBidi" w:hAnsiTheme="majorBidi" w:cstheme="majorBidi"/>
          <w:sz w:val="24"/>
          <w:szCs w:val="24"/>
          <w:rtl/>
          <w:lang w:bidi="ar-IQ"/>
        </w:rPr>
        <w:t>ت</w:t>
      </w:r>
      <w:r w:rsidRPr="000A1211">
        <w:rPr>
          <w:rFonts w:asciiTheme="majorBidi" w:hAnsiTheme="majorBidi" w:cstheme="majorBidi"/>
          <w:sz w:val="24"/>
          <w:szCs w:val="24"/>
        </w:rPr>
        <w:t>III, II , I</w:t>
      </w:r>
      <w:r w:rsidRPr="000A1211">
        <w:rPr>
          <w:rFonts w:asciiTheme="majorBidi" w:hAnsiTheme="majorBidi" w:cstheme="majorBidi"/>
          <w:sz w:val="24"/>
          <w:szCs w:val="24"/>
          <w:rtl/>
        </w:rPr>
        <w:t xml:space="preserve"> يتناسب عكسياً مع زيادة النسبة المئوية للمضافات المستخدمة مع راتنج الايبوكسي. </w:t>
      </w:r>
    </w:p>
    <w:p w:rsidR="001450E0" w:rsidRPr="000A1211" w:rsidRDefault="00A01E23" w:rsidP="000A1211">
      <w:pPr>
        <w:jc w:val="both"/>
        <w:rPr>
          <w:rFonts w:asciiTheme="majorBidi" w:hAnsiTheme="majorBidi" w:cstheme="majorBidi"/>
          <w:sz w:val="24"/>
          <w:szCs w:val="24"/>
          <w:rtl/>
          <w:lang w:bidi="ar-IQ"/>
        </w:rPr>
      </w:pPr>
      <w:r w:rsidRPr="000A1211">
        <w:rPr>
          <w:rFonts w:asciiTheme="majorBidi" w:hAnsiTheme="majorBidi" w:cstheme="majorBidi"/>
          <w:sz w:val="24"/>
          <w:szCs w:val="24"/>
          <w:rtl/>
        </w:rPr>
        <w:t>إن</w:t>
      </w:r>
      <w:r w:rsidR="001450E0" w:rsidRPr="000A1211">
        <w:rPr>
          <w:rFonts w:asciiTheme="majorBidi" w:hAnsiTheme="majorBidi" w:cstheme="majorBidi"/>
          <w:sz w:val="24"/>
          <w:szCs w:val="24"/>
          <w:rtl/>
        </w:rPr>
        <w:t xml:space="preserve"> الانخفاض في ارتفاع اللهب هو نتيجة لفعالية المضافات المستخدمة في تثبيط تفاعلات سلسلة اللهب من خلال </w:t>
      </w:r>
      <w:r w:rsidRPr="000A1211">
        <w:rPr>
          <w:rFonts w:asciiTheme="majorBidi" w:hAnsiTheme="majorBidi" w:cstheme="majorBidi"/>
          <w:sz w:val="24"/>
          <w:szCs w:val="24"/>
          <w:rtl/>
        </w:rPr>
        <w:t>إعاقة</w:t>
      </w:r>
      <w:r w:rsidR="001450E0" w:rsidRPr="000A1211">
        <w:rPr>
          <w:rFonts w:asciiTheme="majorBidi" w:hAnsiTheme="majorBidi" w:cstheme="majorBidi"/>
          <w:sz w:val="24"/>
          <w:szCs w:val="24"/>
          <w:rtl/>
        </w:rPr>
        <w:t xml:space="preserve"> سلسلة تفاعلات </w:t>
      </w:r>
      <w:r w:rsidRPr="000A1211">
        <w:rPr>
          <w:rFonts w:asciiTheme="majorBidi" w:hAnsiTheme="majorBidi" w:cstheme="majorBidi"/>
          <w:sz w:val="24"/>
          <w:szCs w:val="24"/>
          <w:rtl/>
        </w:rPr>
        <w:t>الأكسدة</w:t>
      </w:r>
      <w:r w:rsidR="001450E0" w:rsidRPr="000A1211">
        <w:rPr>
          <w:rFonts w:asciiTheme="majorBidi" w:hAnsiTheme="majorBidi" w:cstheme="majorBidi"/>
          <w:sz w:val="24"/>
          <w:szCs w:val="24"/>
          <w:rtl/>
        </w:rPr>
        <w:t xml:space="preserve"> وذلك </w:t>
      </w:r>
      <w:r w:rsidRPr="000A1211">
        <w:rPr>
          <w:rFonts w:asciiTheme="majorBidi" w:hAnsiTheme="majorBidi" w:cstheme="majorBidi"/>
          <w:sz w:val="24"/>
          <w:szCs w:val="24"/>
          <w:rtl/>
        </w:rPr>
        <w:t>بإزالة</w:t>
      </w:r>
      <w:r w:rsidR="001450E0" w:rsidRPr="000A1211">
        <w:rPr>
          <w:rFonts w:asciiTheme="majorBidi" w:hAnsiTheme="majorBidi" w:cstheme="majorBidi"/>
          <w:sz w:val="24"/>
          <w:szCs w:val="24"/>
          <w:rtl/>
        </w:rPr>
        <w:t xml:space="preserve"> الجذور الحرة الفعالة </w:t>
      </w:r>
      <w:r w:rsidR="001450E0" w:rsidRPr="000A1211">
        <w:rPr>
          <w:rFonts w:asciiTheme="majorBidi" w:hAnsiTheme="majorBidi" w:cstheme="majorBidi"/>
          <w:sz w:val="24"/>
          <w:szCs w:val="24"/>
        </w:rPr>
        <w:t>(HOO, O , OH , H)</w:t>
      </w:r>
      <w:r w:rsidR="001450E0" w:rsidRPr="000A1211">
        <w:rPr>
          <w:rFonts w:asciiTheme="majorBidi" w:hAnsiTheme="majorBidi" w:cstheme="majorBidi"/>
          <w:sz w:val="24"/>
          <w:szCs w:val="24"/>
          <w:rtl/>
        </w:rPr>
        <w:t xml:space="preserve"> والتي تعتبر مهمة في استمرار اشتعال المادة البوليمرية </w:t>
      </w:r>
      <w:r w:rsidRPr="000A1211">
        <w:rPr>
          <w:rFonts w:asciiTheme="majorBidi" w:hAnsiTheme="majorBidi" w:cstheme="majorBidi"/>
          <w:sz w:val="24"/>
          <w:szCs w:val="24"/>
          <w:rtl/>
        </w:rPr>
        <w:t>بالإضافةإلى</w:t>
      </w:r>
      <w:r w:rsidR="001450E0" w:rsidRPr="000A1211">
        <w:rPr>
          <w:rFonts w:asciiTheme="majorBidi" w:hAnsiTheme="majorBidi" w:cstheme="majorBidi"/>
          <w:sz w:val="24"/>
          <w:szCs w:val="24"/>
          <w:rtl/>
        </w:rPr>
        <w:t xml:space="preserve"> ذلك فعاليتها في تقليل كمية الأجزاء الهيدروكاربونية المتدفقة </w:t>
      </w:r>
      <w:r w:rsidRPr="000A1211">
        <w:rPr>
          <w:rFonts w:asciiTheme="majorBidi" w:hAnsiTheme="majorBidi" w:cstheme="majorBidi"/>
          <w:sz w:val="24"/>
          <w:szCs w:val="24"/>
          <w:rtl/>
        </w:rPr>
        <w:t>إلى</w:t>
      </w:r>
      <w:r w:rsidR="001450E0" w:rsidRPr="000A1211">
        <w:rPr>
          <w:rFonts w:asciiTheme="majorBidi" w:hAnsiTheme="majorBidi" w:cstheme="majorBidi"/>
          <w:sz w:val="24"/>
          <w:szCs w:val="24"/>
          <w:rtl/>
        </w:rPr>
        <w:t xml:space="preserve"> منطقة اللهب والناتجة </w:t>
      </w:r>
      <w:r w:rsidRPr="000A1211">
        <w:rPr>
          <w:rFonts w:asciiTheme="majorBidi" w:hAnsiTheme="majorBidi" w:cstheme="majorBidi"/>
          <w:sz w:val="24"/>
          <w:szCs w:val="24"/>
          <w:rtl/>
        </w:rPr>
        <w:t>إثناء</w:t>
      </w:r>
      <w:r w:rsidR="001450E0" w:rsidRPr="000A1211">
        <w:rPr>
          <w:rFonts w:asciiTheme="majorBidi" w:hAnsiTheme="majorBidi" w:cstheme="majorBidi"/>
          <w:sz w:val="24"/>
          <w:szCs w:val="24"/>
          <w:rtl/>
        </w:rPr>
        <w:t xml:space="preserve"> التجزئة الحرارية لراتنج الايبوكسي. ان هذه العوامل مجتمعة سوف تعمل على منع انتشارا للهب وخفض ارتفاعه وحدوث إطفاء ذاتي للمادة المحترقة. كذلك تمت ملاحظة بأن النسبة المئوية للمادة المتبقية من احتراق نماذج راتنج الايبوكسي تكون اكبر ما يمكن عند النسبة %1 من المضافات ثم تبدأ بالانخفاض عند النسبة المئوية الأعلى ، ولكن بصورة عامة تكون النسبة المئوية للمادة المتبقية </w:t>
      </w:r>
      <w:r w:rsidR="001450E0" w:rsidRPr="000A1211">
        <w:rPr>
          <w:rFonts w:asciiTheme="majorBidi" w:hAnsiTheme="majorBidi" w:cstheme="majorBidi"/>
          <w:sz w:val="24"/>
          <w:szCs w:val="24"/>
          <w:rtl/>
        </w:rPr>
        <w:lastRenderedPageBreak/>
        <w:t xml:space="preserve">من احتراق راتنج الايبوكسي مع المضافات عند كافة النسب </w:t>
      </w:r>
      <w:r w:rsidRPr="000A1211">
        <w:rPr>
          <w:rFonts w:asciiTheme="majorBidi" w:hAnsiTheme="majorBidi" w:cstheme="majorBidi"/>
          <w:sz w:val="24"/>
          <w:szCs w:val="24"/>
          <w:rtl/>
        </w:rPr>
        <w:t>أعلى</w:t>
      </w:r>
      <w:r w:rsidR="001450E0" w:rsidRPr="000A1211">
        <w:rPr>
          <w:rFonts w:asciiTheme="majorBidi" w:hAnsiTheme="majorBidi" w:cstheme="majorBidi"/>
          <w:sz w:val="24"/>
          <w:szCs w:val="24"/>
          <w:rtl/>
        </w:rPr>
        <w:t xml:space="preserve"> من النسبة المئوية للمادة المتبقية من احتراق راتج الايبوكسي بدون مضاف وسبب ذلك ان المضافات في البحث تتجزأ حرارياً وتتطاير الى منطقة اللهب. مما تقدم </w:t>
      </w:r>
      <w:r w:rsidRPr="000A1211">
        <w:rPr>
          <w:rFonts w:asciiTheme="majorBidi" w:hAnsiTheme="majorBidi" w:cstheme="majorBidi"/>
          <w:sz w:val="24"/>
          <w:szCs w:val="24"/>
          <w:rtl/>
        </w:rPr>
        <w:t>إن</w:t>
      </w:r>
      <w:r w:rsidR="001450E0" w:rsidRPr="000A1211">
        <w:rPr>
          <w:rFonts w:asciiTheme="majorBidi" w:hAnsiTheme="majorBidi" w:cstheme="majorBidi"/>
          <w:sz w:val="24"/>
          <w:szCs w:val="24"/>
          <w:rtl/>
        </w:rPr>
        <w:t xml:space="preserve"> الجداول</w:t>
      </w:r>
      <w:r w:rsidR="001450E0" w:rsidRPr="000A1211">
        <w:rPr>
          <w:rFonts w:asciiTheme="majorBidi" w:hAnsiTheme="majorBidi" w:cstheme="majorBidi"/>
          <w:sz w:val="24"/>
          <w:szCs w:val="24"/>
          <w:rtl/>
          <w:lang w:bidi="ar-IQ"/>
        </w:rPr>
        <w:t>(6),(7)و(8)</w:t>
      </w:r>
      <w:r w:rsidR="001450E0" w:rsidRPr="000A1211">
        <w:rPr>
          <w:rFonts w:asciiTheme="majorBidi" w:hAnsiTheme="majorBidi" w:cstheme="majorBidi"/>
          <w:sz w:val="24"/>
          <w:szCs w:val="24"/>
          <w:rtl/>
        </w:rPr>
        <w:t xml:space="preserve"> يمكن الاستنتاج على </w:t>
      </w:r>
      <w:r w:rsidRPr="000A1211">
        <w:rPr>
          <w:rFonts w:asciiTheme="majorBidi" w:hAnsiTheme="majorBidi" w:cstheme="majorBidi"/>
          <w:sz w:val="24"/>
          <w:szCs w:val="24"/>
          <w:rtl/>
        </w:rPr>
        <w:t>إن</w:t>
      </w:r>
      <w:r w:rsidR="001450E0" w:rsidRPr="000A1211">
        <w:rPr>
          <w:rFonts w:asciiTheme="majorBidi" w:hAnsiTheme="majorBidi" w:cstheme="majorBidi"/>
          <w:sz w:val="24"/>
          <w:szCs w:val="24"/>
          <w:rtl/>
        </w:rPr>
        <w:t xml:space="preserve"> كفاءة المضافات في إعاقة وتثبيط لهوبية راتنج الايبوكسي يتبع الترتيب الأتي :- </w:t>
      </w:r>
    </w:p>
    <w:p w:rsidR="001450E0" w:rsidRPr="000A1211" w:rsidRDefault="001450E0" w:rsidP="000A1211">
      <w:pPr>
        <w:tabs>
          <w:tab w:val="left" w:pos="386"/>
          <w:tab w:val="center" w:pos="4153"/>
        </w:tabs>
        <w:jc w:val="both"/>
        <w:rPr>
          <w:rFonts w:asciiTheme="majorBidi" w:hAnsiTheme="majorBidi" w:cstheme="majorBidi"/>
          <w:sz w:val="24"/>
          <w:szCs w:val="24"/>
        </w:rPr>
      </w:pPr>
      <w:r w:rsidRPr="000A1211">
        <w:rPr>
          <w:rFonts w:asciiTheme="majorBidi" w:hAnsiTheme="majorBidi" w:cstheme="majorBidi"/>
          <w:sz w:val="24"/>
          <w:szCs w:val="24"/>
        </w:rPr>
        <w:tab/>
      </w:r>
      <w:r w:rsidRPr="000A1211">
        <w:rPr>
          <w:rFonts w:asciiTheme="majorBidi" w:hAnsiTheme="majorBidi" w:cstheme="majorBidi"/>
          <w:sz w:val="24"/>
          <w:szCs w:val="24"/>
        </w:rPr>
        <w:tab/>
        <w:t>III &gt; II&gt;</w:t>
      </w:r>
      <w:r w:rsidR="00A01E23" w:rsidRPr="000A1211">
        <w:rPr>
          <w:rFonts w:asciiTheme="majorBidi" w:hAnsiTheme="majorBidi" w:cstheme="majorBidi"/>
          <w:sz w:val="24"/>
          <w:szCs w:val="24"/>
        </w:rPr>
        <w:t>I</w:t>
      </w:r>
    </w:p>
    <w:p w:rsidR="001450E0" w:rsidRPr="000A1211" w:rsidRDefault="001450E0" w:rsidP="000A1211">
      <w:pPr>
        <w:tabs>
          <w:tab w:val="left" w:pos="345"/>
        </w:tabs>
        <w:jc w:val="both"/>
        <w:rPr>
          <w:rFonts w:asciiTheme="majorBidi" w:hAnsiTheme="majorBidi" w:cstheme="majorBidi"/>
          <w:sz w:val="24"/>
          <w:szCs w:val="24"/>
          <w:rtl/>
          <w:lang w:bidi="ar-QA"/>
        </w:rPr>
      </w:pPr>
      <w:r w:rsidRPr="000A1211">
        <w:rPr>
          <w:rFonts w:asciiTheme="majorBidi" w:hAnsiTheme="majorBidi" w:cstheme="majorBidi"/>
          <w:sz w:val="24"/>
          <w:szCs w:val="24"/>
          <w:rtl/>
          <w:lang w:bidi="ar-IQ"/>
        </w:rPr>
        <w:tab/>
      </w:r>
      <w:r w:rsidRPr="000A1211">
        <w:rPr>
          <w:rFonts w:asciiTheme="majorBidi" w:hAnsiTheme="majorBidi" w:cstheme="majorBidi"/>
          <w:sz w:val="24"/>
          <w:szCs w:val="24"/>
          <w:rtl/>
          <w:lang w:bidi="ar-IQ"/>
        </w:rPr>
        <w:tab/>
      </w:r>
      <w:r w:rsidRPr="000A1211">
        <w:rPr>
          <w:rFonts w:asciiTheme="majorBidi" w:hAnsiTheme="majorBidi" w:cstheme="majorBidi"/>
          <w:sz w:val="24"/>
          <w:szCs w:val="24"/>
          <w:rtl/>
        </w:rPr>
        <w:t xml:space="preserve">وهذا يتطابق مع الفحوصات </w:t>
      </w:r>
      <w:r w:rsidR="00A01E23" w:rsidRPr="000A1211">
        <w:rPr>
          <w:rFonts w:asciiTheme="majorBidi" w:hAnsiTheme="majorBidi" w:cstheme="majorBidi"/>
          <w:sz w:val="24"/>
          <w:szCs w:val="24"/>
          <w:rtl/>
        </w:rPr>
        <w:t>الأخرى</w:t>
      </w:r>
      <w:r w:rsidRPr="000A1211">
        <w:rPr>
          <w:rFonts w:asciiTheme="majorBidi" w:hAnsiTheme="majorBidi" w:cstheme="majorBidi"/>
          <w:sz w:val="24"/>
          <w:szCs w:val="24"/>
          <w:rtl/>
        </w:rPr>
        <w:t xml:space="preserve"> التي تمت مناقشتها.</w:t>
      </w:r>
    </w:p>
    <w:p w:rsidR="001450E0" w:rsidRPr="000A1211" w:rsidRDefault="00C82FF6" w:rsidP="000A1211">
      <w:pPr>
        <w:jc w:val="both"/>
        <w:rPr>
          <w:rFonts w:asciiTheme="majorBidi" w:hAnsiTheme="majorBidi" w:cstheme="majorBidi"/>
          <w:sz w:val="24"/>
          <w:szCs w:val="24"/>
          <w:rtl/>
          <w:lang w:bidi="ar-IQ"/>
        </w:rPr>
      </w:pPr>
      <w:r w:rsidRPr="000A1211">
        <w:rPr>
          <w:rFonts w:asciiTheme="majorBidi" w:hAnsiTheme="majorBidi" w:cstheme="majorBidi"/>
          <w:noProof/>
          <w:sz w:val="24"/>
          <w:szCs w:val="24"/>
          <w:lang w:eastAsia="en-US"/>
        </w:rPr>
        <w:drawing>
          <wp:anchor distT="0" distB="0" distL="114300" distR="114300" simplePos="0" relativeHeight="251667456" behindDoc="0" locked="0" layoutInCell="1" allowOverlap="1">
            <wp:simplePos x="0" y="0"/>
            <wp:positionH relativeFrom="column">
              <wp:posOffset>228600</wp:posOffset>
            </wp:positionH>
            <wp:positionV relativeFrom="paragraph">
              <wp:posOffset>38735</wp:posOffset>
            </wp:positionV>
            <wp:extent cx="5029200" cy="297942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cstate="print"/>
                    <a:srcRect/>
                    <a:stretch>
                      <a:fillRect/>
                    </a:stretch>
                  </pic:blipFill>
                  <pic:spPr bwMode="auto">
                    <a:xfrm>
                      <a:off x="0" y="0"/>
                      <a:ext cx="5029200" cy="2979420"/>
                    </a:xfrm>
                    <a:prstGeom prst="rect">
                      <a:avLst/>
                    </a:prstGeom>
                    <a:noFill/>
                    <a:ln w="9525">
                      <a:noFill/>
                      <a:miter lim="800000"/>
                      <a:headEnd/>
                      <a:tailEnd/>
                    </a:ln>
                  </pic:spPr>
                </pic:pic>
              </a:graphicData>
            </a:graphic>
          </wp:anchor>
        </w:drawing>
      </w:r>
    </w:p>
    <w:p w:rsidR="001450E0" w:rsidRPr="000A1211" w:rsidRDefault="001450E0" w:rsidP="000A1211">
      <w:pPr>
        <w:jc w:val="both"/>
        <w:rPr>
          <w:rFonts w:asciiTheme="majorBidi" w:hAnsiTheme="majorBidi" w:cstheme="majorBidi"/>
          <w:sz w:val="24"/>
          <w:szCs w:val="24"/>
          <w:rtl/>
          <w:lang w:bidi="ar-IQ"/>
        </w:rPr>
      </w:pPr>
    </w:p>
    <w:p w:rsidR="001450E0" w:rsidRPr="000A1211" w:rsidRDefault="001450E0" w:rsidP="000A1211">
      <w:pPr>
        <w:jc w:val="both"/>
        <w:rPr>
          <w:rFonts w:asciiTheme="majorBidi" w:hAnsiTheme="majorBidi" w:cstheme="majorBidi"/>
          <w:sz w:val="24"/>
          <w:szCs w:val="24"/>
          <w:rtl/>
          <w:lang w:bidi="ar-IQ"/>
        </w:rPr>
      </w:pPr>
    </w:p>
    <w:p w:rsidR="001450E0" w:rsidRPr="000A1211" w:rsidRDefault="001450E0" w:rsidP="000A1211">
      <w:pPr>
        <w:jc w:val="both"/>
        <w:rPr>
          <w:rFonts w:asciiTheme="majorBidi" w:hAnsiTheme="majorBidi" w:cstheme="majorBidi"/>
          <w:sz w:val="24"/>
          <w:szCs w:val="24"/>
          <w:rtl/>
        </w:rPr>
      </w:pPr>
    </w:p>
    <w:p w:rsidR="001450E0" w:rsidRPr="000A1211" w:rsidRDefault="001450E0" w:rsidP="000A1211">
      <w:pPr>
        <w:jc w:val="both"/>
        <w:rPr>
          <w:rFonts w:asciiTheme="majorBidi" w:hAnsiTheme="majorBidi" w:cstheme="majorBidi"/>
          <w:sz w:val="24"/>
          <w:szCs w:val="24"/>
          <w:rtl/>
        </w:rPr>
      </w:pPr>
    </w:p>
    <w:p w:rsidR="001450E0" w:rsidRPr="000A1211" w:rsidRDefault="001450E0" w:rsidP="000A1211">
      <w:pPr>
        <w:jc w:val="both"/>
        <w:rPr>
          <w:rFonts w:asciiTheme="majorBidi" w:hAnsiTheme="majorBidi" w:cstheme="majorBidi"/>
          <w:sz w:val="24"/>
          <w:szCs w:val="24"/>
          <w:rtl/>
        </w:rPr>
      </w:pPr>
    </w:p>
    <w:p w:rsidR="001450E0" w:rsidRPr="000A1211" w:rsidRDefault="001450E0" w:rsidP="000A1211">
      <w:pPr>
        <w:jc w:val="both"/>
        <w:rPr>
          <w:rFonts w:asciiTheme="majorBidi" w:hAnsiTheme="majorBidi" w:cstheme="majorBidi"/>
          <w:sz w:val="24"/>
          <w:szCs w:val="24"/>
          <w:rtl/>
          <w:lang w:bidi="ar-IQ"/>
        </w:rPr>
      </w:pPr>
    </w:p>
    <w:p w:rsidR="001450E0" w:rsidRPr="000A1211" w:rsidRDefault="001450E0" w:rsidP="000A1211">
      <w:pPr>
        <w:jc w:val="both"/>
        <w:rPr>
          <w:rFonts w:asciiTheme="majorBidi" w:hAnsiTheme="majorBidi" w:cstheme="majorBidi"/>
          <w:sz w:val="24"/>
          <w:szCs w:val="24"/>
          <w:rtl/>
        </w:rPr>
      </w:pPr>
    </w:p>
    <w:p w:rsidR="001450E0" w:rsidRPr="000A1211" w:rsidRDefault="001450E0" w:rsidP="000A1211">
      <w:pPr>
        <w:jc w:val="both"/>
        <w:rPr>
          <w:rFonts w:asciiTheme="majorBidi" w:hAnsiTheme="majorBidi" w:cstheme="majorBidi"/>
          <w:sz w:val="24"/>
          <w:szCs w:val="24"/>
          <w:rtl/>
          <w:lang w:bidi="ar-IQ"/>
        </w:rPr>
      </w:pPr>
    </w:p>
    <w:p w:rsidR="001450E0" w:rsidRPr="000A1211" w:rsidRDefault="001450E0" w:rsidP="000A1211">
      <w:pPr>
        <w:jc w:val="both"/>
        <w:rPr>
          <w:rFonts w:asciiTheme="majorBidi" w:hAnsiTheme="majorBidi" w:cstheme="majorBidi"/>
          <w:sz w:val="24"/>
          <w:szCs w:val="24"/>
          <w:rtl/>
        </w:rPr>
      </w:pPr>
    </w:p>
    <w:p w:rsidR="001450E0" w:rsidRPr="000A1211" w:rsidRDefault="001450E0" w:rsidP="000A1211">
      <w:pPr>
        <w:jc w:val="both"/>
        <w:rPr>
          <w:rFonts w:asciiTheme="majorBidi" w:hAnsiTheme="majorBidi" w:cstheme="majorBidi"/>
          <w:sz w:val="24"/>
          <w:szCs w:val="24"/>
          <w:rtl/>
          <w:lang w:bidi="ar-IQ"/>
        </w:rPr>
      </w:pPr>
    </w:p>
    <w:p w:rsidR="001450E0" w:rsidRDefault="001450E0" w:rsidP="000A1211">
      <w:pPr>
        <w:jc w:val="both"/>
        <w:rPr>
          <w:rFonts w:asciiTheme="majorBidi" w:hAnsiTheme="majorBidi" w:cstheme="majorBidi"/>
          <w:sz w:val="24"/>
          <w:szCs w:val="24"/>
          <w:rtl/>
        </w:rPr>
      </w:pPr>
    </w:p>
    <w:p w:rsidR="004A13F9" w:rsidRDefault="004A13F9" w:rsidP="000A1211">
      <w:pPr>
        <w:jc w:val="both"/>
        <w:rPr>
          <w:rFonts w:asciiTheme="majorBidi" w:hAnsiTheme="majorBidi" w:cstheme="majorBidi"/>
          <w:sz w:val="24"/>
          <w:szCs w:val="24"/>
          <w:rtl/>
        </w:rPr>
      </w:pPr>
    </w:p>
    <w:p w:rsidR="004A13F9" w:rsidRDefault="004A13F9" w:rsidP="000A1211">
      <w:pPr>
        <w:jc w:val="both"/>
        <w:rPr>
          <w:rFonts w:asciiTheme="majorBidi" w:hAnsiTheme="majorBidi" w:cstheme="majorBidi"/>
          <w:sz w:val="24"/>
          <w:szCs w:val="24"/>
          <w:rtl/>
        </w:rPr>
      </w:pPr>
    </w:p>
    <w:p w:rsidR="004A13F9" w:rsidRPr="000A1211" w:rsidRDefault="004A13F9" w:rsidP="000A1211">
      <w:pPr>
        <w:jc w:val="both"/>
        <w:rPr>
          <w:rFonts w:asciiTheme="majorBidi" w:hAnsiTheme="majorBidi" w:cstheme="majorBidi"/>
          <w:sz w:val="24"/>
          <w:szCs w:val="24"/>
          <w:rtl/>
        </w:rPr>
      </w:pPr>
    </w:p>
    <w:p w:rsidR="001450E0" w:rsidRPr="000A1211" w:rsidRDefault="001450E0" w:rsidP="000A1211">
      <w:pPr>
        <w:jc w:val="both"/>
        <w:rPr>
          <w:rFonts w:asciiTheme="majorBidi" w:hAnsiTheme="majorBidi" w:cstheme="majorBidi"/>
          <w:sz w:val="24"/>
          <w:szCs w:val="24"/>
          <w:rtl/>
          <w:lang w:bidi="ar-IQ"/>
        </w:rPr>
      </w:pPr>
    </w:p>
    <w:p w:rsidR="001450E0" w:rsidRDefault="001450E0" w:rsidP="000A1211">
      <w:pPr>
        <w:jc w:val="both"/>
        <w:rPr>
          <w:rFonts w:asciiTheme="majorBidi" w:hAnsiTheme="majorBidi" w:cstheme="majorBidi"/>
          <w:sz w:val="24"/>
          <w:szCs w:val="24"/>
          <w:rtl/>
        </w:rPr>
      </w:pPr>
    </w:p>
    <w:p w:rsidR="004A13F9" w:rsidRPr="004A13F9" w:rsidRDefault="004A13F9" w:rsidP="000A1211">
      <w:pPr>
        <w:jc w:val="both"/>
        <w:rPr>
          <w:rFonts w:asciiTheme="majorBidi" w:hAnsiTheme="majorBidi" w:cstheme="majorBidi"/>
          <w:sz w:val="16"/>
          <w:szCs w:val="16"/>
          <w:rtl/>
        </w:rPr>
      </w:pPr>
    </w:p>
    <w:p w:rsidR="001450E0" w:rsidRPr="000A1211" w:rsidRDefault="001450E0" w:rsidP="004A13F9">
      <w:pPr>
        <w:jc w:val="center"/>
        <w:rPr>
          <w:rFonts w:asciiTheme="majorBidi" w:hAnsiTheme="majorBidi" w:cstheme="majorBidi"/>
          <w:sz w:val="24"/>
          <w:szCs w:val="24"/>
          <w:rtl/>
        </w:rPr>
      </w:pPr>
      <w:r w:rsidRPr="000A1211">
        <w:rPr>
          <w:rFonts w:asciiTheme="majorBidi" w:hAnsiTheme="majorBidi" w:cstheme="majorBidi"/>
          <w:sz w:val="24"/>
          <w:szCs w:val="24"/>
          <w:rtl/>
        </w:rPr>
        <w:t>شكل (3-3)</w:t>
      </w:r>
      <w:r w:rsidR="004A13F9">
        <w:rPr>
          <w:rFonts w:asciiTheme="majorBidi" w:hAnsiTheme="majorBidi" w:cstheme="majorBidi" w:hint="cs"/>
          <w:sz w:val="24"/>
          <w:szCs w:val="24"/>
          <w:rtl/>
        </w:rPr>
        <w:t xml:space="preserve"> </w:t>
      </w:r>
      <w:r w:rsidRPr="000A1211">
        <w:rPr>
          <w:rFonts w:asciiTheme="majorBidi" w:hAnsiTheme="majorBidi" w:cstheme="majorBidi"/>
          <w:sz w:val="24"/>
          <w:szCs w:val="24"/>
          <w:rtl/>
        </w:rPr>
        <w:t xml:space="preserve">العلاقة بين ارتفاع اللهب </w:t>
      </w:r>
      <w:r w:rsidRPr="000A1211">
        <w:rPr>
          <w:rFonts w:asciiTheme="majorBidi" w:hAnsiTheme="majorBidi" w:cstheme="majorBidi"/>
          <w:sz w:val="24"/>
          <w:szCs w:val="24"/>
        </w:rPr>
        <w:t>(H)</w:t>
      </w:r>
      <w:r w:rsidRPr="000A1211">
        <w:rPr>
          <w:rFonts w:asciiTheme="majorBidi" w:hAnsiTheme="majorBidi" w:cstheme="majorBidi"/>
          <w:sz w:val="24"/>
          <w:szCs w:val="24"/>
          <w:rtl/>
        </w:rPr>
        <w:t xml:space="preserve"> والنسبة المئوية الوزنية للمضافات</w:t>
      </w:r>
    </w:p>
    <w:p w:rsidR="001450E0" w:rsidRPr="004A13F9" w:rsidRDefault="001450E0" w:rsidP="000A1211">
      <w:pPr>
        <w:jc w:val="both"/>
        <w:rPr>
          <w:rFonts w:asciiTheme="majorBidi" w:hAnsiTheme="majorBidi" w:cstheme="majorBidi"/>
          <w:sz w:val="16"/>
          <w:szCs w:val="16"/>
          <w:rtl/>
        </w:rPr>
      </w:pPr>
    </w:p>
    <w:p w:rsidR="001450E0" w:rsidRPr="000A1211" w:rsidRDefault="001450E0" w:rsidP="004A13F9">
      <w:pPr>
        <w:jc w:val="center"/>
        <w:rPr>
          <w:rFonts w:asciiTheme="majorBidi" w:hAnsiTheme="majorBidi" w:cstheme="majorBidi"/>
          <w:sz w:val="24"/>
          <w:szCs w:val="24"/>
          <w:rtl/>
        </w:rPr>
      </w:pPr>
      <w:r w:rsidRPr="000A1211">
        <w:rPr>
          <w:rFonts w:asciiTheme="majorBidi" w:hAnsiTheme="majorBidi" w:cstheme="majorBidi"/>
          <w:sz w:val="24"/>
          <w:szCs w:val="24"/>
          <w:rtl/>
        </w:rPr>
        <w:t>الجدول (</w:t>
      </w:r>
      <w:r w:rsidRPr="000A1211">
        <w:rPr>
          <w:rFonts w:asciiTheme="majorBidi" w:hAnsiTheme="majorBidi" w:cstheme="majorBidi"/>
          <w:sz w:val="24"/>
          <w:szCs w:val="24"/>
          <w:rtl/>
          <w:lang w:bidi="ar-IQ"/>
        </w:rPr>
        <w:t>6</w:t>
      </w:r>
      <w:r w:rsidRPr="000A1211">
        <w:rPr>
          <w:rFonts w:asciiTheme="majorBidi" w:hAnsiTheme="majorBidi" w:cstheme="majorBidi"/>
          <w:sz w:val="24"/>
          <w:szCs w:val="24"/>
          <w:rtl/>
        </w:rPr>
        <w:t xml:space="preserve">) نتائج فحوصات </w:t>
      </w:r>
      <w:r w:rsidR="006E04BF" w:rsidRPr="000A1211">
        <w:rPr>
          <w:rFonts w:asciiTheme="majorBidi" w:hAnsiTheme="majorBidi" w:cstheme="majorBidi"/>
          <w:sz w:val="24"/>
          <w:szCs w:val="24"/>
          <w:rtl/>
        </w:rPr>
        <w:t>أقصى</w:t>
      </w:r>
      <w:r w:rsidRPr="000A1211">
        <w:rPr>
          <w:rFonts w:asciiTheme="majorBidi" w:hAnsiTheme="majorBidi" w:cstheme="majorBidi"/>
          <w:sz w:val="24"/>
          <w:szCs w:val="24"/>
          <w:rtl/>
        </w:rPr>
        <w:t xml:space="preserve"> ارتفاع للهب في راتنج الايبوكسي بطريقة الفحص القياسية </w:t>
      </w:r>
      <w:r w:rsidRPr="000A1211">
        <w:rPr>
          <w:rFonts w:asciiTheme="majorBidi" w:hAnsiTheme="majorBidi" w:cstheme="majorBidi"/>
          <w:sz w:val="24"/>
          <w:szCs w:val="24"/>
        </w:rPr>
        <w:t>ASTM :D : 3014</w:t>
      </w:r>
      <w:r w:rsidRPr="000A1211">
        <w:rPr>
          <w:rFonts w:asciiTheme="majorBidi" w:hAnsiTheme="majorBidi" w:cstheme="majorBidi"/>
          <w:sz w:val="24"/>
          <w:szCs w:val="24"/>
          <w:rtl/>
        </w:rPr>
        <w:t xml:space="preserve"> مع نسب مختلفة من المركب </w:t>
      </w:r>
      <w:r w:rsidRPr="000A1211">
        <w:rPr>
          <w:rFonts w:asciiTheme="majorBidi" w:hAnsiTheme="majorBidi" w:cstheme="majorBidi"/>
          <w:sz w:val="24"/>
          <w:szCs w:val="24"/>
        </w:rPr>
        <w:t>I</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15"/>
        <w:gridCol w:w="1604"/>
        <w:gridCol w:w="1388"/>
        <w:gridCol w:w="1872"/>
      </w:tblGrid>
      <w:tr w:rsidR="00A01E23" w:rsidRPr="004A13F9" w:rsidTr="004A13F9">
        <w:trPr>
          <w:trHeight w:val="491"/>
          <w:jc w:val="center"/>
        </w:trPr>
        <w:tc>
          <w:tcPr>
            <w:tcW w:w="1701"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H</w:t>
            </w:r>
          </w:p>
        </w:tc>
        <w:tc>
          <w:tcPr>
            <w:tcW w:w="1515"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PWR</w:t>
            </w:r>
          </w:p>
        </w:tc>
        <w:tc>
          <w:tcPr>
            <w:tcW w:w="1604"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W2</w:t>
            </w:r>
          </w:p>
        </w:tc>
        <w:tc>
          <w:tcPr>
            <w:tcW w:w="1388"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W1</w:t>
            </w:r>
          </w:p>
        </w:tc>
        <w:tc>
          <w:tcPr>
            <w:tcW w:w="1872" w:type="dxa"/>
            <w:tcBorders>
              <w:tl2br w:val="single" w:sz="4" w:space="0" w:color="auto"/>
            </w:tcBorders>
          </w:tcPr>
          <w:p w:rsidR="00A01E23" w:rsidRPr="004A13F9" w:rsidRDefault="00A01E23" w:rsidP="004A13F9">
            <w:pPr>
              <w:pStyle w:val="3"/>
              <w:rPr>
                <w:rFonts w:asciiTheme="majorBidi" w:hAnsiTheme="majorBidi" w:cstheme="majorBidi"/>
                <w:szCs w:val="24"/>
                <w:rtl/>
              </w:rPr>
            </w:pPr>
            <w:r w:rsidRPr="004A13F9">
              <w:rPr>
                <w:rFonts w:asciiTheme="majorBidi" w:hAnsiTheme="majorBidi" w:cstheme="majorBidi"/>
                <w:szCs w:val="24"/>
              </w:rPr>
              <w:t>Test</w:t>
            </w:r>
          </w:p>
          <w:p w:rsidR="00A01E23" w:rsidRPr="004A13F9" w:rsidRDefault="00A01E23" w:rsidP="004A13F9">
            <w:pPr>
              <w:pStyle w:val="4"/>
              <w:rPr>
                <w:rFonts w:asciiTheme="majorBidi" w:hAnsiTheme="majorBidi" w:cstheme="majorBidi"/>
                <w:b w:val="0"/>
                <w:bCs w:val="0"/>
                <w:sz w:val="24"/>
                <w:szCs w:val="24"/>
                <w:rtl/>
              </w:rPr>
            </w:pPr>
            <w:r w:rsidRPr="004A13F9">
              <w:rPr>
                <w:rFonts w:asciiTheme="majorBidi" w:hAnsiTheme="majorBidi" w:cstheme="majorBidi"/>
                <w:b w:val="0"/>
                <w:bCs w:val="0"/>
                <w:sz w:val="24"/>
                <w:szCs w:val="24"/>
              </w:rPr>
              <w:t>Additives%</w:t>
            </w:r>
          </w:p>
        </w:tc>
      </w:tr>
      <w:tr w:rsidR="00A01E23" w:rsidRPr="004A13F9">
        <w:trPr>
          <w:jc w:val="center"/>
        </w:trPr>
        <w:tc>
          <w:tcPr>
            <w:tcW w:w="1701"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12</w:t>
            </w:r>
          </w:p>
        </w:tc>
        <w:tc>
          <w:tcPr>
            <w:tcW w:w="1515"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67.85</w:t>
            </w:r>
          </w:p>
        </w:tc>
        <w:tc>
          <w:tcPr>
            <w:tcW w:w="1604"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1.45</w:t>
            </w:r>
          </w:p>
        </w:tc>
        <w:tc>
          <w:tcPr>
            <w:tcW w:w="1388"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4.51</w:t>
            </w:r>
          </w:p>
        </w:tc>
        <w:tc>
          <w:tcPr>
            <w:tcW w:w="1872"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NON</w:t>
            </w:r>
          </w:p>
        </w:tc>
      </w:tr>
      <w:tr w:rsidR="00A01E23" w:rsidRPr="004A13F9">
        <w:trPr>
          <w:jc w:val="center"/>
        </w:trPr>
        <w:tc>
          <w:tcPr>
            <w:tcW w:w="1701"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11</w:t>
            </w:r>
          </w:p>
        </w:tc>
        <w:tc>
          <w:tcPr>
            <w:tcW w:w="1515"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73.21</w:t>
            </w:r>
          </w:p>
        </w:tc>
        <w:tc>
          <w:tcPr>
            <w:tcW w:w="1604"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1.37</w:t>
            </w:r>
          </w:p>
        </w:tc>
        <w:tc>
          <w:tcPr>
            <w:tcW w:w="1388"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5.11</w:t>
            </w:r>
          </w:p>
        </w:tc>
        <w:tc>
          <w:tcPr>
            <w:tcW w:w="1872"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1</w:t>
            </w:r>
          </w:p>
        </w:tc>
      </w:tr>
      <w:tr w:rsidR="00A01E23" w:rsidRPr="004A13F9">
        <w:trPr>
          <w:jc w:val="center"/>
        </w:trPr>
        <w:tc>
          <w:tcPr>
            <w:tcW w:w="1701"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10.5</w:t>
            </w:r>
          </w:p>
        </w:tc>
        <w:tc>
          <w:tcPr>
            <w:tcW w:w="1515"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73.87</w:t>
            </w:r>
          </w:p>
        </w:tc>
        <w:tc>
          <w:tcPr>
            <w:tcW w:w="1604"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1.35</w:t>
            </w:r>
          </w:p>
        </w:tc>
        <w:tc>
          <w:tcPr>
            <w:tcW w:w="1388"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5.19</w:t>
            </w:r>
          </w:p>
        </w:tc>
        <w:tc>
          <w:tcPr>
            <w:tcW w:w="1872"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3</w:t>
            </w:r>
          </w:p>
        </w:tc>
      </w:tr>
      <w:tr w:rsidR="00A01E23" w:rsidRPr="004A13F9">
        <w:trPr>
          <w:jc w:val="center"/>
        </w:trPr>
        <w:tc>
          <w:tcPr>
            <w:tcW w:w="1701"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9.0</w:t>
            </w:r>
          </w:p>
        </w:tc>
        <w:tc>
          <w:tcPr>
            <w:tcW w:w="1515"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72.77</w:t>
            </w:r>
          </w:p>
        </w:tc>
        <w:tc>
          <w:tcPr>
            <w:tcW w:w="1604"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1.44</w:t>
            </w:r>
          </w:p>
        </w:tc>
        <w:tc>
          <w:tcPr>
            <w:tcW w:w="1388"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5.28</w:t>
            </w:r>
          </w:p>
        </w:tc>
        <w:tc>
          <w:tcPr>
            <w:tcW w:w="1872"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5</w:t>
            </w:r>
          </w:p>
        </w:tc>
      </w:tr>
      <w:tr w:rsidR="00A01E23" w:rsidRPr="004A13F9">
        <w:trPr>
          <w:jc w:val="center"/>
        </w:trPr>
        <w:tc>
          <w:tcPr>
            <w:tcW w:w="1701"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8.5</w:t>
            </w:r>
          </w:p>
        </w:tc>
        <w:tc>
          <w:tcPr>
            <w:tcW w:w="1515"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70.89</w:t>
            </w:r>
          </w:p>
        </w:tc>
        <w:tc>
          <w:tcPr>
            <w:tcW w:w="1604"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1.56</w:t>
            </w:r>
          </w:p>
        </w:tc>
        <w:tc>
          <w:tcPr>
            <w:tcW w:w="1388"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5.36</w:t>
            </w:r>
          </w:p>
        </w:tc>
        <w:tc>
          <w:tcPr>
            <w:tcW w:w="1872"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7.5</w:t>
            </w:r>
          </w:p>
        </w:tc>
      </w:tr>
      <w:tr w:rsidR="00A01E23" w:rsidRPr="004A13F9">
        <w:trPr>
          <w:jc w:val="center"/>
        </w:trPr>
        <w:tc>
          <w:tcPr>
            <w:tcW w:w="1701"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7.0</w:t>
            </w:r>
          </w:p>
        </w:tc>
        <w:tc>
          <w:tcPr>
            <w:tcW w:w="1515"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68.93</w:t>
            </w:r>
          </w:p>
        </w:tc>
        <w:tc>
          <w:tcPr>
            <w:tcW w:w="1604"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1.69</w:t>
            </w:r>
          </w:p>
        </w:tc>
        <w:tc>
          <w:tcPr>
            <w:tcW w:w="1388"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5.44</w:t>
            </w:r>
          </w:p>
        </w:tc>
        <w:tc>
          <w:tcPr>
            <w:tcW w:w="1872" w:type="dxa"/>
          </w:tcPr>
          <w:p w:rsidR="00A01E23" w:rsidRPr="004A13F9" w:rsidRDefault="00A01E23" w:rsidP="004A13F9">
            <w:pPr>
              <w:jc w:val="center"/>
              <w:rPr>
                <w:rFonts w:asciiTheme="majorBidi" w:hAnsiTheme="majorBidi" w:cstheme="majorBidi"/>
                <w:sz w:val="24"/>
                <w:szCs w:val="24"/>
                <w:rtl/>
              </w:rPr>
            </w:pPr>
            <w:r w:rsidRPr="004A13F9">
              <w:rPr>
                <w:rFonts w:asciiTheme="majorBidi" w:hAnsiTheme="majorBidi" w:cstheme="majorBidi"/>
                <w:sz w:val="24"/>
                <w:szCs w:val="24"/>
              </w:rPr>
              <w:t>10</w:t>
            </w:r>
          </w:p>
        </w:tc>
      </w:tr>
    </w:tbl>
    <w:p w:rsidR="00FD37C2" w:rsidRPr="004A13F9" w:rsidRDefault="00A01E23" w:rsidP="004A13F9">
      <w:pPr>
        <w:tabs>
          <w:tab w:val="left" w:pos="644"/>
        </w:tabs>
        <w:jc w:val="both"/>
        <w:rPr>
          <w:rFonts w:asciiTheme="majorBidi" w:hAnsiTheme="majorBidi" w:cstheme="majorBidi"/>
          <w:sz w:val="16"/>
          <w:szCs w:val="16"/>
          <w:rtl/>
        </w:rPr>
      </w:pPr>
      <w:r w:rsidRPr="000A1211">
        <w:rPr>
          <w:rFonts w:asciiTheme="majorBidi" w:hAnsiTheme="majorBidi" w:cstheme="majorBidi"/>
          <w:sz w:val="24"/>
          <w:szCs w:val="24"/>
          <w:rtl/>
        </w:rPr>
        <w:tab/>
      </w:r>
    </w:p>
    <w:p w:rsidR="001450E0" w:rsidRPr="000A1211" w:rsidRDefault="001450E0" w:rsidP="004A13F9">
      <w:pPr>
        <w:tabs>
          <w:tab w:val="left" w:pos="440"/>
        </w:tabs>
        <w:jc w:val="center"/>
        <w:rPr>
          <w:rFonts w:asciiTheme="majorBidi" w:hAnsiTheme="majorBidi" w:cstheme="majorBidi"/>
          <w:sz w:val="24"/>
          <w:szCs w:val="24"/>
          <w:rtl/>
        </w:rPr>
      </w:pPr>
      <w:r w:rsidRPr="000A1211">
        <w:rPr>
          <w:rFonts w:asciiTheme="majorBidi" w:hAnsiTheme="majorBidi" w:cstheme="majorBidi"/>
          <w:sz w:val="24"/>
          <w:szCs w:val="24"/>
          <w:rtl/>
        </w:rPr>
        <w:t>الجدول (</w:t>
      </w:r>
      <w:r w:rsidRPr="000A1211">
        <w:rPr>
          <w:rFonts w:asciiTheme="majorBidi" w:hAnsiTheme="majorBidi" w:cstheme="majorBidi"/>
          <w:sz w:val="24"/>
          <w:szCs w:val="24"/>
          <w:rtl/>
          <w:lang w:bidi="ar-IQ"/>
        </w:rPr>
        <w:t>7</w:t>
      </w:r>
      <w:r w:rsidRPr="000A1211">
        <w:rPr>
          <w:rFonts w:asciiTheme="majorBidi" w:hAnsiTheme="majorBidi" w:cstheme="majorBidi"/>
          <w:sz w:val="24"/>
          <w:szCs w:val="24"/>
          <w:rtl/>
        </w:rPr>
        <w:t xml:space="preserve">) نتائج فحوصات أقصى ارتفاع للهب في راتنج الايبوكسي بطريقة الفحص القياسية </w:t>
      </w:r>
      <w:r w:rsidRPr="000A1211">
        <w:rPr>
          <w:rFonts w:asciiTheme="majorBidi" w:hAnsiTheme="majorBidi" w:cstheme="majorBidi"/>
          <w:sz w:val="24"/>
          <w:szCs w:val="24"/>
        </w:rPr>
        <w:t>ASTM :D : 3014</w:t>
      </w:r>
      <w:r w:rsidRPr="000A1211">
        <w:rPr>
          <w:rFonts w:asciiTheme="majorBidi" w:hAnsiTheme="majorBidi" w:cstheme="majorBidi"/>
          <w:sz w:val="24"/>
          <w:szCs w:val="24"/>
          <w:rtl/>
        </w:rPr>
        <w:t xml:space="preserve"> مع نسب مختلفة من المركب</w:t>
      </w:r>
      <w:r w:rsidRPr="000A1211">
        <w:rPr>
          <w:rFonts w:asciiTheme="majorBidi" w:hAnsiTheme="majorBidi" w:cstheme="majorBidi"/>
          <w:sz w:val="24"/>
          <w:szCs w:val="24"/>
        </w:rPr>
        <w:t>II</w:t>
      </w:r>
      <w:r w:rsidRPr="000A1211">
        <w:rPr>
          <w:rFonts w:asciiTheme="majorBidi" w:hAnsiTheme="majorBidi" w:cstheme="majorBidi"/>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15"/>
        <w:gridCol w:w="1604"/>
        <w:gridCol w:w="1388"/>
        <w:gridCol w:w="1872"/>
      </w:tblGrid>
      <w:tr w:rsidR="001450E0" w:rsidRPr="004A13F9">
        <w:trPr>
          <w:trHeight w:val="638"/>
          <w:jc w:val="center"/>
        </w:trPr>
        <w:tc>
          <w:tcPr>
            <w:tcW w:w="1701" w:type="dxa"/>
          </w:tcPr>
          <w:p w:rsidR="001450E0" w:rsidRPr="004A13F9" w:rsidRDefault="001450E0" w:rsidP="004A13F9">
            <w:pPr>
              <w:bidi w:val="0"/>
              <w:jc w:val="center"/>
              <w:rPr>
                <w:rFonts w:asciiTheme="majorBidi" w:hAnsiTheme="majorBidi" w:cstheme="majorBidi"/>
                <w:sz w:val="24"/>
                <w:szCs w:val="24"/>
              </w:rPr>
            </w:pPr>
            <w:r w:rsidRPr="004A13F9">
              <w:rPr>
                <w:rFonts w:asciiTheme="majorBidi" w:hAnsiTheme="majorBidi" w:cstheme="majorBidi"/>
                <w:sz w:val="24"/>
                <w:szCs w:val="24"/>
              </w:rPr>
              <w:t>H</w:t>
            </w:r>
          </w:p>
        </w:tc>
        <w:tc>
          <w:tcPr>
            <w:tcW w:w="1515"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PWR</w:t>
            </w:r>
          </w:p>
        </w:tc>
        <w:tc>
          <w:tcPr>
            <w:tcW w:w="1604"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W2</w:t>
            </w:r>
          </w:p>
        </w:tc>
        <w:tc>
          <w:tcPr>
            <w:tcW w:w="1388"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W1</w:t>
            </w:r>
          </w:p>
        </w:tc>
        <w:tc>
          <w:tcPr>
            <w:tcW w:w="1872" w:type="dxa"/>
            <w:tcBorders>
              <w:tl2br w:val="single" w:sz="4" w:space="0" w:color="auto"/>
            </w:tcBorders>
          </w:tcPr>
          <w:p w:rsidR="001450E0" w:rsidRPr="004A13F9" w:rsidRDefault="001450E0" w:rsidP="004A13F9">
            <w:pPr>
              <w:pStyle w:val="3"/>
              <w:rPr>
                <w:rFonts w:asciiTheme="majorBidi" w:hAnsiTheme="majorBidi" w:cstheme="majorBidi"/>
                <w:szCs w:val="24"/>
                <w:rtl/>
              </w:rPr>
            </w:pPr>
            <w:r w:rsidRPr="004A13F9">
              <w:rPr>
                <w:rFonts w:asciiTheme="majorBidi" w:hAnsiTheme="majorBidi" w:cstheme="majorBidi"/>
                <w:szCs w:val="24"/>
              </w:rPr>
              <w:t>Test</w:t>
            </w:r>
          </w:p>
          <w:p w:rsidR="001450E0" w:rsidRPr="004A13F9" w:rsidRDefault="001450E0" w:rsidP="004A13F9">
            <w:pPr>
              <w:pStyle w:val="4"/>
              <w:rPr>
                <w:rFonts w:asciiTheme="majorBidi" w:hAnsiTheme="majorBidi" w:cstheme="majorBidi"/>
                <w:b w:val="0"/>
                <w:bCs w:val="0"/>
                <w:sz w:val="24"/>
                <w:szCs w:val="24"/>
                <w:rtl/>
              </w:rPr>
            </w:pPr>
            <w:r w:rsidRPr="004A13F9">
              <w:rPr>
                <w:rFonts w:asciiTheme="majorBidi" w:hAnsiTheme="majorBidi" w:cstheme="majorBidi"/>
                <w:b w:val="0"/>
                <w:bCs w:val="0"/>
                <w:sz w:val="24"/>
                <w:szCs w:val="24"/>
              </w:rPr>
              <w:t>Additives%</w:t>
            </w:r>
          </w:p>
        </w:tc>
      </w:tr>
      <w:tr w:rsidR="001450E0" w:rsidRPr="004A13F9">
        <w:trPr>
          <w:jc w:val="center"/>
        </w:trPr>
        <w:tc>
          <w:tcPr>
            <w:tcW w:w="1701"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12</w:t>
            </w:r>
          </w:p>
        </w:tc>
        <w:tc>
          <w:tcPr>
            <w:tcW w:w="1515"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67.85</w:t>
            </w:r>
          </w:p>
        </w:tc>
        <w:tc>
          <w:tcPr>
            <w:tcW w:w="1604"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1.45</w:t>
            </w:r>
          </w:p>
        </w:tc>
        <w:tc>
          <w:tcPr>
            <w:tcW w:w="1388"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4.51</w:t>
            </w:r>
          </w:p>
        </w:tc>
        <w:tc>
          <w:tcPr>
            <w:tcW w:w="1872"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NON</w:t>
            </w:r>
          </w:p>
        </w:tc>
      </w:tr>
      <w:tr w:rsidR="001450E0" w:rsidRPr="004A13F9">
        <w:trPr>
          <w:jc w:val="center"/>
        </w:trPr>
        <w:tc>
          <w:tcPr>
            <w:tcW w:w="1701"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10.5</w:t>
            </w:r>
          </w:p>
        </w:tc>
        <w:tc>
          <w:tcPr>
            <w:tcW w:w="1515"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73.90</w:t>
            </w:r>
          </w:p>
        </w:tc>
        <w:tc>
          <w:tcPr>
            <w:tcW w:w="1604"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1.24</w:t>
            </w:r>
          </w:p>
        </w:tc>
        <w:tc>
          <w:tcPr>
            <w:tcW w:w="1388"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4.92</w:t>
            </w:r>
          </w:p>
        </w:tc>
        <w:tc>
          <w:tcPr>
            <w:tcW w:w="1872"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1</w:t>
            </w:r>
          </w:p>
        </w:tc>
      </w:tr>
      <w:tr w:rsidR="001450E0" w:rsidRPr="004A13F9">
        <w:trPr>
          <w:jc w:val="center"/>
        </w:trPr>
        <w:tc>
          <w:tcPr>
            <w:tcW w:w="1701"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10</w:t>
            </w:r>
          </w:p>
        </w:tc>
        <w:tc>
          <w:tcPr>
            <w:tcW w:w="1515"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73.42</w:t>
            </w:r>
          </w:p>
        </w:tc>
        <w:tc>
          <w:tcPr>
            <w:tcW w:w="1604"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1.33</w:t>
            </w:r>
          </w:p>
        </w:tc>
        <w:tc>
          <w:tcPr>
            <w:tcW w:w="1388"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5.00</w:t>
            </w:r>
          </w:p>
        </w:tc>
        <w:tc>
          <w:tcPr>
            <w:tcW w:w="1872"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3</w:t>
            </w:r>
          </w:p>
        </w:tc>
      </w:tr>
      <w:tr w:rsidR="001450E0" w:rsidRPr="004A13F9">
        <w:trPr>
          <w:jc w:val="center"/>
        </w:trPr>
        <w:tc>
          <w:tcPr>
            <w:tcW w:w="1701"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9.0</w:t>
            </w:r>
          </w:p>
        </w:tc>
        <w:tc>
          <w:tcPr>
            <w:tcW w:w="1515"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72.47</w:t>
            </w:r>
          </w:p>
        </w:tc>
        <w:tc>
          <w:tcPr>
            <w:tcW w:w="1604"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1.40</w:t>
            </w:r>
          </w:p>
        </w:tc>
        <w:tc>
          <w:tcPr>
            <w:tcW w:w="1388"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5.08</w:t>
            </w:r>
          </w:p>
        </w:tc>
        <w:tc>
          <w:tcPr>
            <w:tcW w:w="1872"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5</w:t>
            </w:r>
          </w:p>
        </w:tc>
      </w:tr>
      <w:tr w:rsidR="001450E0" w:rsidRPr="004A13F9">
        <w:trPr>
          <w:jc w:val="center"/>
        </w:trPr>
        <w:tc>
          <w:tcPr>
            <w:tcW w:w="1701"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8.5</w:t>
            </w:r>
          </w:p>
        </w:tc>
        <w:tc>
          <w:tcPr>
            <w:tcW w:w="1515"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71.77</w:t>
            </w:r>
          </w:p>
        </w:tc>
        <w:tc>
          <w:tcPr>
            <w:tcW w:w="1604"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1.45</w:t>
            </w:r>
          </w:p>
        </w:tc>
        <w:tc>
          <w:tcPr>
            <w:tcW w:w="1388"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5.15</w:t>
            </w:r>
          </w:p>
        </w:tc>
        <w:tc>
          <w:tcPr>
            <w:tcW w:w="1872"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7.5</w:t>
            </w:r>
          </w:p>
        </w:tc>
      </w:tr>
      <w:tr w:rsidR="001450E0" w:rsidRPr="004A13F9">
        <w:trPr>
          <w:jc w:val="center"/>
        </w:trPr>
        <w:tc>
          <w:tcPr>
            <w:tcW w:w="1701"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6.5</w:t>
            </w:r>
          </w:p>
        </w:tc>
        <w:tc>
          <w:tcPr>
            <w:tcW w:w="1515"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70.46</w:t>
            </w:r>
          </w:p>
        </w:tc>
        <w:tc>
          <w:tcPr>
            <w:tcW w:w="1604"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1.55</w:t>
            </w:r>
          </w:p>
        </w:tc>
        <w:tc>
          <w:tcPr>
            <w:tcW w:w="1388"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5.24</w:t>
            </w:r>
          </w:p>
        </w:tc>
        <w:tc>
          <w:tcPr>
            <w:tcW w:w="1872" w:type="dxa"/>
          </w:tcPr>
          <w:p w:rsidR="001450E0" w:rsidRPr="004A13F9" w:rsidRDefault="001450E0"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10</w:t>
            </w:r>
          </w:p>
        </w:tc>
      </w:tr>
    </w:tbl>
    <w:p w:rsidR="001450E0" w:rsidRDefault="001450E0" w:rsidP="000A1211">
      <w:pPr>
        <w:jc w:val="both"/>
        <w:rPr>
          <w:rFonts w:asciiTheme="majorBidi" w:hAnsiTheme="majorBidi" w:cstheme="majorBidi"/>
          <w:sz w:val="24"/>
          <w:szCs w:val="24"/>
          <w:rtl/>
        </w:rPr>
      </w:pPr>
    </w:p>
    <w:p w:rsidR="004A13F9" w:rsidRDefault="004A13F9" w:rsidP="000A1211">
      <w:pPr>
        <w:jc w:val="both"/>
        <w:rPr>
          <w:rFonts w:asciiTheme="majorBidi" w:hAnsiTheme="majorBidi" w:cstheme="majorBidi"/>
          <w:sz w:val="24"/>
          <w:szCs w:val="24"/>
          <w:rtl/>
        </w:rPr>
      </w:pPr>
    </w:p>
    <w:p w:rsidR="004A13F9" w:rsidRDefault="004A13F9" w:rsidP="000A1211">
      <w:pPr>
        <w:jc w:val="both"/>
        <w:rPr>
          <w:rFonts w:asciiTheme="majorBidi" w:hAnsiTheme="majorBidi" w:cstheme="majorBidi"/>
          <w:sz w:val="24"/>
          <w:szCs w:val="24"/>
          <w:rtl/>
        </w:rPr>
      </w:pPr>
    </w:p>
    <w:p w:rsidR="004A13F9" w:rsidRDefault="004A13F9" w:rsidP="000A1211">
      <w:pPr>
        <w:jc w:val="both"/>
        <w:rPr>
          <w:rFonts w:asciiTheme="majorBidi" w:hAnsiTheme="majorBidi" w:cstheme="majorBidi"/>
          <w:sz w:val="24"/>
          <w:szCs w:val="24"/>
          <w:rtl/>
        </w:rPr>
      </w:pPr>
    </w:p>
    <w:p w:rsidR="004A13F9" w:rsidRPr="000A1211" w:rsidRDefault="004A13F9" w:rsidP="000A1211">
      <w:pPr>
        <w:jc w:val="both"/>
        <w:rPr>
          <w:rFonts w:asciiTheme="majorBidi" w:hAnsiTheme="majorBidi" w:cstheme="majorBidi"/>
          <w:sz w:val="24"/>
          <w:szCs w:val="24"/>
          <w:rtl/>
        </w:rPr>
      </w:pPr>
    </w:p>
    <w:p w:rsidR="001450E0" w:rsidRPr="000A1211" w:rsidRDefault="001450E0" w:rsidP="004A13F9">
      <w:pPr>
        <w:tabs>
          <w:tab w:val="left" w:pos="413"/>
        </w:tabs>
        <w:jc w:val="center"/>
        <w:rPr>
          <w:rFonts w:asciiTheme="majorBidi" w:hAnsiTheme="majorBidi" w:cstheme="majorBidi"/>
          <w:sz w:val="24"/>
          <w:szCs w:val="24"/>
          <w:rtl/>
        </w:rPr>
      </w:pPr>
      <w:r w:rsidRPr="000A1211">
        <w:rPr>
          <w:rFonts w:asciiTheme="majorBidi" w:hAnsiTheme="majorBidi" w:cstheme="majorBidi"/>
          <w:sz w:val="24"/>
          <w:szCs w:val="24"/>
          <w:rtl/>
        </w:rPr>
        <w:lastRenderedPageBreak/>
        <w:t>الجدول (</w:t>
      </w:r>
      <w:r w:rsidRPr="000A1211">
        <w:rPr>
          <w:rFonts w:asciiTheme="majorBidi" w:hAnsiTheme="majorBidi" w:cstheme="majorBidi"/>
          <w:sz w:val="24"/>
          <w:szCs w:val="24"/>
          <w:rtl/>
          <w:lang w:bidi="ar-IQ"/>
        </w:rPr>
        <w:t>8</w:t>
      </w:r>
      <w:r w:rsidRPr="000A1211">
        <w:rPr>
          <w:rFonts w:asciiTheme="majorBidi" w:hAnsiTheme="majorBidi" w:cstheme="majorBidi"/>
          <w:sz w:val="24"/>
          <w:szCs w:val="24"/>
          <w:rtl/>
        </w:rPr>
        <w:t xml:space="preserve">) نتائج فحوصات أقصى ارتفاع للهب في راتنج الايبوكسي بطريقة الفحص القياسية </w:t>
      </w:r>
      <w:r w:rsidRPr="000A1211">
        <w:rPr>
          <w:rFonts w:asciiTheme="majorBidi" w:hAnsiTheme="majorBidi" w:cstheme="majorBidi"/>
          <w:sz w:val="24"/>
          <w:szCs w:val="24"/>
        </w:rPr>
        <w:t>ASTM :D : 3014</w:t>
      </w:r>
      <w:r w:rsidRPr="000A1211">
        <w:rPr>
          <w:rFonts w:asciiTheme="majorBidi" w:hAnsiTheme="majorBidi" w:cstheme="majorBidi"/>
          <w:sz w:val="24"/>
          <w:szCs w:val="24"/>
          <w:rtl/>
        </w:rPr>
        <w:t xml:space="preserve"> مع نسب مختلفة من المركب </w:t>
      </w:r>
      <w:r w:rsidRPr="000A1211">
        <w:rPr>
          <w:rFonts w:asciiTheme="majorBidi" w:hAnsiTheme="majorBidi" w:cstheme="majorBidi"/>
          <w:sz w:val="24"/>
          <w:szCs w:val="24"/>
        </w:rPr>
        <w:t>III</w:t>
      </w:r>
      <w:r w:rsidRPr="000A1211">
        <w:rPr>
          <w:rFonts w:asciiTheme="majorBidi" w:hAnsiTheme="majorBidi" w:cstheme="majorBidi"/>
          <w:sz w:val="24"/>
          <w:szCs w:val="24"/>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15"/>
        <w:gridCol w:w="1604"/>
        <w:gridCol w:w="1326"/>
        <w:gridCol w:w="1934"/>
      </w:tblGrid>
      <w:tr w:rsidR="00A01E23" w:rsidRPr="004A13F9" w:rsidTr="004A13F9">
        <w:trPr>
          <w:trHeight w:val="538"/>
          <w:jc w:val="center"/>
        </w:trPr>
        <w:tc>
          <w:tcPr>
            <w:tcW w:w="1701" w:type="dxa"/>
            <w:vAlign w:val="center"/>
          </w:tcPr>
          <w:p w:rsidR="00A01E23" w:rsidRPr="004A13F9" w:rsidRDefault="00A01E23" w:rsidP="004A13F9">
            <w:pPr>
              <w:bidi w:val="0"/>
              <w:jc w:val="center"/>
              <w:rPr>
                <w:rFonts w:asciiTheme="majorBidi" w:hAnsiTheme="majorBidi" w:cstheme="majorBidi"/>
                <w:sz w:val="24"/>
                <w:szCs w:val="24"/>
              </w:rPr>
            </w:pPr>
            <w:r w:rsidRPr="004A13F9">
              <w:rPr>
                <w:rFonts w:asciiTheme="majorBidi" w:hAnsiTheme="majorBidi" w:cstheme="majorBidi"/>
                <w:sz w:val="24"/>
                <w:szCs w:val="24"/>
              </w:rPr>
              <w:t>H</w:t>
            </w:r>
          </w:p>
        </w:tc>
        <w:tc>
          <w:tcPr>
            <w:tcW w:w="1515" w:type="dxa"/>
            <w:vAlign w:val="center"/>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PWR</w:t>
            </w:r>
          </w:p>
        </w:tc>
        <w:tc>
          <w:tcPr>
            <w:tcW w:w="1604" w:type="dxa"/>
            <w:vAlign w:val="center"/>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W2</w:t>
            </w:r>
          </w:p>
        </w:tc>
        <w:tc>
          <w:tcPr>
            <w:tcW w:w="1326" w:type="dxa"/>
            <w:vAlign w:val="center"/>
          </w:tcPr>
          <w:p w:rsidR="00A01E23" w:rsidRPr="004A13F9" w:rsidRDefault="00A01E23" w:rsidP="004A13F9">
            <w:pPr>
              <w:pStyle w:val="3"/>
              <w:rPr>
                <w:rFonts w:asciiTheme="majorBidi" w:hAnsiTheme="majorBidi" w:cstheme="majorBidi"/>
                <w:szCs w:val="24"/>
                <w:rtl/>
              </w:rPr>
            </w:pPr>
            <w:r w:rsidRPr="004A13F9">
              <w:rPr>
                <w:rFonts w:asciiTheme="majorBidi" w:hAnsiTheme="majorBidi" w:cstheme="majorBidi"/>
                <w:szCs w:val="24"/>
              </w:rPr>
              <w:t>W1</w:t>
            </w:r>
          </w:p>
        </w:tc>
        <w:tc>
          <w:tcPr>
            <w:tcW w:w="1934" w:type="dxa"/>
            <w:tcBorders>
              <w:tl2br w:val="single" w:sz="4" w:space="0" w:color="auto"/>
            </w:tcBorders>
          </w:tcPr>
          <w:p w:rsidR="00A01E23" w:rsidRPr="004A13F9" w:rsidRDefault="00A01E23" w:rsidP="004A13F9">
            <w:pPr>
              <w:pStyle w:val="3"/>
              <w:rPr>
                <w:rFonts w:asciiTheme="majorBidi" w:hAnsiTheme="majorBidi" w:cstheme="majorBidi"/>
                <w:szCs w:val="24"/>
                <w:rtl/>
              </w:rPr>
            </w:pPr>
            <w:r w:rsidRPr="004A13F9">
              <w:rPr>
                <w:rFonts w:asciiTheme="majorBidi" w:hAnsiTheme="majorBidi" w:cstheme="majorBidi"/>
                <w:szCs w:val="24"/>
              </w:rPr>
              <w:t>Test</w:t>
            </w:r>
          </w:p>
          <w:p w:rsidR="00A01E23" w:rsidRPr="004A13F9" w:rsidRDefault="00A01E23" w:rsidP="004A13F9">
            <w:pPr>
              <w:pStyle w:val="4"/>
              <w:rPr>
                <w:rFonts w:asciiTheme="majorBidi" w:hAnsiTheme="majorBidi" w:cstheme="majorBidi"/>
                <w:b w:val="0"/>
                <w:bCs w:val="0"/>
                <w:sz w:val="24"/>
                <w:szCs w:val="24"/>
              </w:rPr>
            </w:pPr>
            <w:r w:rsidRPr="004A13F9">
              <w:rPr>
                <w:rFonts w:asciiTheme="majorBidi" w:hAnsiTheme="majorBidi" w:cstheme="majorBidi"/>
                <w:b w:val="0"/>
                <w:bCs w:val="0"/>
                <w:sz w:val="24"/>
                <w:szCs w:val="24"/>
              </w:rPr>
              <w:t>Additives%</w:t>
            </w:r>
          </w:p>
        </w:tc>
      </w:tr>
      <w:tr w:rsidR="00A01E23" w:rsidRPr="004A13F9">
        <w:trPr>
          <w:jc w:val="center"/>
        </w:trPr>
        <w:tc>
          <w:tcPr>
            <w:tcW w:w="1701"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12</w:t>
            </w:r>
          </w:p>
        </w:tc>
        <w:tc>
          <w:tcPr>
            <w:tcW w:w="1515"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67.85</w:t>
            </w:r>
          </w:p>
        </w:tc>
        <w:tc>
          <w:tcPr>
            <w:tcW w:w="1604"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1.450</w:t>
            </w:r>
          </w:p>
        </w:tc>
        <w:tc>
          <w:tcPr>
            <w:tcW w:w="1326"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4.51</w:t>
            </w:r>
          </w:p>
        </w:tc>
        <w:tc>
          <w:tcPr>
            <w:tcW w:w="1934"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NON</w:t>
            </w:r>
          </w:p>
        </w:tc>
      </w:tr>
      <w:tr w:rsidR="00A01E23" w:rsidRPr="004A13F9">
        <w:trPr>
          <w:jc w:val="center"/>
        </w:trPr>
        <w:tc>
          <w:tcPr>
            <w:tcW w:w="1701"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9.5</w:t>
            </w:r>
          </w:p>
        </w:tc>
        <w:tc>
          <w:tcPr>
            <w:tcW w:w="1515"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77.13</w:t>
            </w:r>
          </w:p>
        </w:tc>
        <w:tc>
          <w:tcPr>
            <w:tcW w:w="1604"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1.19</w:t>
            </w:r>
          </w:p>
        </w:tc>
        <w:tc>
          <w:tcPr>
            <w:tcW w:w="1326"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5.22</w:t>
            </w:r>
          </w:p>
        </w:tc>
        <w:tc>
          <w:tcPr>
            <w:tcW w:w="1934"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1</w:t>
            </w:r>
          </w:p>
        </w:tc>
      </w:tr>
      <w:tr w:rsidR="00A01E23" w:rsidRPr="004A13F9">
        <w:trPr>
          <w:jc w:val="center"/>
        </w:trPr>
        <w:tc>
          <w:tcPr>
            <w:tcW w:w="1701"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7</w:t>
            </w:r>
          </w:p>
        </w:tc>
        <w:tc>
          <w:tcPr>
            <w:tcW w:w="1515"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76.23</w:t>
            </w:r>
          </w:p>
        </w:tc>
        <w:tc>
          <w:tcPr>
            <w:tcW w:w="1604"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1.26</w:t>
            </w:r>
          </w:p>
        </w:tc>
        <w:tc>
          <w:tcPr>
            <w:tcW w:w="1326"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5.30</w:t>
            </w:r>
          </w:p>
        </w:tc>
        <w:tc>
          <w:tcPr>
            <w:tcW w:w="1934"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3</w:t>
            </w:r>
          </w:p>
        </w:tc>
      </w:tr>
      <w:tr w:rsidR="00A01E23" w:rsidRPr="004A13F9">
        <w:trPr>
          <w:jc w:val="center"/>
        </w:trPr>
        <w:tc>
          <w:tcPr>
            <w:tcW w:w="1701"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6.5</w:t>
            </w:r>
          </w:p>
        </w:tc>
        <w:tc>
          <w:tcPr>
            <w:tcW w:w="1515"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75.59</w:t>
            </w:r>
          </w:p>
        </w:tc>
        <w:tc>
          <w:tcPr>
            <w:tcW w:w="1604"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1.33</w:t>
            </w:r>
          </w:p>
        </w:tc>
        <w:tc>
          <w:tcPr>
            <w:tcW w:w="1326"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5.45</w:t>
            </w:r>
          </w:p>
        </w:tc>
        <w:tc>
          <w:tcPr>
            <w:tcW w:w="1934"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5</w:t>
            </w:r>
          </w:p>
        </w:tc>
      </w:tr>
      <w:tr w:rsidR="00A01E23" w:rsidRPr="004A13F9">
        <w:trPr>
          <w:jc w:val="center"/>
        </w:trPr>
        <w:tc>
          <w:tcPr>
            <w:tcW w:w="1701"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4.5</w:t>
            </w:r>
          </w:p>
        </w:tc>
        <w:tc>
          <w:tcPr>
            <w:tcW w:w="1515"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74.37</w:t>
            </w:r>
          </w:p>
        </w:tc>
        <w:tc>
          <w:tcPr>
            <w:tcW w:w="1604"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1.42</w:t>
            </w:r>
          </w:p>
        </w:tc>
        <w:tc>
          <w:tcPr>
            <w:tcW w:w="1326"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5.54</w:t>
            </w:r>
          </w:p>
        </w:tc>
        <w:tc>
          <w:tcPr>
            <w:tcW w:w="1934"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7.5</w:t>
            </w:r>
          </w:p>
        </w:tc>
      </w:tr>
      <w:tr w:rsidR="00A01E23" w:rsidRPr="004A13F9">
        <w:trPr>
          <w:jc w:val="center"/>
        </w:trPr>
        <w:tc>
          <w:tcPr>
            <w:tcW w:w="1701"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3.5</w:t>
            </w:r>
          </w:p>
        </w:tc>
        <w:tc>
          <w:tcPr>
            <w:tcW w:w="1515"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73.01</w:t>
            </w:r>
          </w:p>
        </w:tc>
        <w:tc>
          <w:tcPr>
            <w:tcW w:w="1604"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1.52</w:t>
            </w:r>
          </w:p>
        </w:tc>
        <w:tc>
          <w:tcPr>
            <w:tcW w:w="1326"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5.62</w:t>
            </w:r>
          </w:p>
        </w:tc>
        <w:tc>
          <w:tcPr>
            <w:tcW w:w="1934" w:type="dxa"/>
          </w:tcPr>
          <w:p w:rsidR="00A01E23" w:rsidRPr="004A13F9" w:rsidRDefault="00A01E23" w:rsidP="004A13F9">
            <w:pPr>
              <w:bidi w:val="0"/>
              <w:jc w:val="center"/>
              <w:rPr>
                <w:rFonts w:asciiTheme="majorBidi" w:hAnsiTheme="majorBidi" w:cstheme="majorBidi"/>
                <w:sz w:val="24"/>
                <w:szCs w:val="24"/>
                <w:rtl/>
              </w:rPr>
            </w:pPr>
            <w:r w:rsidRPr="004A13F9">
              <w:rPr>
                <w:rFonts w:asciiTheme="majorBidi" w:hAnsiTheme="majorBidi" w:cstheme="majorBidi"/>
                <w:sz w:val="24"/>
                <w:szCs w:val="24"/>
              </w:rPr>
              <w:t>10</w:t>
            </w:r>
          </w:p>
        </w:tc>
      </w:tr>
    </w:tbl>
    <w:p w:rsidR="00E13BE3" w:rsidRPr="003918C4" w:rsidRDefault="00E13BE3" w:rsidP="000A1211">
      <w:pPr>
        <w:tabs>
          <w:tab w:val="left" w:pos="223"/>
        </w:tabs>
        <w:jc w:val="both"/>
        <w:rPr>
          <w:rFonts w:asciiTheme="majorBidi" w:hAnsiTheme="majorBidi" w:cstheme="majorBidi"/>
          <w:b/>
          <w:bCs/>
          <w:sz w:val="16"/>
          <w:szCs w:val="16"/>
          <w:u w:val="single"/>
          <w:rtl/>
        </w:rPr>
      </w:pPr>
    </w:p>
    <w:p w:rsidR="001450E0" w:rsidRPr="003918C4" w:rsidRDefault="00E13BE3" w:rsidP="000A1211">
      <w:pPr>
        <w:tabs>
          <w:tab w:val="left" w:pos="223"/>
        </w:tabs>
        <w:jc w:val="both"/>
        <w:rPr>
          <w:rFonts w:asciiTheme="majorBidi" w:hAnsiTheme="majorBidi" w:cstheme="majorBidi"/>
          <w:b/>
          <w:bCs/>
          <w:rtl/>
          <w:lang w:bidi="ar-IQ"/>
        </w:rPr>
      </w:pPr>
      <w:r w:rsidRPr="003918C4">
        <w:rPr>
          <w:rFonts w:asciiTheme="majorBidi" w:hAnsiTheme="majorBidi" w:cstheme="majorBidi"/>
          <w:b/>
          <w:bCs/>
          <w:rtl/>
        </w:rPr>
        <w:t>ا</w:t>
      </w:r>
      <w:r w:rsidR="001450E0" w:rsidRPr="003918C4">
        <w:rPr>
          <w:rFonts w:asciiTheme="majorBidi" w:hAnsiTheme="majorBidi" w:cstheme="majorBidi"/>
          <w:b/>
          <w:bCs/>
          <w:rtl/>
        </w:rPr>
        <w:t xml:space="preserve">لاستنتاجات </w:t>
      </w:r>
      <w:r w:rsidR="001450E0" w:rsidRPr="003918C4">
        <w:rPr>
          <w:rFonts w:asciiTheme="majorBidi" w:hAnsiTheme="majorBidi" w:cstheme="majorBidi"/>
          <w:b/>
          <w:bCs/>
        </w:rPr>
        <w:t xml:space="preserve">Conclusions </w:t>
      </w:r>
    </w:p>
    <w:p w:rsidR="001450E0" w:rsidRPr="000A1211" w:rsidRDefault="001450E0" w:rsidP="003918C4">
      <w:pPr>
        <w:pStyle w:val="a3"/>
        <w:tabs>
          <w:tab w:val="clear" w:pos="4153"/>
          <w:tab w:val="clear" w:pos="8306"/>
          <w:tab w:val="left" w:pos="282"/>
        </w:tabs>
        <w:ind w:hanging="285"/>
        <w:jc w:val="both"/>
        <w:rPr>
          <w:rFonts w:asciiTheme="majorBidi" w:hAnsiTheme="majorBidi" w:cstheme="majorBidi"/>
          <w:sz w:val="24"/>
          <w:szCs w:val="24"/>
          <w:rtl/>
        </w:rPr>
      </w:pPr>
      <w:r w:rsidRPr="000A1211">
        <w:rPr>
          <w:rFonts w:asciiTheme="majorBidi" w:hAnsiTheme="majorBidi" w:cstheme="majorBidi"/>
          <w:sz w:val="24"/>
          <w:szCs w:val="24"/>
          <w:rtl/>
        </w:rPr>
        <w:t xml:space="preserve">1- ان المضافات </w:t>
      </w:r>
      <w:r w:rsidRPr="000A1211">
        <w:rPr>
          <w:rFonts w:asciiTheme="majorBidi" w:hAnsiTheme="majorBidi" w:cstheme="majorBidi"/>
          <w:sz w:val="24"/>
          <w:szCs w:val="24"/>
        </w:rPr>
        <w:t>(, III , II , I)</w:t>
      </w:r>
      <w:r w:rsidRPr="000A1211">
        <w:rPr>
          <w:rFonts w:asciiTheme="majorBidi" w:hAnsiTheme="majorBidi" w:cstheme="majorBidi"/>
          <w:sz w:val="24"/>
          <w:szCs w:val="24"/>
          <w:rtl/>
        </w:rPr>
        <w:t xml:space="preserve"> المستخدمة كانت كفوءة بشكل كبير في اعاقة لهوبية ومنع احتراق راتنج الايبوكسي وان هذه الكفاءة تتبع الترتيب التالي :- </w:t>
      </w:r>
    </w:p>
    <w:p w:rsidR="001450E0" w:rsidRPr="000A1211" w:rsidRDefault="001450E0" w:rsidP="003918C4">
      <w:pPr>
        <w:pStyle w:val="a3"/>
        <w:tabs>
          <w:tab w:val="clear" w:pos="4153"/>
          <w:tab w:val="clear" w:pos="8306"/>
          <w:tab w:val="left" w:pos="282"/>
        </w:tabs>
        <w:ind w:hanging="285"/>
        <w:jc w:val="both"/>
        <w:rPr>
          <w:rFonts w:asciiTheme="majorBidi" w:hAnsiTheme="majorBidi" w:cstheme="majorBidi"/>
          <w:sz w:val="24"/>
          <w:szCs w:val="24"/>
          <w:rtl/>
        </w:rPr>
      </w:pPr>
      <w:r w:rsidRPr="000A1211">
        <w:rPr>
          <w:rFonts w:asciiTheme="majorBidi" w:hAnsiTheme="majorBidi" w:cstheme="majorBidi"/>
          <w:sz w:val="24"/>
          <w:szCs w:val="24"/>
        </w:rPr>
        <w:t xml:space="preserve">III &gt; II  &gt; I                                          </w:t>
      </w:r>
    </w:p>
    <w:p w:rsidR="001450E0" w:rsidRPr="000A1211" w:rsidRDefault="001450E0" w:rsidP="003918C4">
      <w:pPr>
        <w:pStyle w:val="a3"/>
        <w:tabs>
          <w:tab w:val="clear" w:pos="4153"/>
          <w:tab w:val="clear" w:pos="8306"/>
          <w:tab w:val="left" w:pos="282"/>
        </w:tabs>
        <w:ind w:hanging="285"/>
        <w:jc w:val="both"/>
        <w:rPr>
          <w:rFonts w:asciiTheme="majorBidi" w:hAnsiTheme="majorBidi" w:cstheme="majorBidi"/>
          <w:sz w:val="24"/>
          <w:szCs w:val="24"/>
          <w:rtl/>
        </w:rPr>
      </w:pPr>
      <w:r w:rsidRPr="000A1211">
        <w:rPr>
          <w:rFonts w:asciiTheme="majorBidi" w:hAnsiTheme="majorBidi" w:cstheme="majorBidi"/>
          <w:sz w:val="24"/>
          <w:szCs w:val="24"/>
          <w:rtl/>
        </w:rPr>
        <w:t xml:space="preserve">2- ان الفعل التآزري </w:t>
      </w:r>
      <w:r w:rsidRPr="000A1211">
        <w:rPr>
          <w:rFonts w:asciiTheme="majorBidi" w:hAnsiTheme="majorBidi" w:cstheme="majorBidi"/>
          <w:sz w:val="24"/>
          <w:szCs w:val="24"/>
        </w:rPr>
        <w:t>Synergstic Action</w:t>
      </w:r>
      <w:r w:rsidRPr="000A1211">
        <w:rPr>
          <w:rFonts w:asciiTheme="majorBidi" w:hAnsiTheme="majorBidi" w:cstheme="majorBidi"/>
          <w:sz w:val="24"/>
          <w:szCs w:val="24"/>
          <w:rtl/>
        </w:rPr>
        <w:t xml:space="preserve"> بين </w:t>
      </w:r>
      <w:r w:rsidR="00A01E23" w:rsidRPr="000A1211">
        <w:rPr>
          <w:rFonts w:asciiTheme="majorBidi" w:hAnsiTheme="majorBidi" w:cstheme="majorBidi"/>
          <w:sz w:val="24"/>
          <w:szCs w:val="24"/>
          <w:rtl/>
          <w:lang w:bidi="ar-QA"/>
        </w:rPr>
        <w:t>فوسفات الصوديوم</w:t>
      </w:r>
      <w:r w:rsidRPr="000A1211">
        <w:rPr>
          <w:rFonts w:asciiTheme="majorBidi" w:hAnsiTheme="majorBidi" w:cstheme="majorBidi"/>
          <w:sz w:val="24"/>
          <w:szCs w:val="24"/>
          <w:rtl/>
        </w:rPr>
        <w:t xml:space="preserve"> والبرافين المكلور اعطى نتائج جيدة في اعاقة لهوبية راتنج الايبوكسي مقارنة مع المضافين الاخرين</w:t>
      </w:r>
    </w:p>
    <w:p w:rsidR="001450E0" w:rsidRPr="000A1211" w:rsidRDefault="001450E0" w:rsidP="003918C4">
      <w:pPr>
        <w:pStyle w:val="a3"/>
        <w:tabs>
          <w:tab w:val="clear" w:pos="4153"/>
          <w:tab w:val="clear" w:pos="8306"/>
          <w:tab w:val="left" w:pos="282"/>
        </w:tabs>
        <w:ind w:hanging="285"/>
        <w:jc w:val="both"/>
        <w:rPr>
          <w:rFonts w:asciiTheme="majorBidi" w:hAnsiTheme="majorBidi" w:cstheme="majorBidi"/>
          <w:sz w:val="24"/>
          <w:szCs w:val="24"/>
          <w:rtl/>
          <w:lang w:bidi="ar-IQ"/>
        </w:rPr>
      </w:pPr>
      <w:r w:rsidRPr="000A1211">
        <w:rPr>
          <w:rFonts w:asciiTheme="majorBidi" w:hAnsiTheme="majorBidi" w:cstheme="majorBidi"/>
          <w:sz w:val="24"/>
          <w:szCs w:val="24"/>
          <w:rtl/>
        </w:rPr>
        <w:t xml:space="preserve">3- يزداد معامل الاوكسجين المحدد </w:t>
      </w:r>
      <w:r w:rsidRPr="000A1211">
        <w:rPr>
          <w:rFonts w:asciiTheme="majorBidi" w:hAnsiTheme="majorBidi" w:cstheme="majorBidi"/>
          <w:sz w:val="24"/>
          <w:szCs w:val="24"/>
        </w:rPr>
        <w:t>(LOI)</w:t>
      </w:r>
      <w:r w:rsidRPr="000A1211">
        <w:rPr>
          <w:rFonts w:asciiTheme="majorBidi" w:hAnsiTheme="majorBidi" w:cstheme="majorBidi"/>
          <w:sz w:val="24"/>
          <w:szCs w:val="24"/>
          <w:rtl/>
        </w:rPr>
        <w:t xml:space="preserve">  لراتنج الايبوكسي بصورة اضطرادية بزيادة النسبة المئوية الوزنية للمضافات. </w:t>
      </w:r>
    </w:p>
    <w:p w:rsidR="001450E0" w:rsidRPr="000A1211" w:rsidRDefault="001450E0" w:rsidP="003918C4">
      <w:pPr>
        <w:pStyle w:val="a3"/>
        <w:numPr>
          <w:ilvl w:val="0"/>
          <w:numId w:val="5"/>
        </w:numPr>
        <w:tabs>
          <w:tab w:val="clear" w:pos="4153"/>
          <w:tab w:val="clear" w:pos="8306"/>
          <w:tab w:val="left" w:pos="282"/>
        </w:tabs>
        <w:ind w:left="0" w:right="0" w:hanging="285"/>
        <w:jc w:val="both"/>
        <w:rPr>
          <w:rFonts w:asciiTheme="majorBidi" w:hAnsiTheme="majorBidi" w:cstheme="majorBidi"/>
          <w:sz w:val="24"/>
          <w:szCs w:val="24"/>
          <w:rtl/>
        </w:rPr>
      </w:pPr>
      <w:r w:rsidRPr="000A1211">
        <w:rPr>
          <w:rFonts w:asciiTheme="majorBidi" w:hAnsiTheme="majorBidi" w:cstheme="majorBidi"/>
          <w:sz w:val="24"/>
          <w:szCs w:val="24"/>
          <w:rtl/>
        </w:rPr>
        <w:t xml:space="preserve">تقل سرعة الاشتعال </w:t>
      </w:r>
      <w:r w:rsidRPr="000A1211">
        <w:rPr>
          <w:rFonts w:asciiTheme="majorBidi" w:hAnsiTheme="majorBidi" w:cstheme="majorBidi"/>
          <w:sz w:val="24"/>
          <w:szCs w:val="24"/>
        </w:rPr>
        <w:t>(R.B)</w:t>
      </w:r>
      <w:r w:rsidRPr="000A1211">
        <w:rPr>
          <w:rFonts w:asciiTheme="majorBidi" w:hAnsiTheme="majorBidi" w:cstheme="majorBidi"/>
          <w:sz w:val="24"/>
          <w:szCs w:val="24"/>
          <w:rtl/>
        </w:rPr>
        <w:t xml:space="preserve"> لراتنج الايبوكسي بزيادة النسبة المئوية الوزنية للمضافات.</w:t>
      </w:r>
    </w:p>
    <w:p w:rsidR="001450E0" w:rsidRPr="000A1211" w:rsidRDefault="001450E0" w:rsidP="003918C4">
      <w:pPr>
        <w:pStyle w:val="aa"/>
        <w:numPr>
          <w:ilvl w:val="0"/>
          <w:numId w:val="5"/>
        </w:numPr>
        <w:tabs>
          <w:tab w:val="left" w:pos="282"/>
        </w:tabs>
        <w:ind w:left="0" w:right="0" w:hanging="285"/>
        <w:jc w:val="both"/>
        <w:rPr>
          <w:rFonts w:asciiTheme="majorBidi" w:hAnsiTheme="majorBidi" w:cstheme="majorBidi"/>
          <w:sz w:val="24"/>
          <w:szCs w:val="24"/>
          <w:rtl/>
          <w:lang w:bidi="ar-IQ"/>
        </w:rPr>
      </w:pPr>
      <w:r w:rsidRPr="000A1211">
        <w:rPr>
          <w:rFonts w:asciiTheme="majorBidi" w:hAnsiTheme="majorBidi" w:cstheme="majorBidi"/>
          <w:sz w:val="24"/>
          <w:szCs w:val="24"/>
          <w:rtl/>
          <w:lang w:bidi="ar-IQ"/>
        </w:rPr>
        <w:t xml:space="preserve">ينخفض ارتفاع أللهب بزيادة النسبة المئوية الوزنية للمظافات. </w:t>
      </w:r>
    </w:p>
    <w:p w:rsidR="001450E0" w:rsidRPr="003918C4" w:rsidRDefault="001450E0" w:rsidP="000A1211">
      <w:pPr>
        <w:jc w:val="both"/>
        <w:rPr>
          <w:rFonts w:asciiTheme="majorBidi" w:hAnsiTheme="majorBidi" w:cstheme="majorBidi"/>
          <w:sz w:val="16"/>
          <w:szCs w:val="16"/>
          <w:lang w:bidi="ar-IQ"/>
        </w:rPr>
      </w:pPr>
    </w:p>
    <w:p w:rsidR="001450E0" w:rsidRPr="001D483B" w:rsidRDefault="00144ECB" w:rsidP="001D483B">
      <w:pPr>
        <w:jc w:val="right"/>
        <w:rPr>
          <w:rFonts w:asciiTheme="majorBidi" w:hAnsiTheme="majorBidi" w:cstheme="majorBidi"/>
          <w:b/>
          <w:bCs/>
          <w:lang w:bidi="ar-IQ"/>
        </w:rPr>
      </w:pPr>
      <w:r w:rsidRPr="001D483B">
        <w:rPr>
          <w:rFonts w:asciiTheme="majorBidi" w:hAnsiTheme="majorBidi" w:cstheme="majorBidi"/>
          <w:b/>
          <w:bCs/>
          <w:lang w:bidi="ar-IQ"/>
        </w:rPr>
        <w:t>Refrence</w:t>
      </w:r>
    </w:p>
    <w:p w:rsidR="00144ECB" w:rsidRPr="001D483B" w:rsidRDefault="00144ECB" w:rsidP="001D483B">
      <w:pPr>
        <w:numPr>
          <w:ilvl w:val="0"/>
          <w:numId w:val="13"/>
        </w:numPr>
        <w:tabs>
          <w:tab w:val="right" w:pos="284"/>
        </w:tabs>
        <w:bidi w:val="0"/>
        <w:ind w:left="0" w:hanging="284"/>
        <w:jc w:val="both"/>
        <w:rPr>
          <w:rFonts w:asciiTheme="majorBidi" w:hAnsiTheme="majorBidi" w:cstheme="majorBidi"/>
          <w:sz w:val="24"/>
          <w:szCs w:val="24"/>
        </w:rPr>
      </w:pPr>
      <w:r w:rsidRPr="001D483B">
        <w:rPr>
          <w:rFonts w:asciiTheme="majorBidi" w:hAnsiTheme="majorBidi" w:cstheme="majorBidi"/>
          <w:sz w:val="24"/>
          <w:szCs w:val="24"/>
        </w:rPr>
        <w:t>A.R. Harrocks , D. price , and M.thne , J. Appl. Polym. Sci, 34, 1901(1987).</w:t>
      </w:r>
    </w:p>
    <w:p w:rsidR="00144ECB" w:rsidRPr="001D483B" w:rsidRDefault="00FD37C2" w:rsidP="001D483B">
      <w:pPr>
        <w:pStyle w:val="a8"/>
        <w:numPr>
          <w:ilvl w:val="0"/>
          <w:numId w:val="13"/>
        </w:numPr>
        <w:tabs>
          <w:tab w:val="right" w:pos="284"/>
          <w:tab w:val="right" w:pos="851"/>
        </w:tabs>
        <w:bidi w:val="0"/>
        <w:spacing w:after="0"/>
        <w:ind w:left="0" w:hanging="284"/>
        <w:jc w:val="both"/>
        <w:rPr>
          <w:rFonts w:asciiTheme="majorBidi" w:hAnsiTheme="majorBidi" w:cstheme="majorBidi"/>
          <w:sz w:val="24"/>
          <w:szCs w:val="24"/>
        </w:rPr>
      </w:pPr>
      <w:r w:rsidRPr="001D483B">
        <w:rPr>
          <w:rFonts w:asciiTheme="majorBidi" w:hAnsiTheme="majorBidi" w:cstheme="majorBidi"/>
          <w:sz w:val="24"/>
          <w:szCs w:val="24"/>
        </w:rPr>
        <w:t xml:space="preserve">B.G. </w:t>
      </w:r>
      <w:r w:rsidR="009A6B95" w:rsidRPr="001D483B">
        <w:rPr>
          <w:rFonts w:asciiTheme="majorBidi" w:hAnsiTheme="majorBidi" w:cstheme="majorBidi"/>
          <w:sz w:val="24"/>
          <w:szCs w:val="24"/>
        </w:rPr>
        <w:t>Factor, J. Chem .Educ , 51, 453 (1974</w:t>
      </w:r>
    </w:p>
    <w:p w:rsidR="009A6B95" w:rsidRPr="001D483B" w:rsidRDefault="009A6B95" w:rsidP="001D483B">
      <w:pPr>
        <w:numPr>
          <w:ilvl w:val="0"/>
          <w:numId w:val="13"/>
        </w:numPr>
        <w:tabs>
          <w:tab w:val="right" w:pos="284"/>
        </w:tabs>
        <w:bidi w:val="0"/>
        <w:ind w:left="0" w:hanging="284"/>
        <w:jc w:val="both"/>
        <w:rPr>
          <w:rFonts w:asciiTheme="majorBidi" w:hAnsiTheme="majorBidi" w:cstheme="majorBidi"/>
          <w:sz w:val="24"/>
          <w:szCs w:val="24"/>
        </w:rPr>
      </w:pPr>
      <w:r w:rsidRPr="001D483B">
        <w:rPr>
          <w:rFonts w:asciiTheme="majorBidi" w:hAnsiTheme="majorBidi" w:cstheme="majorBidi"/>
          <w:sz w:val="24"/>
          <w:szCs w:val="24"/>
        </w:rPr>
        <w:t xml:space="preserve">Y. P. Khanna and E.M. pearce,AcsSymp. Ser, 285, 305 (1985). </w:t>
      </w:r>
    </w:p>
    <w:p w:rsidR="009A6B95" w:rsidRPr="001D483B" w:rsidRDefault="00FD37C2" w:rsidP="001D483B">
      <w:pPr>
        <w:pStyle w:val="a8"/>
        <w:numPr>
          <w:ilvl w:val="0"/>
          <w:numId w:val="13"/>
        </w:numPr>
        <w:tabs>
          <w:tab w:val="right" w:pos="284"/>
          <w:tab w:val="right" w:pos="851"/>
        </w:tabs>
        <w:bidi w:val="0"/>
        <w:spacing w:after="0"/>
        <w:ind w:left="0" w:hanging="284"/>
        <w:jc w:val="both"/>
        <w:rPr>
          <w:rFonts w:asciiTheme="majorBidi" w:hAnsiTheme="majorBidi" w:cstheme="majorBidi"/>
          <w:sz w:val="24"/>
          <w:szCs w:val="24"/>
        </w:rPr>
      </w:pPr>
      <w:r w:rsidRPr="001D483B">
        <w:rPr>
          <w:rFonts w:asciiTheme="majorBidi" w:hAnsiTheme="majorBidi" w:cstheme="majorBidi"/>
          <w:sz w:val="24"/>
          <w:szCs w:val="24"/>
        </w:rPr>
        <w:t xml:space="preserve">E.G. Yaqup; </w:t>
      </w:r>
      <w:r w:rsidR="009A6B95" w:rsidRPr="001D483B">
        <w:rPr>
          <w:rFonts w:asciiTheme="majorBidi" w:hAnsiTheme="majorBidi" w:cstheme="majorBidi"/>
          <w:sz w:val="24"/>
          <w:szCs w:val="24"/>
        </w:rPr>
        <w:t>Fire Protection HandBook",16thEdn,National Protection Association Quiney Mass (1986).</w:t>
      </w:r>
    </w:p>
    <w:p w:rsidR="009A6B95" w:rsidRPr="001D483B" w:rsidRDefault="009A6B95" w:rsidP="001D483B">
      <w:pPr>
        <w:numPr>
          <w:ilvl w:val="0"/>
          <w:numId w:val="13"/>
        </w:numPr>
        <w:tabs>
          <w:tab w:val="right" w:pos="284"/>
        </w:tabs>
        <w:bidi w:val="0"/>
        <w:ind w:left="0" w:hanging="284"/>
        <w:jc w:val="both"/>
        <w:rPr>
          <w:rFonts w:asciiTheme="majorBidi" w:hAnsiTheme="majorBidi" w:cstheme="majorBidi"/>
          <w:sz w:val="24"/>
          <w:szCs w:val="24"/>
        </w:rPr>
      </w:pPr>
      <w:r w:rsidRPr="001D483B">
        <w:rPr>
          <w:rFonts w:asciiTheme="majorBidi" w:hAnsiTheme="majorBidi" w:cstheme="majorBidi"/>
          <w:sz w:val="24"/>
          <w:szCs w:val="24"/>
        </w:rPr>
        <w:t>Jha . N.K. ,misra , A.C. and bajaj, p., flame retadanants  for Polypropylene Jms. Rev Macromol. Chem. Phys , C24(1),69-116 (1984).</w:t>
      </w:r>
    </w:p>
    <w:p w:rsidR="00E86D59" w:rsidRPr="001D483B" w:rsidRDefault="00E86D59" w:rsidP="001D483B">
      <w:pPr>
        <w:pStyle w:val="a8"/>
        <w:numPr>
          <w:ilvl w:val="0"/>
          <w:numId w:val="13"/>
        </w:numPr>
        <w:tabs>
          <w:tab w:val="right" w:pos="284"/>
          <w:tab w:val="right" w:pos="851"/>
        </w:tabs>
        <w:bidi w:val="0"/>
        <w:spacing w:after="0"/>
        <w:ind w:left="0" w:hanging="284"/>
        <w:jc w:val="both"/>
        <w:rPr>
          <w:rFonts w:asciiTheme="majorBidi" w:hAnsiTheme="majorBidi" w:cstheme="majorBidi"/>
          <w:sz w:val="24"/>
          <w:szCs w:val="24"/>
        </w:rPr>
      </w:pPr>
      <w:r w:rsidRPr="001D483B">
        <w:rPr>
          <w:rFonts w:asciiTheme="majorBidi" w:hAnsiTheme="majorBidi" w:cstheme="majorBidi"/>
          <w:sz w:val="24"/>
          <w:szCs w:val="24"/>
        </w:rPr>
        <w:t>Anuual Book Of Astm , Part , 35 (1983).</w:t>
      </w:r>
    </w:p>
    <w:p w:rsidR="00E86D59" w:rsidRPr="001D483B" w:rsidRDefault="00E86D59" w:rsidP="001D483B">
      <w:pPr>
        <w:pStyle w:val="a8"/>
        <w:numPr>
          <w:ilvl w:val="0"/>
          <w:numId w:val="13"/>
        </w:numPr>
        <w:tabs>
          <w:tab w:val="right" w:pos="284"/>
          <w:tab w:val="right" w:pos="851"/>
        </w:tabs>
        <w:bidi w:val="0"/>
        <w:spacing w:after="0"/>
        <w:ind w:left="0" w:hanging="284"/>
        <w:jc w:val="both"/>
        <w:rPr>
          <w:rFonts w:asciiTheme="majorBidi" w:hAnsiTheme="majorBidi" w:cstheme="majorBidi"/>
          <w:sz w:val="24"/>
          <w:szCs w:val="24"/>
        </w:rPr>
      </w:pPr>
      <w:r w:rsidRPr="001D483B">
        <w:rPr>
          <w:rFonts w:asciiTheme="majorBidi" w:hAnsiTheme="majorBidi" w:cstheme="majorBidi"/>
          <w:sz w:val="24"/>
          <w:szCs w:val="24"/>
        </w:rPr>
        <w:t>AnuualBook Of ASTM Standard , Vol 08-04 (1984)</w:t>
      </w:r>
    </w:p>
    <w:p w:rsidR="00E86D59" w:rsidRPr="001D483B" w:rsidRDefault="00E86D59" w:rsidP="001D483B">
      <w:pPr>
        <w:pStyle w:val="a8"/>
        <w:numPr>
          <w:ilvl w:val="0"/>
          <w:numId w:val="13"/>
        </w:numPr>
        <w:tabs>
          <w:tab w:val="right" w:pos="284"/>
          <w:tab w:val="right" w:pos="851"/>
        </w:tabs>
        <w:bidi w:val="0"/>
        <w:spacing w:after="0"/>
        <w:ind w:left="0" w:hanging="284"/>
        <w:jc w:val="both"/>
        <w:rPr>
          <w:rFonts w:asciiTheme="majorBidi" w:hAnsiTheme="majorBidi" w:cstheme="majorBidi"/>
          <w:sz w:val="24"/>
          <w:szCs w:val="24"/>
        </w:rPr>
      </w:pPr>
      <w:r w:rsidRPr="001D483B">
        <w:rPr>
          <w:rFonts w:asciiTheme="majorBidi" w:hAnsiTheme="majorBidi" w:cstheme="majorBidi"/>
          <w:sz w:val="24"/>
          <w:szCs w:val="24"/>
        </w:rPr>
        <w:t xml:space="preserve">AnuualBoolkOf ASTM Standard Part. , 35 , (1983)  </w:t>
      </w:r>
    </w:p>
    <w:p w:rsidR="00E86D59" w:rsidRPr="000A1211" w:rsidRDefault="00E86D59" w:rsidP="001D483B">
      <w:pPr>
        <w:pStyle w:val="a8"/>
        <w:numPr>
          <w:ilvl w:val="0"/>
          <w:numId w:val="13"/>
        </w:numPr>
        <w:tabs>
          <w:tab w:val="right" w:pos="284"/>
          <w:tab w:val="right" w:pos="851"/>
        </w:tabs>
        <w:bidi w:val="0"/>
        <w:spacing w:after="0"/>
        <w:ind w:left="0" w:hanging="284"/>
        <w:jc w:val="both"/>
        <w:rPr>
          <w:rFonts w:asciiTheme="majorBidi" w:hAnsiTheme="majorBidi" w:cstheme="majorBidi"/>
          <w:sz w:val="24"/>
          <w:szCs w:val="24"/>
        </w:rPr>
      </w:pPr>
      <w:r w:rsidRPr="001D483B">
        <w:rPr>
          <w:rFonts w:asciiTheme="majorBidi" w:hAnsiTheme="majorBidi" w:cstheme="majorBidi"/>
          <w:sz w:val="24"/>
          <w:szCs w:val="24"/>
        </w:rPr>
        <w:t>AnuualBook Of ASTM Standard</w:t>
      </w:r>
      <w:r w:rsidRPr="000A1211">
        <w:rPr>
          <w:rFonts w:asciiTheme="majorBidi" w:hAnsiTheme="majorBidi" w:cstheme="majorBidi"/>
          <w:sz w:val="24"/>
          <w:szCs w:val="24"/>
        </w:rPr>
        <w:t xml:space="preserve"> Vol. 08-02 , (1986) </w:t>
      </w:r>
    </w:p>
    <w:p w:rsidR="00E86D59" w:rsidRPr="001D483B" w:rsidRDefault="00E86D59" w:rsidP="001D483B">
      <w:pPr>
        <w:pStyle w:val="a8"/>
        <w:numPr>
          <w:ilvl w:val="0"/>
          <w:numId w:val="13"/>
        </w:numPr>
        <w:tabs>
          <w:tab w:val="right" w:pos="284"/>
          <w:tab w:val="right" w:pos="851"/>
        </w:tabs>
        <w:bidi w:val="0"/>
        <w:spacing w:after="0"/>
        <w:ind w:left="0" w:hanging="284"/>
        <w:jc w:val="both"/>
        <w:rPr>
          <w:rFonts w:asciiTheme="majorBidi" w:hAnsiTheme="majorBidi" w:cstheme="majorBidi"/>
          <w:sz w:val="24"/>
          <w:szCs w:val="24"/>
        </w:rPr>
      </w:pPr>
      <w:r w:rsidRPr="001D483B">
        <w:rPr>
          <w:rFonts w:asciiTheme="majorBidi" w:hAnsiTheme="majorBidi" w:cstheme="majorBidi"/>
          <w:sz w:val="24"/>
          <w:szCs w:val="24"/>
        </w:rPr>
        <w:t xml:space="preserve">Anuual Book Of ASTM Part., 35 (1976) </w:t>
      </w:r>
    </w:p>
    <w:p w:rsidR="009A6B95" w:rsidRPr="000A1211" w:rsidRDefault="00B51E56" w:rsidP="001D483B">
      <w:pPr>
        <w:autoSpaceDE w:val="0"/>
        <w:autoSpaceDN w:val="0"/>
        <w:bidi w:val="0"/>
        <w:adjustRightInd w:val="0"/>
        <w:ind w:hanging="284"/>
        <w:jc w:val="both"/>
        <w:rPr>
          <w:rFonts w:asciiTheme="majorBidi" w:hAnsiTheme="majorBidi" w:cstheme="majorBidi"/>
          <w:sz w:val="24"/>
          <w:szCs w:val="24"/>
          <w:lang w:eastAsia="en-US"/>
        </w:rPr>
      </w:pPr>
      <w:r w:rsidRPr="000A1211">
        <w:rPr>
          <w:rFonts w:asciiTheme="majorBidi" w:hAnsiTheme="majorBidi" w:cstheme="majorBidi"/>
          <w:sz w:val="24"/>
          <w:szCs w:val="24"/>
          <w:lang w:eastAsia="en-US"/>
        </w:rPr>
        <w:t>11-</w:t>
      </w:r>
      <w:r w:rsidR="00701CE3" w:rsidRPr="000A1211">
        <w:rPr>
          <w:rFonts w:asciiTheme="majorBidi" w:hAnsiTheme="majorBidi" w:cstheme="majorBidi"/>
          <w:sz w:val="24"/>
          <w:szCs w:val="24"/>
          <w:lang w:eastAsia="en-US"/>
        </w:rPr>
        <w:t>A.C. Small, M. Rogers, L. Sterner, T. Amos, and A.Johnson, “A Novel Non-Halogenated Flame Retardantfor Composite Materials”, Composites Research Journal,1, 12, (2007).</w:t>
      </w:r>
    </w:p>
    <w:p w:rsidR="00F071D9" w:rsidRPr="000A1211" w:rsidRDefault="00F071D9" w:rsidP="001D483B">
      <w:pPr>
        <w:autoSpaceDE w:val="0"/>
        <w:autoSpaceDN w:val="0"/>
        <w:bidi w:val="0"/>
        <w:adjustRightInd w:val="0"/>
        <w:ind w:hanging="284"/>
        <w:jc w:val="both"/>
        <w:rPr>
          <w:rFonts w:asciiTheme="majorBidi" w:hAnsiTheme="majorBidi" w:cstheme="majorBidi"/>
          <w:sz w:val="24"/>
          <w:szCs w:val="24"/>
        </w:rPr>
      </w:pPr>
      <w:r w:rsidRPr="000A1211">
        <w:rPr>
          <w:rFonts w:asciiTheme="majorBidi" w:hAnsiTheme="majorBidi" w:cstheme="majorBidi"/>
          <w:sz w:val="24"/>
          <w:szCs w:val="24"/>
          <w:lang w:eastAsia="en-US"/>
        </w:rPr>
        <w:t>12-A.C. Small, T. Plaisted, M. Rogers, F. Davis, and L.Sterner, “A Non-Halogenated Flame Retardant Additive for Pultrusion”, Composites Research Journal, 2, 15,(2008).</w:t>
      </w:r>
    </w:p>
    <w:p w:rsidR="00F071D9" w:rsidRPr="000A1211" w:rsidRDefault="00F071D9" w:rsidP="001D483B">
      <w:pPr>
        <w:autoSpaceDE w:val="0"/>
        <w:autoSpaceDN w:val="0"/>
        <w:bidi w:val="0"/>
        <w:adjustRightInd w:val="0"/>
        <w:ind w:hanging="284"/>
        <w:jc w:val="both"/>
        <w:rPr>
          <w:rFonts w:asciiTheme="majorBidi" w:hAnsiTheme="majorBidi" w:cstheme="majorBidi"/>
          <w:sz w:val="24"/>
          <w:szCs w:val="24"/>
        </w:rPr>
      </w:pPr>
      <w:r w:rsidRPr="000A1211">
        <w:rPr>
          <w:rFonts w:asciiTheme="majorBidi" w:hAnsiTheme="majorBidi" w:cstheme="majorBidi"/>
          <w:sz w:val="24"/>
          <w:szCs w:val="24"/>
        </w:rPr>
        <w:t>13-</w:t>
      </w:r>
      <w:r w:rsidRPr="000A1211">
        <w:rPr>
          <w:rFonts w:asciiTheme="majorBidi" w:hAnsiTheme="majorBidi" w:cstheme="majorBidi"/>
          <w:sz w:val="24"/>
          <w:szCs w:val="24"/>
          <w:lang w:eastAsia="en-US"/>
        </w:rPr>
        <w:t>J. Sheu and J. Meeks, “Methods for flame-retarding and products produced therefrom”, U.S. Pat.6,290,887 (2001).</w:t>
      </w:r>
    </w:p>
    <w:p w:rsidR="00D361E9" w:rsidRPr="000A1211" w:rsidRDefault="00D361E9" w:rsidP="001D483B">
      <w:pPr>
        <w:autoSpaceDE w:val="0"/>
        <w:autoSpaceDN w:val="0"/>
        <w:bidi w:val="0"/>
        <w:adjustRightInd w:val="0"/>
        <w:ind w:hanging="284"/>
        <w:jc w:val="both"/>
        <w:rPr>
          <w:rFonts w:asciiTheme="majorBidi" w:hAnsiTheme="majorBidi" w:cstheme="majorBidi"/>
          <w:sz w:val="24"/>
          <w:szCs w:val="24"/>
          <w:lang w:eastAsia="en-US"/>
        </w:rPr>
      </w:pPr>
      <w:r w:rsidRPr="000A1211">
        <w:rPr>
          <w:rFonts w:asciiTheme="majorBidi" w:hAnsiTheme="majorBidi" w:cstheme="majorBidi"/>
          <w:sz w:val="24"/>
          <w:szCs w:val="24"/>
        </w:rPr>
        <w:t>14-</w:t>
      </w:r>
      <w:r w:rsidRPr="000A1211">
        <w:rPr>
          <w:rFonts w:asciiTheme="majorBidi" w:hAnsiTheme="majorBidi" w:cstheme="majorBidi"/>
          <w:sz w:val="24"/>
          <w:szCs w:val="24"/>
          <w:lang w:eastAsia="en-US"/>
        </w:rPr>
        <w:t>J. Reilly, W. Grilliot,</w:t>
      </w:r>
      <w:r w:rsidR="00FD37C2" w:rsidRPr="000A1211">
        <w:rPr>
          <w:rFonts w:asciiTheme="majorBidi" w:hAnsiTheme="majorBidi" w:cstheme="majorBidi"/>
          <w:sz w:val="24"/>
          <w:szCs w:val="24"/>
          <w:lang w:eastAsia="en-US"/>
        </w:rPr>
        <w:t>&amp;</w:t>
      </w:r>
      <w:r w:rsidRPr="000A1211">
        <w:rPr>
          <w:rFonts w:asciiTheme="majorBidi" w:hAnsiTheme="majorBidi" w:cstheme="majorBidi"/>
          <w:sz w:val="24"/>
          <w:szCs w:val="24"/>
          <w:lang w:eastAsia="en-US"/>
        </w:rPr>
        <w:t xml:space="preserve"> M. Grilliot, “Protective pad for protective garment”, U.S. Pat.6,317,889 (2001).</w:t>
      </w:r>
    </w:p>
    <w:p w:rsidR="00D919A7" w:rsidRPr="000A1211" w:rsidRDefault="00D919A7" w:rsidP="001D483B">
      <w:pPr>
        <w:autoSpaceDE w:val="0"/>
        <w:autoSpaceDN w:val="0"/>
        <w:bidi w:val="0"/>
        <w:adjustRightInd w:val="0"/>
        <w:ind w:hanging="284"/>
        <w:jc w:val="both"/>
        <w:rPr>
          <w:rFonts w:asciiTheme="majorBidi" w:hAnsiTheme="majorBidi" w:cstheme="majorBidi"/>
          <w:sz w:val="24"/>
          <w:szCs w:val="24"/>
          <w:lang w:eastAsia="en-US"/>
        </w:rPr>
      </w:pPr>
      <w:r w:rsidRPr="000A1211">
        <w:rPr>
          <w:rFonts w:asciiTheme="majorBidi" w:hAnsiTheme="majorBidi" w:cstheme="majorBidi"/>
          <w:sz w:val="24"/>
          <w:szCs w:val="24"/>
          <w:lang w:eastAsia="en-US"/>
        </w:rPr>
        <w:t>15-</w:t>
      </w:r>
      <w:r w:rsidR="00371F97" w:rsidRPr="000A1211">
        <w:rPr>
          <w:rFonts w:asciiTheme="majorBidi" w:hAnsiTheme="majorBidi" w:cstheme="majorBidi"/>
          <w:sz w:val="24"/>
          <w:szCs w:val="24"/>
          <w:lang w:eastAsia="en-US"/>
        </w:rPr>
        <w:t>Sorathia, “Fire Performance of Composites”,SAMPE 2006 (May 2006).</w:t>
      </w:r>
    </w:p>
    <w:p w:rsidR="006F6BD4" w:rsidRPr="000A1211" w:rsidRDefault="006F6BD4" w:rsidP="00014738">
      <w:pPr>
        <w:autoSpaceDE w:val="0"/>
        <w:autoSpaceDN w:val="0"/>
        <w:bidi w:val="0"/>
        <w:adjustRightInd w:val="0"/>
        <w:ind w:hanging="284"/>
        <w:jc w:val="both"/>
        <w:rPr>
          <w:rFonts w:asciiTheme="majorBidi" w:hAnsiTheme="majorBidi" w:cstheme="majorBidi"/>
          <w:sz w:val="24"/>
          <w:szCs w:val="24"/>
        </w:rPr>
      </w:pPr>
      <w:r w:rsidRPr="000A1211">
        <w:rPr>
          <w:rFonts w:asciiTheme="majorBidi" w:hAnsiTheme="majorBidi" w:cstheme="majorBidi"/>
          <w:sz w:val="24"/>
          <w:szCs w:val="24"/>
          <w:lang w:eastAsia="en-US"/>
        </w:rPr>
        <w:t>16-U. Sorathia and I. Perez, “Navy R&amp;D Programs for Improving the Fire Safety of Composite Materials”, in Fire and Polymers</w:t>
      </w:r>
      <w:r w:rsidR="001E2D79" w:rsidRPr="000A1211">
        <w:rPr>
          <w:rFonts w:asciiTheme="majorBidi" w:hAnsiTheme="majorBidi" w:cstheme="majorBidi"/>
          <w:sz w:val="24"/>
          <w:szCs w:val="24"/>
          <w:lang w:eastAsia="en-US"/>
        </w:rPr>
        <w:t xml:space="preserve"> -</w:t>
      </w:r>
      <w:bookmarkStart w:id="0" w:name="_GoBack"/>
      <w:bookmarkEnd w:id="0"/>
      <w:r w:rsidRPr="000A1211">
        <w:rPr>
          <w:rFonts w:asciiTheme="majorBidi" w:hAnsiTheme="majorBidi" w:cstheme="majorBidi"/>
          <w:sz w:val="24"/>
          <w:szCs w:val="24"/>
          <w:lang w:eastAsia="en-US"/>
        </w:rPr>
        <w:t xml:space="preserve"> IV, C. Wilkie and G. L. Nelson Eds.(2006).</w:t>
      </w:r>
    </w:p>
    <w:sectPr w:rsidR="006F6BD4" w:rsidRPr="000A1211" w:rsidSect="00407689">
      <w:headerReference w:type="default" r:id="rId29"/>
      <w:footerReference w:type="even" r:id="rId30"/>
      <w:footerReference w:type="default" r:id="rId31"/>
      <w:pgSz w:w="11906" w:h="16838" w:code="9"/>
      <w:pgMar w:top="1134" w:right="1134" w:bottom="1134" w:left="1134" w:header="709" w:footer="709" w:gutter="0"/>
      <w:pgNumType w:start="6"/>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4E5" w:rsidRDefault="00FB34E5">
      <w:r>
        <w:separator/>
      </w:r>
    </w:p>
  </w:endnote>
  <w:endnote w:type="continuationSeparator" w:id="1">
    <w:p w:rsidR="00FB34E5" w:rsidRDefault="00FB3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CS Jeddah S_U normal.">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F9" w:rsidRDefault="005F18B7" w:rsidP="008F5620">
    <w:pPr>
      <w:pStyle w:val="a6"/>
      <w:framePr w:wrap="around" w:vAnchor="text" w:hAnchor="text" w:y="1"/>
      <w:rPr>
        <w:rStyle w:val="a7"/>
      </w:rPr>
    </w:pPr>
    <w:r>
      <w:rPr>
        <w:rStyle w:val="a7"/>
        <w:rtl/>
      </w:rPr>
      <w:fldChar w:fldCharType="begin"/>
    </w:r>
    <w:r w:rsidR="004A13F9">
      <w:rPr>
        <w:rStyle w:val="a7"/>
      </w:rPr>
      <w:instrText xml:space="preserve">PAGE  </w:instrText>
    </w:r>
    <w:r>
      <w:rPr>
        <w:rStyle w:val="a7"/>
        <w:rtl/>
      </w:rPr>
      <w:fldChar w:fldCharType="end"/>
    </w:r>
  </w:p>
  <w:p w:rsidR="004A13F9" w:rsidRDefault="004A13F9" w:rsidP="008F562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tl/>
      </w:rPr>
      <w:id w:val="967072"/>
      <w:docPartObj>
        <w:docPartGallery w:val="Page Numbers (Bottom of Page)"/>
        <w:docPartUnique/>
      </w:docPartObj>
    </w:sdtPr>
    <w:sdtContent>
      <w:p w:rsidR="004A13F9" w:rsidRPr="00AD5EB8" w:rsidRDefault="005F18B7" w:rsidP="00AD5EB8">
        <w:pPr>
          <w:pStyle w:val="a6"/>
          <w:jc w:val="center"/>
          <w:rPr>
            <w:rFonts w:asciiTheme="majorBidi" w:hAnsiTheme="majorBidi" w:cstheme="majorBidi"/>
            <w:lang w:bidi="ar-IQ"/>
          </w:rPr>
        </w:pPr>
        <w:r w:rsidRPr="00AD5EB8">
          <w:rPr>
            <w:rFonts w:asciiTheme="majorBidi" w:hAnsiTheme="majorBidi" w:cstheme="majorBidi"/>
          </w:rPr>
          <w:fldChar w:fldCharType="begin"/>
        </w:r>
        <w:r w:rsidR="009F5402" w:rsidRPr="00AD5EB8">
          <w:rPr>
            <w:rFonts w:asciiTheme="majorBidi" w:hAnsiTheme="majorBidi" w:cstheme="majorBidi"/>
          </w:rPr>
          <w:instrText xml:space="preserve"> PAGE   \* MERGEFORMAT </w:instrText>
        </w:r>
        <w:r w:rsidRPr="00AD5EB8">
          <w:rPr>
            <w:rFonts w:asciiTheme="majorBidi" w:hAnsiTheme="majorBidi" w:cstheme="majorBidi"/>
          </w:rPr>
          <w:fldChar w:fldCharType="separate"/>
        </w:r>
        <w:r w:rsidR="0024384B" w:rsidRPr="0024384B">
          <w:rPr>
            <w:rFonts w:asciiTheme="majorBidi" w:hAnsiTheme="majorBidi" w:cstheme="majorBidi"/>
            <w:noProof/>
            <w:rtl/>
            <w:lang w:val="ar-SA"/>
          </w:rPr>
          <w:t>9</w:t>
        </w:r>
        <w:r w:rsidRPr="00AD5EB8">
          <w:rPr>
            <w:rFonts w:asciiTheme="majorBidi" w:hAnsiTheme="majorBidi" w:cstheme="majorBid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4E5" w:rsidRDefault="00FB34E5">
      <w:r>
        <w:separator/>
      </w:r>
    </w:p>
  </w:footnote>
  <w:footnote w:type="continuationSeparator" w:id="1">
    <w:p w:rsidR="00FB34E5" w:rsidRDefault="00FB3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F9" w:rsidRPr="000A1211" w:rsidRDefault="004A13F9" w:rsidP="000A1211">
    <w:pPr>
      <w:pStyle w:val="a3"/>
      <w:rPr>
        <w:rFonts w:asciiTheme="majorBidi" w:hAnsiTheme="majorBidi" w:cstheme="majorBidi"/>
        <w:b/>
        <w:bCs/>
        <w:sz w:val="32"/>
        <w:szCs w:val="32"/>
        <w:u w:val="single"/>
        <w:rtl/>
        <w:lang w:bidi="ar-IQ"/>
      </w:rPr>
    </w:pPr>
    <w:r w:rsidRPr="000A1211">
      <w:rPr>
        <w:rFonts w:asciiTheme="majorBidi" w:hAnsiTheme="majorBidi" w:cstheme="majorBidi"/>
        <w:b/>
        <w:bCs/>
        <w:sz w:val="32"/>
        <w:szCs w:val="32"/>
        <w:u w:val="single"/>
        <w:rtl/>
        <w:lang w:bidi="ar-IQ"/>
      </w:rPr>
      <w:t xml:space="preserve">جامعة كربلاء // المؤتمر العلمي الثاني لكلية التربية للعلوم الصرفة 2013 </w:t>
    </w:r>
  </w:p>
  <w:p w:rsidR="004A13F9" w:rsidRDefault="004A13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0A3"/>
    <w:multiLevelType w:val="singleLevel"/>
    <w:tmpl w:val="0401000F"/>
    <w:lvl w:ilvl="0">
      <w:start w:val="1"/>
      <w:numFmt w:val="decimal"/>
      <w:lvlText w:val="%1."/>
      <w:lvlJc w:val="center"/>
      <w:pPr>
        <w:tabs>
          <w:tab w:val="num" w:pos="648"/>
        </w:tabs>
        <w:ind w:left="360" w:right="360" w:hanging="72"/>
      </w:pPr>
    </w:lvl>
  </w:abstractNum>
  <w:abstractNum w:abstractNumId="1">
    <w:nsid w:val="07207A47"/>
    <w:multiLevelType w:val="singleLevel"/>
    <w:tmpl w:val="750847B2"/>
    <w:lvl w:ilvl="0">
      <w:start w:val="1"/>
      <w:numFmt w:val="decimal"/>
      <w:lvlText w:val="%1."/>
      <w:lvlJc w:val="left"/>
      <w:pPr>
        <w:tabs>
          <w:tab w:val="num" w:pos="360"/>
        </w:tabs>
        <w:ind w:left="360" w:right="360" w:hanging="360"/>
      </w:pPr>
      <w:rPr>
        <w:rFonts w:hint="default"/>
        <w:sz w:val="28"/>
      </w:rPr>
    </w:lvl>
  </w:abstractNum>
  <w:abstractNum w:abstractNumId="2">
    <w:nsid w:val="0E9E7861"/>
    <w:multiLevelType w:val="hybridMultilevel"/>
    <w:tmpl w:val="E042D61C"/>
    <w:lvl w:ilvl="0" w:tplc="9DAA137C">
      <w:start w:val="1"/>
      <w:numFmt w:val="decimal"/>
      <w:lvlText w:val="%1-"/>
      <w:lvlJc w:val="left"/>
      <w:pPr>
        <w:ind w:left="810" w:hanging="360"/>
      </w:pPr>
      <w:rPr>
        <w:rFonts w:hint="default"/>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00A08FB"/>
    <w:multiLevelType w:val="singleLevel"/>
    <w:tmpl w:val="64A0CF62"/>
    <w:lvl w:ilvl="0">
      <w:start w:val="1"/>
      <w:numFmt w:val="decimal"/>
      <w:lvlText w:val="%1-"/>
      <w:lvlJc w:val="left"/>
      <w:pPr>
        <w:tabs>
          <w:tab w:val="num" w:pos="600"/>
        </w:tabs>
        <w:ind w:left="600" w:right="420" w:hanging="420"/>
      </w:pPr>
      <w:rPr>
        <w:rFonts w:hint="default"/>
      </w:rPr>
    </w:lvl>
  </w:abstractNum>
  <w:abstractNum w:abstractNumId="4">
    <w:nsid w:val="18104987"/>
    <w:multiLevelType w:val="singleLevel"/>
    <w:tmpl w:val="131A2348"/>
    <w:lvl w:ilvl="0">
      <w:start w:val="1"/>
      <w:numFmt w:val="decimal"/>
      <w:lvlText w:val="%1."/>
      <w:lvlJc w:val="left"/>
      <w:pPr>
        <w:tabs>
          <w:tab w:val="num" w:pos="360"/>
        </w:tabs>
        <w:ind w:left="360" w:right="360" w:hanging="360"/>
      </w:pPr>
      <w:rPr>
        <w:rFonts w:hint="default"/>
        <w:sz w:val="28"/>
      </w:rPr>
    </w:lvl>
  </w:abstractNum>
  <w:abstractNum w:abstractNumId="5">
    <w:nsid w:val="1B733063"/>
    <w:multiLevelType w:val="hybridMultilevel"/>
    <w:tmpl w:val="F3188ECA"/>
    <w:lvl w:ilvl="0" w:tplc="AA0636B4">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1B8F676A"/>
    <w:multiLevelType w:val="singleLevel"/>
    <w:tmpl w:val="3252E53C"/>
    <w:lvl w:ilvl="0">
      <w:start w:val="1"/>
      <w:numFmt w:val="decimal"/>
      <w:lvlText w:val="%1-"/>
      <w:lvlJc w:val="left"/>
      <w:pPr>
        <w:tabs>
          <w:tab w:val="num" w:pos="420"/>
        </w:tabs>
        <w:ind w:left="420" w:right="420" w:hanging="420"/>
      </w:pPr>
      <w:rPr>
        <w:rFonts w:hint="default"/>
      </w:rPr>
    </w:lvl>
  </w:abstractNum>
  <w:abstractNum w:abstractNumId="7">
    <w:nsid w:val="476F3690"/>
    <w:multiLevelType w:val="hybridMultilevel"/>
    <w:tmpl w:val="E042D61C"/>
    <w:lvl w:ilvl="0" w:tplc="9DAA137C">
      <w:start w:val="1"/>
      <w:numFmt w:val="decimal"/>
      <w:lvlText w:val="%1-"/>
      <w:lvlJc w:val="left"/>
      <w:pPr>
        <w:ind w:left="810" w:hanging="360"/>
      </w:pPr>
      <w:rPr>
        <w:rFonts w:hint="default"/>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4AA26591"/>
    <w:multiLevelType w:val="hybridMultilevel"/>
    <w:tmpl w:val="6EDC7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5801AE"/>
    <w:multiLevelType w:val="singleLevel"/>
    <w:tmpl w:val="62AE2346"/>
    <w:lvl w:ilvl="0">
      <w:start w:val="1"/>
      <w:numFmt w:val="decimal"/>
      <w:lvlText w:val="%1-"/>
      <w:lvlJc w:val="left"/>
      <w:pPr>
        <w:tabs>
          <w:tab w:val="num" w:pos="360"/>
        </w:tabs>
        <w:ind w:left="360" w:right="360" w:hanging="360"/>
      </w:pPr>
      <w:rPr>
        <w:rFonts w:hint="default"/>
      </w:rPr>
    </w:lvl>
  </w:abstractNum>
  <w:abstractNum w:abstractNumId="10">
    <w:nsid w:val="5C643A17"/>
    <w:multiLevelType w:val="hybridMultilevel"/>
    <w:tmpl w:val="A71ED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CD4F05"/>
    <w:multiLevelType w:val="singleLevel"/>
    <w:tmpl w:val="94783788"/>
    <w:lvl w:ilvl="0">
      <w:start w:val="1"/>
      <w:numFmt w:val="decimal"/>
      <w:lvlText w:val="%1."/>
      <w:lvlJc w:val="left"/>
      <w:pPr>
        <w:tabs>
          <w:tab w:val="num" w:pos="360"/>
        </w:tabs>
        <w:ind w:left="360" w:right="360" w:hanging="360"/>
      </w:pPr>
      <w:rPr>
        <w:rFonts w:hint="default"/>
        <w:sz w:val="28"/>
      </w:rPr>
    </w:lvl>
  </w:abstractNum>
  <w:abstractNum w:abstractNumId="12">
    <w:nsid w:val="6871057B"/>
    <w:multiLevelType w:val="singleLevel"/>
    <w:tmpl w:val="0401000F"/>
    <w:lvl w:ilvl="0">
      <w:start w:val="1"/>
      <w:numFmt w:val="decimal"/>
      <w:lvlText w:val="%1."/>
      <w:lvlJc w:val="center"/>
      <w:pPr>
        <w:tabs>
          <w:tab w:val="num" w:pos="648"/>
        </w:tabs>
        <w:ind w:left="360" w:right="360" w:hanging="72"/>
      </w:pPr>
    </w:lvl>
  </w:abstractNum>
  <w:abstractNum w:abstractNumId="13">
    <w:nsid w:val="734F00FC"/>
    <w:multiLevelType w:val="hybridMultilevel"/>
    <w:tmpl w:val="90660330"/>
    <w:lvl w:ilvl="0" w:tplc="0401000F">
      <w:start w:val="1"/>
      <w:numFmt w:val="decimal"/>
      <w:lvlText w:val="%1."/>
      <w:lvlJc w:val="left"/>
      <w:pPr>
        <w:tabs>
          <w:tab w:val="num" w:pos="810"/>
        </w:tabs>
        <w:ind w:left="810" w:right="720" w:hanging="360"/>
      </w:pPr>
    </w:lvl>
    <w:lvl w:ilvl="1" w:tplc="C1428C16">
      <w:start w:val="1"/>
      <w:numFmt w:val="upperLetter"/>
      <w:lvlText w:val="%2."/>
      <w:lvlJc w:val="left"/>
      <w:pPr>
        <w:tabs>
          <w:tab w:val="num" w:pos="1530"/>
        </w:tabs>
        <w:ind w:left="1530" w:right="1440" w:hanging="360"/>
      </w:pPr>
      <w:rPr>
        <w:rFonts w:hint="default"/>
      </w:rPr>
    </w:lvl>
    <w:lvl w:ilvl="2" w:tplc="0401001B" w:tentative="1">
      <w:start w:val="1"/>
      <w:numFmt w:val="lowerRoman"/>
      <w:lvlText w:val="%3."/>
      <w:lvlJc w:val="right"/>
      <w:pPr>
        <w:tabs>
          <w:tab w:val="num" w:pos="2250"/>
        </w:tabs>
        <w:ind w:left="2250" w:right="2160" w:hanging="180"/>
      </w:pPr>
    </w:lvl>
    <w:lvl w:ilvl="3" w:tplc="0401000F" w:tentative="1">
      <w:start w:val="1"/>
      <w:numFmt w:val="decimal"/>
      <w:lvlText w:val="%4."/>
      <w:lvlJc w:val="left"/>
      <w:pPr>
        <w:tabs>
          <w:tab w:val="num" w:pos="2970"/>
        </w:tabs>
        <w:ind w:left="2970" w:right="2880" w:hanging="360"/>
      </w:pPr>
    </w:lvl>
    <w:lvl w:ilvl="4" w:tplc="04010019" w:tentative="1">
      <w:start w:val="1"/>
      <w:numFmt w:val="lowerLetter"/>
      <w:lvlText w:val="%5."/>
      <w:lvlJc w:val="left"/>
      <w:pPr>
        <w:tabs>
          <w:tab w:val="num" w:pos="3690"/>
        </w:tabs>
        <w:ind w:left="3690" w:right="3600" w:hanging="360"/>
      </w:pPr>
    </w:lvl>
    <w:lvl w:ilvl="5" w:tplc="0401001B" w:tentative="1">
      <w:start w:val="1"/>
      <w:numFmt w:val="lowerRoman"/>
      <w:lvlText w:val="%6."/>
      <w:lvlJc w:val="right"/>
      <w:pPr>
        <w:tabs>
          <w:tab w:val="num" w:pos="4410"/>
        </w:tabs>
        <w:ind w:left="4410" w:right="4320" w:hanging="180"/>
      </w:pPr>
    </w:lvl>
    <w:lvl w:ilvl="6" w:tplc="0401000F" w:tentative="1">
      <w:start w:val="1"/>
      <w:numFmt w:val="decimal"/>
      <w:lvlText w:val="%7."/>
      <w:lvlJc w:val="left"/>
      <w:pPr>
        <w:tabs>
          <w:tab w:val="num" w:pos="5130"/>
        </w:tabs>
        <w:ind w:left="5130" w:right="5040" w:hanging="360"/>
      </w:pPr>
    </w:lvl>
    <w:lvl w:ilvl="7" w:tplc="04010019" w:tentative="1">
      <w:start w:val="1"/>
      <w:numFmt w:val="lowerLetter"/>
      <w:lvlText w:val="%8."/>
      <w:lvlJc w:val="left"/>
      <w:pPr>
        <w:tabs>
          <w:tab w:val="num" w:pos="5850"/>
        </w:tabs>
        <w:ind w:left="5850" w:right="5760" w:hanging="360"/>
      </w:pPr>
    </w:lvl>
    <w:lvl w:ilvl="8" w:tplc="0401001B" w:tentative="1">
      <w:start w:val="1"/>
      <w:numFmt w:val="lowerRoman"/>
      <w:lvlText w:val="%9."/>
      <w:lvlJc w:val="right"/>
      <w:pPr>
        <w:tabs>
          <w:tab w:val="num" w:pos="6570"/>
        </w:tabs>
        <w:ind w:left="6570" w:right="6480" w:hanging="180"/>
      </w:pPr>
    </w:lvl>
  </w:abstractNum>
  <w:num w:numId="1">
    <w:abstractNumId w:val="1"/>
  </w:num>
  <w:num w:numId="2">
    <w:abstractNumId w:val="3"/>
  </w:num>
  <w:num w:numId="3">
    <w:abstractNumId w:val="4"/>
  </w:num>
  <w:num w:numId="4">
    <w:abstractNumId w:val="11"/>
  </w:num>
  <w:num w:numId="5">
    <w:abstractNumId w:val="6"/>
  </w:num>
  <w:num w:numId="6">
    <w:abstractNumId w:val="5"/>
  </w:num>
  <w:num w:numId="7">
    <w:abstractNumId w:val="9"/>
  </w:num>
  <w:num w:numId="8">
    <w:abstractNumId w:val="8"/>
  </w:num>
  <w:num w:numId="9">
    <w:abstractNumId w:val="10"/>
  </w:num>
  <w:num w:numId="10">
    <w:abstractNumId w:val="0"/>
  </w:num>
  <w:num w:numId="11">
    <w:abstractNumId w:val="12"/>
  </w:num>
  <w:num w:numId="12">
    <w:abstractNumId w:val="13"/>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hdrShapeDefaults>
    <o:shapedefaults v:ext="edit" spidmax="18434"/>
  </w:hdrShapeDefaults>
  <w:footnotePr>
    <w:footnote w:id="0"/>
    <w:footnote w:id="1"/>
  </w:footnotePr>
  <w:endnotePr>
    <w:endnote w:id="0"/>
    <w:endnote w:id="1"/>
  </w:endnotePr>
  <w:compat>
    <w:applyBreakingRules/>
  </w:compat>
  <w:rsids>
    <w:rsidRoot w:val="00190246"/>
    <w:rsid w:val="00001F1E"/>
    <w:rsid w:val="00014738"/>
    <w:rsid w:val="000A1211"/>
    <w:rsid w:val="000C42D1"/>
    <w:rsid w:val="000D2AF5"/>
    <w:rsid w:val="000E02F4"/>
    <w:rsid w:val="001142A9"/>
    <w:rsid w:val="00144ECB"/>
    <w:rsid w:val="001450E0"/>
    <w:rsid w:val="00190246"/>
    <w:rsid w:val="001A2B0E"/>
    <w:rsid w:val="001C2B8F"/>
    <w:rsid w:val="001D483B"/>
    <w:rsid w:val="001D4986"/>
    <w:rsid w:val="001E2D79"/>
    <w:rsid w:val="0022425D"/>
    <w:rsid w:val="00226139"/>
    <w:rsid w:val="0024384B"/>
    <w:rsid w:val="002771A6"/>
    <w:rsid w:val="002F2AC5"/>
    <w:rsid w:val="003018AC"/>
    <w:rsid w:val="00325465"/>
    <w:rsid w:val="0033194F"/>
    <w:rsid w:val="00344DB0"/>
    <w:rsid w:val="00371F97"/>
    <w:rsid w:val="003918C4"/>
    <w:rsid w:val="004061A5"/>
    <w:rsid w:val="00407689"/>
    <w:rsid w:val="004A13F9"/>
    <w:rsid w:val="004A4D5A"/>
    <w:rsid w:val="004C3C33"/>
    <w:rsid w:val="004C53E8"/>
    <w:rsid w:val="004D7B0A"/>
    <w:rsid w:val="004E5F4B"/>
    <w:rsid w:val="00512176"/>
    <w:rsid w:val="005976C0"/>
    <w:rsid w:val="005A08E2"/>
    <w:rsid w:val="005E45F7"/>
    <w:rsid w:val="005F18B7"/>
    <w:rsid w:val="00682FAA"/>
    <w:rsid w:val="00686EA0"/>
    <w:rsid w:val="006C1102"/>
    <w:rsid w:val="006E04BF"/>
    <w:rsid w:val="006F6BD4"/>
    <w:rsid w:val="00701CE3"/>
    <w:rsid w:val="007102E4"/>
    <w:rsid w:val="007A74D9"/>
    <w:rsid w:val="007E6986"/>
    <w:rsid w:val="00805719"/>
    <w:rsid w:val="008228C7"/>
    <w:rsid w:val="008365CD"/>
    <w:rsid w:val="00841A18"/>
    <w:rsid w:val="00877EC5"/>
    <w:rsid w:val="00885EEC"/>
    <w:rsid w:val="008C347D"/>
    <w:rsid w:val="008F5620"/>
    <w:rsid w:val="00911220"/>
    <w:rsid w:val="00953424"/>
    <w:rsid w:val="009576FB"/>
    <w:rsid w:val="0096239E"/>
    <w:rsid w:val="009708DC"/>
    <w:rsid w:val="009A0056"/>
    <w:rsid w:val="009A6B95"/>
    <w:rsid w:val="009D27A2"/>
    <w:rsid w:val="009F5402"/>
    <w:rsid w:val="00A01E23"/>
    <w:rsid w:val="00AA220C"/>
    <w:rsid w:val="00AB4F58"/>
    <w:rsid w:val="00AB7B15"/>
    <w:rsid w:val="00AD5EB8"/>
    <w:rsid w:val="00B27E03"/>
    <w:rsid w:val="00B51E56"/>
    <w:rsid w:val="00B73473"/>
    <w:rsid w:val="00B92054"/>
    <w:rsid w:val="00BA0913"/>
    <w:rsid w:val="00BB5EC2"/>
    <w:rsid w:val="00BF38ED"/>
    <w:rsid w:val="00C0240D"/>
    <w:rsid w:val="00C41421"/>
    <w:rsid w:val="00C82FF6"/>
    <w:rsid w:val="00CA4B22"/>
    <w:rsid w:val="00CC5628"/>
    <w:rsid w:val="00CE4458"/>
    <w:rsid w:val="00D25CE9"/>
    <w:rsid w:val="00D27AED"/>
    <w:rsid w:val="00D361E9"/>
    <w:rsid w:val="00D919A7"/>
    <w:rsid w:val="00E13BE3"/>
    <w:rsid w:val="00E275DA"/>
    <w:rsid w:val="00E30A1C"/>
    <w:rsid w:val="00E61769"/>
    <w:rsid w:val="00E75A1B"/>
    <w:rsid w:val="00E86D59"/>
    <w:rsid w:val="00EA1ED1"/>
    <w:rsid w:val="00EA48B3"/>
    <w:rsid w:val="00EB60E6"/>
    <w:rsid w:val="00ED1D5F"/>
    <w:rsid w:val="00EE1A64"/>
    <w:rsid w:val="00F02A41"/>
    <w:rsid w:val="00F071D9"/>
    <w:rsid w:val="00F20403"/>
    <w:rsid w:val="00F354DB"/>
    <w:rsid w:val="00F374C1"/>
    <w:rsid w:val="00F56016"/>
    <w:rsid w:val="00F74FFC"/>
    <w:rsid w:val="00F95D2C"/>
    <w:rsid w:val="00FB34E5"/>
    <w:rsid w:val="00FB4B74"/>
    <w:rsid w:val="00FD37C2"/>
    <w:rsid w:val="00FE79EA"/>
    <w:rsid w:val="00FF3B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E0"/>
    <w:pPr>
      <w:bidi/>
    </w:pPr>
    <w:rPr>
      <w:rFonts w:cs="Simplified Arabic"/>
      <w:sz w:val="28"/>
      <w:szCs w:val="28"/>
      <w:lang w:eastAsia="ar-SA"/>
    </w:rPr>
  </w:style>
  <w:style w:type="paragraph" w:styleId="1">
    <w:name w:val="heading 1"/>
    <w:basedOn w:val="a"/>
    <w:next w:val="a"/>
    <w:qFormat/>
    <w:rsid w:val="001450E0"/>
    <w:pPr>
      <w:keepNext/>
      <w:jc w:val="center"/>
      <w:outlineLvl w:val="0"/>
    </w:pPr>
    <w:rPr>
      <w:rFonts w:cs="MCS Jeddah S_U normal."/>
      <w:sz w:val="42"/>
      <w:szCs w:val="40"/>
    </w:rPr>
  </w:style>
  <w:style w:type="paragraph" w:styleId="2">
    <w:name w:val="heading 2"/>
    <w:basedOn w:val="a"/>
    <w:next w:val="a"/>
    <w:qFormat/>
    <w:rsid w:val="001450E0"/>
    <w:pPr>
      <w:keepNext/>
      <w:spacing w:before="240" w:after="60"/>
      <w:outlineLvl w:val="1"/>
    </w:pPr>
    <w:rPr>
      <w:rFonts w:ascii="Arial" w:hAnsi="Arial" w:cs="Arial"/>
      <w:b/>
      <w:bCs/>
      <w:i/>
      <w:iCs/>
    </w:rPr>
  </w:style>
  <w:style w:type="paragraph" w:styleId="3">
    <w:name w:val="heading 3"/>
    <w:basedOn w:val="a"/>
    <w:next w:val="a"/>
    <w:qFormat/>
    <w:rsid w:val="001450E0"/>
    <w:pPr>
      <w:keepNext/>
      <w:bidi w:val="0"/>
      <w:jc w:val="center"/>
      <w:outlineLvl w:val="2"/>
    </w:pPr>
    <w:rPr>
      <w:rFonts w:cs="Traditional Arabic"/>
      <w:noProof/>
      <w:sz w:val="24"/>
      <w:szCs w:val="20"/>
    </w:rPr>
  </w:style>
  <w:style w:type="paragraph" w:styleId="4">
    <w:name w:val="heading 4"/>
    <w:basedOn w:val="a"/>
    <w:next w:val="a"/>
    <w:qFormat/>
    <w:rsid w:val="001450E0"/>
    <w:pPr>
      <w:keepNext/>
      <w:bidi w:val="0"/>
      <w:jc w:val="center"/>
      <w:outlineLvl w:val="3"/>
    </w:pPr>
    <w:rPr>
      <w:rFonts w:cs="Traditional Arabic"/>
      <w:b/>
      <w:bCs/>
      <w:noProof/>
      <w:szCs w:val="26"/>
    </w:rPr>
  </w:style>
  <w:style w:type="paragraph" w:styleId="5">
    <w:name w:val="heading 5"/>
    <w:basedOn w:val="a"/>
    <w:next w:val="a"/>
    <w:qFormat/>
    <w:rsid w:val="001450E0"/>
    <w:pPr>
      <w:keepNext/>
      <w:bidi w:val="0"/>
      <w:spacing w:line="360" w:lineRule="auto"/>
      <w:jc w:val="center"/>
      <w:outlineLvl w:val="4"/>
    </w:pPr>
    <w:rPr>
      <w:noProof/>
    </w:rPr>
  </w:style>
  <w:style w:type="paragraph" w:styleId="6">
    <w:name w:val="heading 6"/>
    <w:basedOn w:val="a"/>
    <w:next w:val="a"/>
    <w:qFormat/>
    <w:rsid w:val="001450E0"/>
    <w:pPr>
      <w:keepNext/>
      <w:bidi w:val="0"/>
      <w:ind w:left="6747" w:hanging="6747"/>
      <w:jc w:val="lowKashida"/>
      <w:outlineLvl w:val="5"/>
    </w:pPr>
    <w:rPr>
      <w:b/>
      <w:bCs/>
      <w:noProof/>
      <w:sz w:val="24"/>
      <w:szCs w:val="24"/>
    </w:rPr>
  </w:style>
  <w:style w:type="paragraph" w:styleId="7">
    <w:name w:val="heading 7"/>
    <w:basedOn w:val="a"/>
    <w:next w:val="a"/>
    <w:qFormat/>
    <w:rsid w:val="001450E0"/>
    <w:pPr>
      <w:spacing w:before="240" w:after="60"/>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450E0"/>
    <w:pPr>
      <w:tabs>
        <w:tab w:val="center" w:pos="4153"/>
        <w:tab w:val="right" w:pos="8306"/>
      </w:tabs>
    </w:pPr>
    <w:rPr>
      <w:rFonts w:cs="Traditional Arabic"/>
      <w:noProof/>
      <w:sz w:val="20"/>
      <w:szCs w:val="20"/>
    </w:rPr>
  </w:style>
  <w:style w:type="paragraph" w:styleId="a4">
    <w:name w:val="Title"/>
    <w:basedOn w:val="a"/>
    <w:qFormat/>
    <w:rsid w:val="001450E0"/>
    <w:pPr>
      <w:jc w:val="center"/>
    </w:pPr>
    <w:rPr>
      <w:rFonts w:cs="MCS Jeddah S_U normal."/>
      <w:sz w:val="42"/>
      <w:szCs w:val="40"/>
    </w:rPr>
  </w:style>
  <w:style w:type="paragraph" w:styleId="a5">
    <w:name w:val="Body Text"/>
    <w:basedOn w:val="a"/>
    <w:rsid w:val="001450E0"/>
    <w:pPr>
      <w:jc w:val="lowKashida"/>
    </w:pPr>
    <w:rPr>
      <w:noProof/>
    </w:rPr>
  </w:style>
  <w:style w:type="paragraph" w:styleId="a6">
    <w:name w:val="footer"/>
    <w:basedOn w:val="a"/>
    <w:link w:val="Char0"/>
    <w:uiPriority w:val="99"/>
    <w:rsid w:val="001450E0"/>
    <w:pPr>
      <w:tabs>
        <w:tab w:val="center" w:pos="4153"/>
        <w:tab w:val="right" w:pos="8306"/>
      </w:tabs>
    </w:pPr>
  </w:style>
  <w:style w:type="character" w:styleId="a7">
    <w:name w:val="page number"/>
    <w:basedOn w:val="a0"/>
    <w:rsid w:val="001450E0"/>
  </w:style>
  <w:style w:type="paragraph" w:styleId="a8">
    <w:name w:val="Body Text Indent"/>
    <w:basedOn w:val="a"/>
    <w:link w:val="Char1"/>
    <w:uiPriority w:val="99"/>
    <w:semiHidden/>
    <w:unhideWhenUsed/>
    <w:rsid w:val="00144ECB"/>
    <w:pPr>
      <w:spacing w:after="120"/>
      <w:ind w:left="360"/>
    </w:pPr>
  </w:style>
  <w:style w:type="character" w:customStyle="1" w:styleId="Char1">
    <w:name w:val="نص أساسي بمسافة بادئة Char"/>
    <w:basedOn w:val="a0"/>
    <w:link w:val="a8"/>
    <w:uiPriority w:val="99"/>
    <w:semiHidden/>
    <w:rsid w:val="00144ECB"/>
    <w:rPr>
      <w:rFonts w:cs="Simplified Arabic"/>
      <w:sz w:val="28"/>
      <w:szCs w:val="28"/>
      <w:lang w:eastAsia="ar-SA"/>
    </w:rPr>
  </w:style>
  <w:style w:type="paragraph" w:styleId="a9">
    <w:name w:val="Balloon Text"/>
    <w:basedOn w:val="a"/>
    <w:link w:val="Char2"/>
    <w:uiPriority w:val="99"/>
    <w:semiHidden/>
    <w:unhideWhenUsed/>
    <w:rsid w:val="00EA48B3"/>
    <w:rPr>
      <w:rFonts w:ascii="Tahoma" w:hAnsi="Tahoma" w:cs="Tahoma"/>
      <w:sz w:val="16"/>
      <w:szCs w:val="16"/>
    </w:rPr>
  </w:style>
  <w:style w:type="character" w:customStyle="1" w:styleId="Char2">
    <w:name w:val="نص في بالون Char"/>
    <w:basedOn w:val="a0"/>
    <w:link w:val="a9"/>
    <w:uiPriority w:val="99"/>
    <w:semiHidden/>
    <w:rsid w:val="00EA48B3"/>
    <w:rPr>
      <w:rFonts w:ascii="Tahoma" w:hAnsi="Tahoma" w:cs="Tahoma"/>
      <w:sz w:val="16"/>
      <w:szCs w:val="16"/>
      <w:lang w:eastAsia="ar-SA"/>
    </w:rPr>
  </w:style>
  <w:style w:type="paragraph" w:styleId="aa">
    <w:name w:val="List Paragraph"/>
    <w:basedOn w:val="a"/>
    <w:uiPriority w:val="34"/>
    <w:qFormat/>
    <w:rsid w:val="00E13BE3"/>
    <w:pPr>
      <w:ind w:left="720"/>
      <w:contextualSpacing/>
    </w:pPr>
  </w:style>
  <w:style w:type="character" w:customStyle="1" w:styleId="Char">
    <w:name w:val="رأس صفحة Char"/>
    <w:basedOn w:val="a0"/>
    <w:link w:val="a3"/>
    <w:uiPriority w:val="99"/>
    <w:rsid w:val="000A1211"/>
    <w:rPr>
      <w:rFonts w:cs="Traditional Arabic"/>
      <w:noProof/>
      <w:lang w:eastAsia="ar-SA"/>
    </w:rPr>
  </w:style>
  <w:style w:type="table" w:styleId="ab">
    <w:name w:val="Table Grid"/>
    <w:basedOn w:val="a1"/>
    <w:uiPriority w:val="59"/>
    <w:rsid w:val="00C414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تذييل صفحة Char"/>
    <w:basedOn w:val="a0"/>
    <w:link w:val="a6"/>
    <w:uiPriority w:val="99"/>
    <w:rsid w:val="00BF38ED"/>
    <w:rPr>
      <w:rFonts w:cs="Simplified Arabic"/>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7.bin"/><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e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77FA-A9CC-4094-A371-6E39B5A4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3297</Words>
  <Characters>18798</Characters>
  <Application>Microsoft Office Word</Application>
  <DocSecurity>0</DocSecurity>
  <Lines>156</Lines>
  <Paragraphs>44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دراسة تأثير الفعل التازري للمضافات في زيادة مقاومة أحتراق راتنج ألايبوكسي</vt:lpstr>
      <vt:lpstr>دراسة تأثير الفعل التازري للمضافات في زيادة مقاومة أحتراق راتنج ألايبوكسي</vt:lpstr>
    </vt:vector>
  </TitlesOfParts>
  <Company/>
  <LinksUpToDate>false</LinksUpToDate>
  <CharactersWithSpaces>22051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دراسة تأثير الفعل التازري للمضافات في زيادة مقاومة أحتراق راتنج ألايبوكسي</dc:title>
  <dc:creator>Alaa</dc:creator>
  <cp:lastModifiedBy>المجلة</cp:lastModifiedBy>
  <cp:revision>34</cp:revision>
  <cp:lastPrinted>2013-07-08T06:40:00Z</cp:lastPrinted>
  <dcterms:created xsi:type="dcterms:W3CDTF">2013-02-05T16:27:00Z</dcterms:created>
  <dcterms:modified xsi:type="dcterms:W3CDTF">2013-07-08T06:41:00Z</dcterms:modified>
</cp:coreProperties>
</file>